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8EB9" w14:textId="77777777" w:rsidR="00334AAF" w:rsidRDefault="00334AAF" w:rsidP="00334AAF">
      <w:pPr>
        <w:jc w:val="center"/>
        <w:rPr>
          <w:rFonts w:eastAsia="Calibri"/>
          <w:b/>
          <w:i/>
        </w:rPr>
      </w:pPr>
    </w:p>
    <w:p w14:paraId="4B873B07" w14:textId="77777777" w:rsidR="00334AAF" w:rsidRPr="00C06441" w:rsidRDefault="00334AAF" w:rsidP="00334AAF">
      <w:pPr>
        <w:jc w:val="center"/>
        <w:rPr>
          <w:rFonts w:eastAsia="Calibri" w:cs="Arial"/>
          <w:b/>
          <w:i/>
        </w:rPr>
      </w:pPr>
      <w:r w:rsidRPr="00C06441">
        <w:rPr>
          <w:rFonts w:eastAsia="Calibri" w:cs="Arial"/>
          <w:b/>
          <w:i/>
        </w:rPr>
        <w:t>BID SUBMISSION CHECKLIST</w:t>
      </w:r>
    </w:p>
    <w:p w14:paraId="1DF063FF" w14:textId="77777777" w:rsidR="00334AAF" w:rsidRPr="00DB243F" w:rsidRDefault="00334AAF" w:rsidP="00334AAF">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 each se</w:t>
      </w:r>
      <w:r>
        <w:rPr>
          <w:rFonts w:cs="Arial"/>
          <w:b/>
          <w:lang w:val="x-none" w:eastAsia="x-none"/>
        </w:rPr>
        <w:t>ction with the appropriate titl</w:t>
      </w:r>
      <w:r>
        <w:rPr>
          <w:rFonts w:cs="Arial"/>
          <w:b/>
          <w:lang w:eastAsia="x-none"/>
        </w:rPr>
        <w:t>e</w:t>
      </w:r>
      <w:r w:rsidRPr="00C06441">
        <w:rPr>
          <w:rFonts w:cs="Arial"/>
          <w:b/>
          <w:lang w:val="x-none" w:eastAsia="x-none"/>
        </w:rPr>
        <w:t>.</w:t>
      </w:r>
      <w:r>
        <w:rPr>
          <w:rFonts w:cs="Arial"/>
          <w:b/>
          <w:lang w:eastAsia="x-none"/>
        </w:rPr>
        <w:t xml:space="preserve"> </w:t>
      </w:r>
    </w:p>
    <w:p w14:paraId="2A38E90E" w14:textId="77777777" w:rsidR="00334AAF" w:rsidRPr="00C06441" w:rsidRDefault="00334AAF" w:rsidP="00334AAF">
      <w:pPr>
        <w:tabs>
          <w:tab w:val="left" w:pos="720"/>
          <w:tab w:val="left" w:pos="1080"/>
          <w:tab w:val="left" w:pos="1440"/>
        </w:tabs>
        <w:jc w:val="both"/>
        <w:rPr>
          <w:rFonts w:cs="Arial"/>
          <w:lang w:val="x-none" w:eastAsia="x-none"/>
        </w:rPr>
      </w:pPr>
    </w:p>
    <w:p w14:paraId="6451997F" w14:textId="77777777" w:rsidR="00334AAF" w:rsidRDefault="00334AAF" w:rsidP="00334AAF">
      <w:pPr>
        <w:tabs>
          <w:tab w:val="left" w:pos="720"/>
          <w:tab w:val="left" w:pos="1080"/>
        </w:tabs>
        <w:jc w:val="both"/>
        <w:rPr>
          <w:rFonts w:cs="Arial"/>
          <w:b/>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9A45BF">
        <w:rPr>
          <w:rFonts w:cs="Arial"/>
          <w:lang w:val="x-none" w:eastAsia="x-none"/>
        </w:rPr>
      </w:r>
      <w:r w:rsidR="009A45B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Bid Response Template</w:t>
      </w:r>
      <w:r w:rsidRPr="00C06441">
        <w:rPr>
          <w:rFonts w:cs="Arial"/>
          <w:b/>
          <w:lang w:val="x-none" w:eastAsia="x-none"/>
        </w:rPr>
        <w:t>:</w:t>
      </w:r>
    </w:p>
    <w:p w14:paraId="297A8E0E" w14:textId="1100CEF9" w:rsidR="00334AAF" w:rsidRPr="00AE333D" w:rsidRDefault="00334AAF" w:rsidP="00334AAF">
      <w:pPr>
        <w:tabs>
          <w:tab w:val="left" w:pos="720"/>
        </w:tabs>
        <w:ind w:left="720"/>
        <w:jc w:val="both"/>
        <w:rPr>
          <w:rFonts w:cs="Arial"/>
          <w:lang w:eastAsia="x-none"/>
        </w:rPr>
      </w:pPr>
      <w:r>
        <w:rPr>
          <w:rFonts w:cs="Arial"/>
          <w:lang w:eastAsia="x-none"/>
        </w:rPr>
        <w:t xml:space="preserve">Bidders must include </w:t>
      </w:r>
      <w:r w:rsidR="00952012">
        <w:rPr>
          <w:rFonts w:cs="Arial"/>
          <w:lang w:eastAsia="x-none"/>
        </w:rPr>
        <w:t xml:space="preserve">a </w:t>
      </w:r>
      <w:r>
        <w:rPr>
          <w:rFonts w:cs="Arial"/>
          <w:lang w:eastAsia="x-none"/>
        </w:rPr>
        <w:t xml:space="preserve">current copy of </w:t>
      </w:r>
      <w:r w:rsidR="00B95371">
        <w:rPr>
          <w:rFonts w:cs="Arial"/>
          <w:lang w:eastAsia="x-none"/>
        </w:rPr>
        <w:t xml:space="preserve">their </w:t>
      </w:r>
      <w:r>
        <w:rPr>
          <w:rFonts w:cs="Arial"/>
          <w:lang w:eastAsia="x-none"/>
        </w:rPr>
        <w:t>SNF</w:t>
      </w:r>
      <w:r w:rsidR="00B95371">
        <w:rPr>
          <w:rFonts w:cs="Arial"/>
          <w:lang w:eastAsia="x-none"/>
        </w:rPr>
        <w:t xml:space="preserve"> and STP</w:t>
      </w:r>
      <w:r>
        <w:rPr>
          <w:rFonts w:cs="Arial"/>
          <w:lang w:eastAsia="x-none"/>
        </w:rPr>
        <w:t xml:space="preserve"> license</w:t>
      </w:r>
      <w:r w:rsidR="00B95371">
        <w:rPr>
          <w:rFonts w:cs="Arial"/>
          <w:lang w:eastAsia="x-none"/>
        </w:rPr>
        <w:t>s</w:t>
      </w:r>
      <w:r>
        <w:rPr>
          <w:rFonts w:cs="Arial"/>
          <w:lang w:eastAsia="x-none"/>
        </w:rPr>
        <w:t xml:space="preserve"> and should complete all questions in this document, and not exceed the total page maximum of three pages</w:t>
      </w:r>
      <w:r w:rsidR="00005A4A">
        <w:rPr>
          <w:rFonts w:cs="Arial"/>
          <w:lang w:eastAsia="x-none"/>
        </w:rPr>
        <w:t xml:space="preserve"> (excluding any attachments)</w:t>
      </w:r>
      <w:r>
        <w:rPr>
          <w:rFonts w:cs="Arial"/>
          <w:lang w:eastAsia="x-none"/>
        </w:rPr>
        <w:t>.</w:t>
      </w:r>
    </w:p>
    <w:p w14:paraId="5DA87EA9" w14:textId="77777777" w:rsidR="00334AAF" w:rsidRPr="00C06441" w:rsidRDefault="00334AAF" w:rsidP="00334AAF">
      <w:pPr>
        <w:tabs>
          <w:tab w:val="left" w:pos="720"/>
          <w:tab w:val="left" w:pos="1080"/>
          <w:tab w:val="left" w:pos="1440"/>
        </w:tabs>
        <w:jc w:val="both"/>
        <w:rPr>
          <w:rFonts w:cs="Arial"/>
          <w:b/>
          <w:lang w:eastAsia="x-none"/>
        </w:rPr>
      </w:pPr>
    </w:p>
    <w:p w14:paraId="240FEF7D" w14:textId="77777777" w:rsidR="00334AAF" w:rsidRPr="00C06441" w:rsidRDefault="00334AAF" w:rsidP="00334AAF">
      <w:pPr>
        <w:tabs>
          <w:tab w:val="left" w:pos="720"/>
          <w:tab w:val="left" w:pos="1080"/>
        </w:tabs>
        <w:jc w:val="both"/>
        <w:rPr>
          <w:rFonts w:cs="Arial"/>
          <w:b/>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9A45BF">
        <w:rPr>
          <w:rFonts w:cs="Arial"/>
          <w:lang w:val="x-none" w:eastAsia="x-none"/>
        </w:rPr>
      </w:r>
      <w:r w:rsidR="009A45B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 xml:space="preserve">Exhibit A: </w:t>
      </w:r>
      <w:r w:rsidRPr="00C06441">
        <w:rPr>
          <w:rFonts w:cs="Arial"/>
          <w:b/>
          <w:lang w:val="x-none" w:eastAsia="x-none"/>
        </w:rPr>
        <w:t>Bidder Information and Acceptance:</w:t>
      </w:r>
    </w:p>
    <w:p w14:paraId="12635CF0" w14:textId="77777777" w:rsidR="00334AAF" w:rsidRDefault="00334AAF" w:rsidP="00334AAF">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8F12474" w14:textId="77777777" w:rsidR="00334AAF" w:rsidRDefault="00334AAF" w:rsidP="00334AAF">
      <w:pPr>
        <w:tabs>
          <w:tab w:val="left" w:pos="720"/>
          <w:tab w:val="left" w:pos="1170"/>
          <w:tab w:val="left" w:pos="1530"/>
          <w:tab w:val="left" w:pos="1800"/>
        </w:tabs>
        <w:ind w:left="720"/>
        <w:jc w:val="both"/>
        <w:rPr>
          <w:rFonts w:cs="Arial"/>
          <w:lang w:val="x-none" w:eastAsia="x-none"/>
        </w:rPr>
      </w:pPr>
    </w:p>
    <w:p w14:paraId="261031A3" w14:textId="77777777" w:rsidR="00334AAF" w:rsidRPr="00C06441" w:rsidRDefault="00334AAF" w:rsidP="00334AAF">
      <w:pPr>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9A45BF">
        <w:rPr>
          <w:rFonts w:cs="Arial"/>
          <w:lang w:val="x-none" w:eastAsia="x-none"/>
        </w:rPr>
      </w:r>
      <w:r w:rsidR="009A45B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eastAsia="x-none"/>
        </w:rPr>
        <w:t xml:space="preserve">Exhibit </w:t>
      </w:r>
      <w:r>
        <w:rPr>
          <w:rFonts w:cs="Arial"/>
          <w:b/>
          <w:lang w:eastAsia="x-none"/>
        </w:rPr>
        <w:t>C</w:t>
      </w:r>
      <w:r w:rsidRPr="00C06441">
        <w:rPr>
          <w:rFonts w:cs="Arial"/>
          <w:b/>
          <w:lang w:eastAsia="x-none"/>
        </w:rPr>
        <w:t xml:space="preserve">:  </w:t>
      </w:r>
      <w:r w:rsidRPr="00C06441">
        <w:rPr>
          <w:rFonts w:cs="Arial"/>
          <w:b/>
          <w:lang w:val="x-none" w:eastAsia="x-none"/>
        </w:rPr>
        <w:t xml:space="preserve">Exceptions, Clarifications, Amendments:  </w:t>
      </w:r>
    </w:p>
    <w:p w14:paraId="564CF63B" w14:textId="402F8E9A" w:rsidR="00B95371" w:rsidRPr="00C06441" w:rsidRDefault="00334AAF" w:rsidP="00B95371">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w:t>
      </w:r>
      <w:r>
        <w:rPr>
          <w:rFonts w:cs="Arial"/>
          <w:lang w:val="x-none" w:eastAsia="x-none"/>
        </w:rPr>
        <w:t>RFPQ</w:t>
      </w:r>
      <w:r w:rsidRPr="00C06441">
        <w:rPr>
          <w:rFonts w:cs="Arial"/>
          <w:lang w:val="x-none" w:eastAsia="x-none"/>
        </w:rPr>
        <w:t xml:space="preserve">. </w:t>
      </w:r>
    </w:p>
    <w:p w14:paraId="4B210162" w14:textId="77777777" w:rsidR="00334AAF" w:rsidRDefault="00334AAF" w:rsidP="00334AAF">
      <w:pPr>
        <w:tabs>
          <w:tab w:val="left" w:pos="720"/>
          <w:tab w:val="left" w:pos="1080"/>
          <w:tab w:val="left" w:pos="1710"/>
        </w:tabs>
        <w:ind w:hanging="990"/>
        <w:jc w:val="both"/>
        <w:rPr>
          <w:rFonts w:eastAsia="Times New Roman" w:cs="Arial"/>
          <w:lang w:eastAsia="x-none"/>
        </w:rPr>
      </w:pPr>
    </w:p>
    <w:p w14:paraId="4C3EDF2C" w14:textId="77777777" w:rsidR="00334AAF" w:rsidRPr="00C06441" w:rsidRDefault="00334AAF" w:rsidP="00334AAF">
      <w:pPr>
        <w:tabs>
          <w:tab w:val="left" w:pos="720"/>
          <w:tab w:val="left" w:pos="1080"/>
          <w:tab w:val="left" w:pos="1440"/>
        </w:tabs>
        <w:jc w:val="both"/>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9A45BF">
        <w:rPr>
          <w:rFonts w:cs="Arial"/>
          <w:lang w:val="x-none" w:eastAsia="x-none"/>
        </w:rPr>
      </w:r>
      <w:r w:rsidR="009A45B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SLEB Partnering Information Sheet:</w:t>
      </w:r>
    </w:p>
    <w:p w14:paraId="23047B45" w14:textId="02E5ED23" w:rsidR="00334AAF" w:rsidRPr="00C06441" w:rsidRDefault="00334AAF" w:rsidP="00334AAF">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w:t>
      </w:r>
    </w:p>
    <w:p w14:paraId="7DF9C933" w14:textId="77777777" w:rsidR="00334AAF" w:rsidRDefault="00334AAF" w:rsidP="00334AAF">
      <w:pPr>
        <w:tabs>
          <w:tab w:val="left" w:pos="1710"/>
        </w:tabs>
        <w:ind w:left="2160" w:hanging="2160"/>
        <w:rPr>
          <w:rFonts w:cs="Arial"/>
          <w:lang w:eastAsia="x-none"/>
        </w:rPr>
      </w:pPr>
    </w:p>
    <w:p w14:paraId="7F04E55E" w14:textId="77777777" w:rsidR="00593E5A" w:rsidRPr="00820B6D" w:rsidRDefault="00593E5A" w:rsidP="00593E5A">
      <w:pPr>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9A45BF">
        <w:rPr>
          <w:rFonts w:eastAsia="Calibri" w:cs="Arial"/>
          <w:lang w:val="x-none" w:eastAsia="x-none"/>
        </w:rPr>
      </w:r>
      <w:r w:rsidR="009A45B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bookmarkStart w:id="0" w:name="_Hlk124951124"/>
      <w:r w:rsidRPr="00820B6D">
        <w:rPr>
          <w:rFonts w:eastAsia="Calibri" w:cs="Arial"/>
          <w:b/>
          <w:lang w:eastAsia="x-none"/>
        </w:rPr>
        <w:t xml:space="preserve">OIG and Other Exclusion List Background Checks Attestation: </w:t>
      </w:r>
    </w:p>
    <w:p w14:paraId="79E0488C" w14:textId="77777777" w:rsidR="00593E5A" w:rsidRPr="00820B6D" w:rsidRDefault="00593E5A" w:rsidP="00593E5A">
      <w:pPr>
        <w:tabs>
          <w:tab w:val="left" w:pos="720"/>
          <w:tab w:val="left" w:pos="1080"/>
        </w:tabs>
        <w:ind w:left="720"/>
        <w:jc w:val="both"/>
        <w:rPr>
          <w:rFonts w:eastAsia="Calibri" w:cs="Arial"/>
          <w:lang w:eastAsia="x-none"/>
        </w:rPr>
      </w:pPr>
      <w:r w:rsidRPr="00820B6D">
        <w:rPr>
          <w:rFonts w:eastAsia="Calibri" w:cs="Arial"/>
          <w:lang w:eastAsia="x-none"/>
        </w:rPr>
        <w:t>Bidders must complete the OIG Attestation form, attesting that they have checked and verified that all licensed staff that are included are part of the current bid against the lists included in the form.</w:t>
      </w:r>
      <w:bookmarkEnd w:id="0"/>
    </w:p>
    <w:p w14:paraId="72A8A023" w14:textId="77777777" w:rsidR="00334AAF" w:rsidRDefault="00334AAF" w:rsidP="00334AAF">
      <w:pPr>
        <w:rPr>
          <w:rFonts w:eastAsia="Calibri" w:cs="Times New Roman"/>
        </w:rPr>
      </w:pPr>
    </w:p>
    <w:p w14:paraId="4A144D3C" w14:textId="77777777" w:rsidR="00334AAF" w:rsidRPr="0032760B" w:rsidRDefault="00334AAF" w:rsidP="00334AAF"/>
    <w:p w14:paraId="07E3CDA4" w14:textId="77777777" w:rsidR="00334AAF" w:rsidRDefault="00334AAF" w:rsidP="00334AAF">
      <w:pPr>
        <w:rPr>
          <w:rFonts w:eastAsiaTheme="majorEastAsia" w:cstheme="majorBidi"/>
          <w:b/>
          <w:bCs/>
          <w:szCs w:val="26"/>
          <w:u w:val="single"/>
        </w:rPr>
      </w:pPr>
      <w:r>
        <w:br w:type="page"/>
      </w:r>
    </w:p>
    <w:p w14:paraId="117FD5C0" w14:textId="405CE555" w:rsidR="00B71595" w:rsidRDefault="0091029C" w:rsidP="00005A4A">
      <w:pPr>
        <w:jc w:val="center"/>
        <w:outlineLvl w:val="4"/>
        <w:rPr>
          <w:rFonts w:eastAsia="Calibri" w:cs="Arial"/>
          <w:b/>
          <w:bCs/>
          <w:i/>
          <w:iCs/>
        </w:rPr>
      </w:pPr>
      <w:r>
        <w:rPr>
          <w:rFonts w:eastAsia="Calibri" w:cs="Arial"/>
          <w:b/>
          <w:bCs/>
          <w:i/>
          <w:iCs/>
        </w:rPr>
        <w:lastRenderedPageBreak/>
        <w:t>BID RESPONSE TEMPLATE</w:t>
      </w:r>
    </w:p>
    <w:p w14:paraId="7037E204" w14:textId="77777777" w:rsidR="005A67B3" w:rsidRDefault="005A67B3" w:rsidP="004F442A">
      <w:pPr>
        <w:outlineLvl w:val="4"/>
        <w:rPr>
          <w:rFonts w:eastAsia="Calibri" w:cs="Arial"/>
          <w:b/>
          <w:bCs/>
          <w:i/>
          <w:iCs/>
        </w:rPr>
      </w:pPr>
    </w:p>
    <w:p w14:paraId="2AE6B5A9" w14:textId="77777777" w:rsidR="00CF0CF8" w:rsidRPr="00F06555" w:rsidRDefault="00CF0CF8" w:rsidP="004F442A">
      <w:pPr>
        <w:outlineLvl w:val="4"/>
        <w:rPr>
          <w:rFonts w:eastAsia="Calibri" w:cs="Arial"/>
          <w:b/>
          <w:bCs/>
          <w:i/>
          <w:iCs/>
        </w:rPr>
        <w:sectPr w:rsidR="00CF0CF8" w:rsidRPr="00F06555" w:rsidSect="00926534">
          <w:headerReference w:type="default" r:id="rId8"/>
          <w:footerReference w:type="default" r:id="rId9"/>
          <w:pgSz w:w="12240" w:h="15840"/>
          <w:pgMar w:top="720" w:right="720" w:bottom="720" w:left="720" w:header="432" w:footer="317" w:gutter="0"/>
          <w:cols w:space="720"/>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6746"/>
      </w:tblGrid>
      <w:tr w:rsidR="004B4C2C" w:rsidRPr="00F06555" w14:paraId="1E9363D2" w14:textId="77777777" w:rsidTr="004B4C2C">
        <w:tc>
          <w:tcPr>
            <w:tcW w:w="5000" w:type="pct"/>
            <w:gridSpan w:val="2"/>
            <w:tcBorders>
              <w:bottom w:val="single" w:sz="4" w:space="0" w:color="auto"/>
            </w:tcBorders>
            <w:shd w:val="clear" w:color="auto" w:fill="F2F2F2" w:themeFill="background1" w:themeFillShade="F2"/>
          </w:tcPr>
          <w:p w14:paraId="6FD3EA56" w14:textId="338DC57D" w:rsidR="004B4C2C" w:rsidRPr="00334AAF" w:rsidRDefault="004B4C2C" w:rsidP="00334AAF">
            <w:pPr>
              <w:pStyle w:val="ListParagraph"/>
              <w:numPr>
                <w:ilvl w:val="0"/>
                <w:numId w:val="5"/>
              </w:numPr>
              <w:ind w:left="330"/>
              <w:rPr>
                <w:rFonts w:ascii="Arial" w:hAnsi="Arial" w:cs="Arial"/>
                <w:b/>
              </w:rPr>
            </w:pPr>
            <w:r w:rsidRPr="00334AAF">
              <w:rPr>
                <w:rFonts w:ascii="Arial" w:hAnsi="Arial" w:cs="Arial"/>
                <w:b/>
              </w:rPr>
              <w:t>Include a copy of your current SNF</w:t>
            </w:r>
            <w:r w:rsidR="00952012">
              <w:rPr>
                <w:rFonts w:ascii="Arial" w:hAnsi="Arial" w:cs="Arial"/>
                <w:b/>
              </w:rPr>
              <w:t xml:space="preserve"> and STP</w:t>
            </w:r>
            <w:r w:rsidRPr="00334AAF">
              <w:rPr>
                <w:rFonts w:ascii="Arial" w:hAnsi="Arial" w:cs="Arial"/>
                <w:b/>
              </w:rPr>
              <w:t xml:space="preserve"> License</w:t>
            </w:r>
            <w:r w:rsidR="00952012">
              <w:rPr>
                <w:rFonts w:ascii="Arial" w:hAnsi="Arial" w:cs="Arial"/>
                <w:b/>
              </w:rPr>
              <w:t>s</w:t>
            </w:r>
            <w:r w:rsidRPr="00334AAF">
              <w:rPr>
                <w:rFonts w:ascii="Arial" w:hAnsi="Arial" w:cs="Arial"/>
                <w:b/>
              </w:rPr>
              <w:t>. (Not included in page maximum.)</w:t>
            </w:r>
          </w:p>
          <w:p w14:paraId="2FD1CC32" w14:textId="77777777" w:rsidR="004B4C2C" w:rsidRPr="004B4C2C" w:rsidRDefault="004B4C2C" w:rsidP="00334AAF">
            <w:pPr>
              <w:ind w:left="360"/>
              <w:rPr>
                <w:rFonts w:cs="Arial"/>
              </w:rPr>
            </w:pPr>
          </w:p>
        </w:tc>
      </w:tr>
      <w:tr w:rsidR="00842666" w:rsidRPr="00F06555" w14:paraId="021E9BD4" w14:textId="77777777" w:rsidTr="00B51D8D">
        <w:tc>
          <w:tcPr>
            <w:tcW w:w="1874" w:type="pct"/>
            <w:tcBorders>
              <w:bottom w:val="single" w:sz="4" w:space="0" w:color="auto"/>
            </w:tcBorders>
            <w:shd w:val="clear" w:color="auto" w:fill="F2F2F2" w:themeFill="background1" w:themeFillShade="F2"/>
          </w:tcPr>
          <w:p w14:paraId="176937F9" w14:textId="2F063F7F" w:rsidR="00842666" w:rsidRPr="00B51D8D" w:rsidRDefault="00842666" w:rsidP="00CF0CF8">
            <w:pPr>
              <w:pStyle w:val="ListParagraph"/>
              <w:numPr>
                <w:ilvl w:val="0"/>
                <w:numId w:val="5"/>
              </w:numPr>
              <w:ind w:left="337"/>
              <w:rPr>
                <w:rFonts w:ascii="Arial" w:hAnsi="Arial" w:cs="Arial"/>
                <w:b/>
              </w:rPr>
            </w:pPr>
            <w:r w:rsidRPr="00B51D8D">
              <w:rPr>
                <w:rFonts w:ascii="Arial" w:hAnsi="Arial" w:cs="Arial"/>
                <w:b/>
              </w:rPr>
              <w:t>How many years has your organization been operating as a Skilled Nursing Facility</w:t>
            </w:r>
            <w:r w:rsidR="00952012">
              <w:rPr>
                <w:rFonts w:ascii="Arial" w:hAnsi="Arial" w:cs="Arial"/>
                <w:b/>
              </w:rPr>
              <w:t xml:space="preserve"> and STP</w:t>
            </w:r>
            <w:r w:rsidRPr="00B51D8D">
              <w:rPr>
                <w:rFonts w:ascii="Arial" w:hAnsi="Arial" w:cs="Arial"/>
                <w:b/>
              </w:rPr>
              <w:t>?</w:t>
            </w:r>
          </w:p>
        </w:tc>
        <w:tc>
          <w:tcPr>
            <w:tcW w:w="3126" w:type="pct"/>
            <w:tcBorders>
              <w:bottom w:val="single" w:sz="4" w:space="0" w:color="auto"/>
            </w:tcBorders>
            <w:shd w:val="clear" w:color="auto" w:fill="auto"/>
          </w:tcPr>
          <w:p w14:paraId="3A950647" w14:textId="77777777" w:rsidR="00842666" w:rsidRPr="00947C07" w:rsidRDefault="00842666" w:rsidP="00842666">
            <w:pPr>
              <w:ind w:left="-23"/>
              <w:rPr>
                <w:rFonts w:cs="Arial"/>
              </w:rPr>
            </w:pPr>
          </w:p>
        </w:tc>
      </w:tr>
      <w:tr w:rsidR="00842666" w:rsidRPr="001C0DC5" w14:paraId="2D7D220F" w14:textId="77777777" w:rsidTr="00B51D8D">
        <w:tc>
          <w:tcPr>
            <w:tcW w:w="1874" w:type="pct"/>
            <w:tcBorders>
              <w:bottom w:val="single" w:sz="4" w:space="0" w:color="auto"/>
            </w:tcBorders>
            <w:shd w:val="clear" w:color="auto" w:fill="F2F2F2" w:themeFill="background1" w:themeFillShade="F2"/>
          </w:tcPr>
          <w:p w14:paraId="6B4CB2CF" w14:textId="77777777" w:rsidR="00842666" w:rsidRPr="00B51D8D" w:rsidRDefault="00842666" w:rsidP="00EC5BC5">
            <w:pPr>
              <w:pStyle w:val="ListParagraph"/>
              <w:numPr>
                <w:ilvl w:val="0"/>
                <w:numId w:val="5"/>
              </w:numPr>
              <w:ind w:left="337"/>
              <w:rPr>
                <w:rFonts w:ascii="Arial" w:hAnsi="Arial" w:cs="Arial"/>
                <w:b/>
              </w:rPr>
            </w:pPr>
            <w:r w:rsidRPr="00B51D8D">
              <w:rPr>
                <w:rFonts w:ascii="Arial" w:hAnsi="Arial" w:cs="Arial"/>
                <w:b/>
              </w:rPr>
              <w:t>How many beds does your facility have?</w:t>
            </w:r>
          </w:p>
        </w:tc>
        <w:tc>
          <w:tcPr>
            <w:tcW w:w="3126" w:type="pct"/>
            <w:tcBorders>
              <w:bottom w:val="single" w:sz="4" w:space="0" w:color="auto"/>
            </w:tcBorders>
            <w:shd w:val="clear" w:color="auto" w:fill="auto"/>
          </w:tcPr>
          <w:p w14:paraId="7874A223" w14:textId="77777777" w:rsidR="00842666" w:rsidRPr="00947C07" w:rsidRDefault="00842666" w:rsidP="00842666">
            <w:pPr>
              <w:ind w:left="-23"/>
              <w:rPr>
                <w:rFonts w:cs="Arial"/>
              </w:rPr>
            </w:pPr>
          </w:p>
        </w:tc>
      </w:tr>
      <w:tr w:rsidR="00842666" w:rsidRPr="00F06555" w14:paraId="036BF2D2" w14:textId="77777777" w:rsidTr="00B51D8D">
        <w:trPr>
          <w:trHeight w:val="917"/>
        </w:trPr>
        <w:tc>
          <w:tcPr>
            <w:tcW w:w="1874" w:type="pct"/>
            <w:shd w:val="clear" w:color="auto" w:fill="F2F2F2" w:themeFill="background1" w:themeFillShade="F2"/>
          </w:tcPr>
          <w:p w14:paraId="34907157" w14:textId="77777777" w:rsidR="00842666" w:rsidRPr="00B51D8D" w:rsidRDefault="00B51D8D" w:rsidP="00162BF3">
            <w:pPr>
              <w:pStyle w:val="ListParagraph"/>
              <w:numPr>
                <w:ilvl w:val="0"/>
                <w:numId w:val="5"/>
              </w:numPr>
              <w:ind w:left="337"/>
              <w:rPr>
                <w:rFonts w:ascii="Arial" w:hAnsi="Arial" w:cs="Arial"/>
                <w:b/>
              </w:rPr>
            </w:pPr>
            <w:r w:rsidRPr="00B51D8D">
              <w:rPr>
                <w:rFonts w:ascii="Arial" w:hAnsi="Arial" w:cs="Arial"/>
                <w:b/>
              </w:rPr>
              <w:t>Are you willing to serve individuals on a Murphy Conservatorship?</w:t>
            </w:r>
            <w:r w:rsidR="00842666" w:rsidRPr="00B51D8D">
              <w:rPr>
                <w:rFonts w:ascii="Arial" w:hAnsi="Arial" w:cs="Arial"/>
                <w:b/>
              </w:rPr>
              <w:t xml:space="preserve"> </w:t>
            </w:r>
          </w:p>
        </w:tc>
        <w:tc>
          <w:tcPr>
            <w:tcW w:w="3126" w:type="pct"/>
            <w:shd w:val="clear" w:color="auto" w:fill="auto"/>
          </w:tcPr>
          <w:p w14:paraId="2458F2EB" w14:textId="77777777" w:rsidR="00842666" w:rsidRPr="00947C07" w:rsidRDefault="00842666" w:rsidP="00B51D8D">
            <w:pPr>
              <w:rPr>
                <w:rFonts w:cs="Arial"/>
              </w:rPr>
            </w:pPr>
          </w:p>
        </w:tc>
      </w:tr>
      <w:tr w:rsidR="00B51D8D" w:rsidRPr="00F06555" w14:paraId="67AA3CF1" w14:textId="77777777" w:rsidTr="00B51D8D">
        <w:trPr>
          <w:trHeight w:val="1097"/>
        </w:trPr>
        <w:tc>
          <w:tcPr>
            <w:tcW w:w="1874" w:type="pct"/>
            <w:shd w:val="clear" w:color="auto" w:fill="F2F2F2" w:themeFill="background1" w:themeFillShade="F2"/>
          </w:tcPr>
          <w:p w14:paraId="5F4F26C6" w14:textId="77777777" w:rsidR="00B51D8D" w:rsidRPr="00B51D8D" w:rsidRDefault="00B51D8D" w:rsidP="00162BF3">
            <w:pPr>
              <w:pStyle w:val="ListParagraph"/>
              <w:numPr>
                <w:ilvl w:val="0"/>
                <w:numId w:val="5"/>
              </w:numPr>
              <w:ind w:left="337"/>
              <w:rPr>
                <w:rFonts w:ascii="Arial" w:hAnsi="Arial" w:cs="Arial"/>
                <w:b/>
              </w:rPr>
            </w:pPr>
            <w:r w:rsidRPr="00B51D8D">
              <w:rPr>
                <w:rFonts w:ascii="Arial" w:hAnsi="Arial" w:cs="Arial"/>
                <w:b/>
              </w:rPr>
              <w:t>Do you have special treatment programs for clients with Alzheimer’s or dementia?</w:t>
            </w:r>
          </w:p>
        </w:tc>
        <w:tc>
          <w:tcPr>
            <w:tcW w:w="3126" w:type="pct"/>
            <w:shd w:val="clear" w:color="auto" w:fill="auto"/>
          </w:tcPr>
          <w:p w14:paraId="7A8F5484" w14:textId="77777777" w:rsidR="00B51D8D" w:rsidRPr="00947C07" w:rsidRDefault="00B51D8D" w:rsidP="00B51D8D">
            <w:pPr>
              <w:rPr>
                <w:rFonts w:cs="Arial"/>
              </w:rPr>
            </w:pPr>
          </w:p>
        </w:tc>
      </w:tr>
      <w:tr w:rsidR="00842666" w:rsidRPr="00A4611A" w14:paraId="5EFAA54C" w14:textId="77777777" w:rsidTr="00B51D8D">
        <w:trPr>
          <w:trHeight w:val="20"/>
        </w:trPr>
        <w:tc>
          <w:tcPr>
            <w:tcW w:w="1874" w:type="pct"/>
            <w:shd w:val="clear" w:color="auto" w:fill="F2F2F2" w:themeFill="background1" w:themeFillShade="F2"/>
          </w:tcPr>
          <w:p w14:paraId="5E75CB72" w14:textId="0D0FB28E" w:rsidR="00842666" w:rsidRPr="00952012" w:rsidRDefault="00842666" w:rsidP="00952012">
            <w:pPr>
              <w:pStyle w:val="ListParagraph"/>
              <w:numPr>
                <w:ilvl w:val="0"/>
                <w:numId w:val="5"/>
              </w:numPr>
              <w:ind w:left="337"/>
              <w:rPr>
                <w:rFonts w:ascii="Arial" w:hAnsi="Arial" w:cs="Arial"/>
                <w:b/>
              </w:rPr>
            </w:pPr>
            <w:r w:rsidRPr="00B23DAC">
              <w:rPr>
                <w:rFonts w:ascii="Arial" w:hAnsi="Arial" w:cs="Arial"/>
                <w:b/>
              </w:rPr>
              <w:t xml:space="preserve">Provide your </w:t>
            </w:r>
            <w:r w:rsidR="00952012">
              <w:rPr>
                <w:rFonts w:ascii="Arial" w:hAnsi="Arial" w:cs="Arial"/>
                <w:b/>
              </w:rPr>
              <w:t xml:space="preserve">daily </w:t>
            </w:r>
            <w:r w:rsidRPr="00B23DAC">
              <w:rPr>
                <w:rFonts w:ascii="Arial" w:hAnsi="Arial" w:cs="Arial"/>
                <w:b/>
              </w:rPr>
              <w:t xml:space="preserve">rates for </w:t>
            </w:r>
            <w:r w:rsidR="00952012">
              <w:rPr>
                <w:rFonts w:ascii="Arial" w:hAnsi="Arial" w:cs="Arial"/>
                <w:b/>
              </w:rPr>
              <w:t xml:space="preserve">both group and </w:t>
            </w:r>
            <w:r w:rsidRPr="00B23DAC">
              <w:rPr>
                <w:rFonts w:ascii="Arial" w:hAnsi="Arial" w:cs="Arial"/>
                <w:b/>
              </w:rPr>
              <w:t>1:1 services</w:t>
            </w:r>
          </w:p>
          <w:p w14:paraId="4BDFC76A" w14:textId="3DD83833" w:rsidR="00736FBA" w:rsidRPr="00736FBA" w:rsidRDefault="00736FBA" w:rsidP="00736FBA">
            <w:pPr>
              <w:ind w:left="330"/>
              <w:rPr>
                <w:rFonts w:cs="Arial"/>
                <w:b/>
              </w:rPr>
            </w:pPr>
            <w:r>
              <w:rPr>
                <w:rFonts w:cs="Arial"/>
                <w:b/>
              </w:rPr>
              <w:t>Rates cannot exceed the maximum rates as listed in the RFPQ.</w:t>
            </w:r>
          </w:p>
          <w:p w14:paraId="680AC807" w14:textId="77777777" w:rsidR="00842666" w:rsidRPr="00B51D8D" w:rsidRDefault="00842666" w:rsidP="00A4611A">
            <w:pPr>
              <w:rPr>
                <w:rFonts w:eastAsia="Times New Roman" w:cs="Arial"/>
                <w:b/>
              </w:rPr>
            </w:pPr>
          </w:p>
        </w:tc>
        <w:tc>
          <w:tcPr>
            <w:tcW w:w="3126" w:type="pct"/>
          </w:tcPr>
          <w:tbl>
            <w:tblPr>
              <w:tblStyle w:val="TableGrid"/>
              <w:tblW w:w="0" w:type="auto"/>
              <w:tblInd w:w="155" w:type="dxa"/>
              <w:tblLook w:val="04A0" w:firstRow="1" w:lastRow="0" w:firstColumn="1" w:lastColumn="0" w:noHBand="0" w:noVBand="1"/>
            </w:tblPr>
            <w:tblGrid>
              <w:gridCol w:w="1907"/>
              <w:gridCol w:w="2115"/>
              <w:gridCol w:w="2053"/>
            </w:tblGrid>
            <w:tr w:rsidR="00952012" w:rsidRPr="006A1A55" w14:paraId="35C5EF3E" w14:textId="77777777" w:rsidTr="00952012">
              <w:tc>
                <w:tcPr>
                  <w:tcW w:w="1907" w:type="dxa"/>
                  <w:shd w:val="clear" w:color="auto" w:fill="EEECE1" w:themeFill="background2"/>
                </w:tcPr>
                <w:p w14:paraId="44478140" w14:textId="77777777" w:rsidR="00952012" w:rsidRPr="009E5447" w:rsidRDefault="00952012" w:rsidP="00952012">
                  <w:pPr>
                    <w:rPr>
                      <w:rFonts w:cs="Arial"/>
                      <w:b/>
                      <w:bCs/>
                    </w:rPr>
                  </w:pPr>
                  <w:r w:rsidRPr="009E5447">
                    <w:rPr>
                      <w:rFonts w:cs="Arial"/>
                      <w:b/>
                      <w:bCs/>
                    </w:rPr>
                    <w:t>Census in Unit</w:t>
                  </w:r>
                </w:p>
              </w:tc>
              <w:tc>
                <w:tcPr>
                  <w:tcW w:w="2115" w:type="dxa"/>
                  <w:shd w:val="clear" w:color="auto" w:fill="EEECE1" w:themeFill="background2"/>
                </w:tcPr>
                <w:p w14:paraId="0636439A" w14:textId="77777777" w:rsidR="00952012" w:rsidRPr="009E5447" w:rsidRDefault="00952012" w:rsidP="00952012">
                  <w:pPr>
                    <w:rPr>
                      <w:rFonts w:cs="Arial"/>
                      <w:b/>
                      <w:bCs/>
                    </w:rPr>
                  </w:pPr>
                  <w:r w:rsidRPr="009E5447">
                    <w:rPr>
                      <w:rFonts w:cs="Arial"/>
                      <w:b/>
                      <w:bCs/>
                    </w:rPr>
                    <w:t>Non-Secured Unit</w:t>
                  </w:r>
                </w:p>
              </w:tc>
              <w:tc>
                <w:tcPr>
                  <w:tcW w:w="2053" w:type="dxa"/>
                  <w:shd w:val="clear" w:color="auto" w:fill="EEECE1" w:themeFill="background2"/>
                </w:tcPr>
                <w:p w14:paraId="6ACC2C21" w14:textId="77777777" w:rsidR="00952012" w:rsidRPr="009E5447" w:rsidRDefault="00952012" w:rsidP="00952012">
                  <w:pPr>
                    <w:rPr>
                      <w:rFonts w:cs="Arial"/>
                      <w:b/>
                      <w:bCs/>
                    </w:rPr>
                  </w:pPr>
                  <w:r w:rsidRPr="009E5447">
                    <w:rPr>
                      <w:rFonts w:cs="Arial"/>
                      <w:b/>
                      <w:bCs/>
                    </w:rPr>
                    <w:t>Secured Unit</w:t>
                  </w:r>
                </w:p>
              </w:tc>
            </w:tr>
            <w:tr w:rsidR="00952012" w:rsidRPr="006A1A55" w14:paraId="00799313" w14:textId="77777777" w:rsidTr="00952012">
              <w:tc>
                <w:tcPr>
                  <w:tcW w:w="1907" w:type="dxa"/>
                </w:tcPr>
                <w:p w14:paraId="0577DDBE" w14:textId="77777777" w:rsidR="00952012" w:rsidRPr="006A1A55" w:rsidRDefault="00952012" w:rsidP="00952012">
                  <w:pPr>
                    <w:rPr>
                      <w:rFonts w:cs="Arial"/>
                    </w:rPr>
                  </w:pPr>
                  <w:r w:rsidRPr="006A1A55">
                    <w:rPr>
                      <w:rFonts w:cs="Arial"/>
                    </w:rPr>
                    <w:t>0-5</w:t>
                  </w:r>
                </w:p>
              </w:tc>
              <w:tc>
                <w:tcPr>
                  <w:tcW w:w="2115" w:type="dxa"/>
                </w:tcPr>
                <w:p w14:paraId="628268AF" w14:textId="3408BCE2" w:rsidR="00952012" w:rsidRPr="006A1A55" w:rsidRDefault="00952012" w:rsidP="00952012">
                  <w:pPr>
                    <w:rPr>
                      <w:rFonts w:cs="Arial"/>
                    </w:rPr>
                  </w:pPr>
                  <w:r w:rsidRPr="006A1A55">
                    <w:rPr>
                      <w:rFonts w:cs="Arial"/>
                    </w:rPr>
                    <w:t>$</w:t>
                  </w:r>
                </w:p>
              </w:tc>
              <w:tc>
                <w:tcPr>
                  <w:tcW w:w="2053" w:type="dxa"/>
                </w:tcPr>
                <w:p w14:paraId="3FF6F749" w14:textId="38D9D7AA" w:rsidR="00952012" w:rsidRPr="006A1A55" w:rsidRDefault="00952012" w:rsidP="00952012">
                  <w:pPr>
                    <w:rPr>
                      <w:rFonts w:cs="Arial"/>
                    </w:rPr>
                  </w:pPr>
                  <w:r w:rsidRPr="006A1A55">
                    <w:rPr>
                      <w:rFonts w:cs="Arial"/>
                    </w:rPr>
                    <w:t>$</w:t>
                  </w:r>
                </w:p>
              </w:tc>
            </w:tr>
            <w:tr w:rsidR="00952012" w:rsidRPr="006A1A55" w14:paraId="2063F38C" w14:textId="77777777" w:rsidTr="00952012">
              <w:tc>
                <w:tcPr>
                  <w:tcW w:w="1907" w:type="dxa"/>
                </w:tcPr>
                <w:p w14:paraId="530BF46D" w14:textId="77777777" w:rsidR="00952012" w:rsidRPr="006A1A55" w:rsidRDefault="00952012" w:rsidP="00952012">
                  <w:pPr>
                    <w:rPr>
                      <w:rFonts w:cs="Arial"/>
                    </w:rPr>
                  </w:pPr>
                  <w:r w:rsidRPr="006A1A55">
                    <w:rPr>
                      <w:rFonts w:cs="Arial"/>
                    </w:rPr>
                    <w:t>6-10</w:t>
                  </w:r>
                </w:p>
              </w:tc>
              <w:tc>
                <w:tcPr>
                  <w:tcW w:w="2115" w:type="dxa"/>
                </w:tcPr>
                <w:p w14:paraId="0CACE01B" w14:textId="4E4301FE" w:rsidR="00952012" w:rsidRPr="006A1A55" w:rsidRDefault="00952012" w:rsidP="00952012">
                  <w:pPr>
                    <w:rPr>
                      <w:rFonts w:cs="Arial"/>
                    </w:rPr>
                  </w:pPr>
                  <w:r w:rsidRPr="006A1A55">
                    <w:rPr>
                      <w:rFonts w:cs="Arial"/>
                    </w:rPr>
                    <w:t>$</w:t>
                  </w:r>
                </w:p>
              </w:tc>
              <w:tc>
                <w:tcPr>
                  <w:tcW w:w="2053" w:type="dxa"/>
                </w:tcPr>
                <w:p w14:paraId="5F1E16F7" w14:textId="14E1E34E" w:rsidR="00952012" w:rsidRPr="006A1A55" w:rsidRDefault="00952012" w:rsidP="00952012">
                  <w:pPr>
                    <w:rPr>
                      <w:rFonts w:cs="Arial"/>
                    </w:rPr>
                  </w:pPr>
                  <w:r w:rsidRPr="006A1A55">
                    <w:rPr>
                      <w:rFonts w:cs="Arial"/>
                    </w:rPr>
                    <w:t>$</w:t>
                  </w:r>
                </w:p>
              </w:tc>
            </w:tr>
            <w:tr w:rsidR="00952012" w:rsidRPr="006A1A55" w14:paraId="737F84F8" w14:textId="77777777" w:rsidTr="00952012">
              <w:tc>
                <w:tcPr>
                  <w:tcW w:w="1907" w:type="dxa"/>
                </w:tcPr>
                <w:p w14:paraId="35831854" w14:textId="77777777" w:rsidR="00952012" w:rsidRPr="006A1A55" w:rsidRDefault="00952012" w:rsidP="00952012">
                  <w:pPr>
                    <w:rPr>
                      <w:rFonts w:cs="Arial"/>
                    </w:rPr>
                  </w:pPr>
                  <w:r w:rsidRPr="006A1A55">
                    <w:rPr>
                      <w:rFonts w:cs="Arial"/>
                    </w:rPr>
                    <w:t>11-15</w:t>
                  </w:r>
                </w:p>
              </w:tc>
              <w:tc>
                <w:tcPr>
                  <w:tcW w:w="2115" w:type="dxa"/>
                </w:tcPr>
                <w:p w14:paraId="01491986" w14:textId="7BB04995" w:rsidR="00952012" w:rsidRPr="006A1A55" w:rsidRDefault="00952012" w:rsidP="00952012">
                  <w:pPr>
                    <w:rPr>
                      <w:rFonts w:cs="Arial"/>
                    </w:rPr>
                  </w:pPr>
                  <w:r w:rsidRPr="006A1A55">
                    <w:rPr>
                      <w:rFonts w:cs="Arial"/>
                    </w:rPr>
                    <w:t>$</w:t>
                  </w:r>
                </w:p>
              </w:tc>
              <w:tc>
                <w:tcPr>
                  <w:tcW w:w="2053" w:type="dxa"/>
                </w:tcPr>
                <w:p w14:paraId="6C64D656" w14:textId="48BCFA7A" w:rsidR="00952012" w:rsidRPr="006A1A55" w:rsidRDefault="00952012" w:rsidP="00952012">
                  <w:pPr>
                    <w:rPr>
                      <w:rFonts w:cs="Arial"/>
                    </w:rPr>
                  </w:pPr>
                  <w:r w:rsidRPr="006A1A55">
                    <w:rPr>
                      <w:rFonts w:cs="Arial"/>
                    </w:rPr>
                    <w:t>$</w:t>
                  </w:r>
                </w:p>
              </w:tc>
            </w:tr>
            <w:tr w:rsidR="00952012" w:rsidRPr="006A1A55" w14:paraId="737A23BD" w14:textId="77777777" w:rsidTr="00952012">
              <w:tc>
                <w:tcPr>
                  <w:tcW w:w="1907" w:type="dxa"/>
                </w:tcPr>
                <w:p w14:paraId="7E1D20D7" w14:textId="77777777" w:rsidR="00952012" w:rsidRPr="006A1A55" w:rsidRDefault="00952012" w:rsidP="00952012">
                  <w:pPr>
                    <w:rPr>
                      <w:rFonts w:cs="Arial"/>
                    </w:rPr>
                  </w:pPr>
                  <w:r w:rsidRPr="006A1A55">
                    <w:rPr>
                      <w:rFonts w:cs="Arial"/>
                    </w:rPr>
                    <w:t>16-20</w:t>
                  </w:r>
                </w:p>
              </w:tc>
              <w:tc>
                <w:tcPr>
                  <w:tcW w:w="2115" w:type="dxa"/>
                </w:tcPr>
                <w:p w14:paraId="3E81D6F6" w14:textId="3503D0F1" w:rsidR="00952012" w:rsidRPr="006A1A55" w:rsidRDefault="00952012" w:rsidP="00952012">
                  <w:pPr>
                    <w:rPr>
                      <w:rFonts w:cs="Arial"/>
                    </w:rPr>
                  </w:pPr>
                  <w:r w:rsidRPr="006A1A55">
                    <w:rPr>
                      <w:rFonts w:cs="Arial"/>
                    </w:rPr>
                    <w:t>$</w:t>
                  </w:r>
                </w:p>
              </w:tc>
              <w:tc>
                <w:tcPr>
                  <w:tcW w:w="2053" w:type="dxa"/>
                </w:tcPr>
                <w:p w14:paraId="162062C7" w14:textId="5EFDC6B5" w:rsidR="00952012" w:rsidRPr="006A1A55" w:rsidRDefault="00952012" w:rsidP="00952012">
                  <w:pPr>
                    <w:rPr>
                      <w:rFonts w:cs="Arial"/>
                    </w:rPr>
                  </w:pPr>
                  <w:r w:rsidRPr="006A1A55">
                    <w:rPr>
                      <w:rFonts w:cs="Arial"/>
                    </w:rPr>
                    <w:t>$</w:t>
                  </w:r>
                </w:p>
              </w:tc>
            </w:tr>
            <w:tr w:rsidR="00952012" w:rsidRPr="006A1A55" w14:paraId="2A8381FB" w14:textId="77777777" w:rsidTr="00952012">
              <w:tc>
                <w:tcPr>
                  <w:tcW w:w="1907" w:type="dxa"/>
                </w:tcPr>
                <w:p w14:paraId="2FB9F363" w14:textId="77777777" w:rsidR="00952012" w:rsidRPr="006A1A55" w:rsidRDefault="00952012" w:rsidP="00952012">
                  <w:pPr>
                    <w:rPr>
                      <w:rFonts w:cs="Arial"/>
                    </w:rPr>
                  </w:pPr>
                  <w:r w:rsidRPr="006A1A55">
                    <w:rPr>
                      <w:rFonts w:cs="Arial"/>
                    </w:rPr>
                    <w:t>21+</w:t>
                  </w:r>
                </w:p>
              </w:tc>
              <w:tc>
                <w:tcPr>
                  <w:tcW w:w="2115" w:type="dxa"/>
                </w:tcPr>
                <w:p w14:paraId="0BBADBD5" w14:textId="6E73721C" w:rsidR="00952012" w:rsidRPr="006A1A55" w:rsidRDefault="00952012" w:rsidP="00952012">
                  <w:pPr>
                    <w:rPr>
                      <w:rFonts w:cs="Arial"/>
                    </w:rPr>
                  </w:pPr>
                  <w:r w:rsidRPr="006A1A55">
                    <w:rPr>
                      <w:rFonts w:cs="Arial"/>
                    </w:rPr>
                    <w:t>$</w:t>
                  </w:r>
                </w:p>
              </w:tc>
              <w:tc>
                <w:tcPr>
                  <w:tcW w:w="2053" w:type="dxa"/>
                </w:tcPr>
                <w:p w14:paraId="1A903D11" w14:textId="7AFD3596" w:rsidR="00952012" w:rsidRPr="006A1A55" w:rsidRDefault="00952012" w:rsidP="00952012">
                  <w:pPr>
                    <w:rPr>
                      <w:rFonts w:cs="Arial"/>
                    </w:rPr>
                  </w:pPr>
                  <w:r w:rsidRPr="006A1A55">
                    <w:rPr>
                      <w:rFonts w:cs="Arial"/>
                    </w:rPr>
                    <w:t>$</w:t>
                  </w:r>
                </w:p>
              </w:tc>
            </w:tr>
          </w:tbl>
          <w:p w14:paraId="4202F520" w14:textId="77777777" w:rsidR="00952012" w:rsidRDefault="00952012" w:rsidP="00B51D8D">
            <w:pPr>
              <w:rPr>
                <w:rFonts w:cs="Arial"/>
              </w:rPr>
            </w:pPr>
          </w:p>
          <w:tbl>
            <w:tblPr>
              <w:tblStyle w:val="TableGrid"/>
              <w:tblW w:w="4120" w:type="dxa"/>
              <w:tblInd w:w="155" w:type="dxa"/>
              <w:tblLook w:val="04A0" w:firstRow="1" w:lastRow="0" w:firstColumn="1" w:lastColumn="0" w:noHBand="0" w:noVBand="1"/>
            </w:tblPr>
            <w:tblGrid>
              <w:gridCol w:w="1960"/>
              <w:gridCol w:w="2160"/>
            </w:tblGrid>
            <w:tr w:rsidR="00952012" w14:paraId="51CD0F31" w14:textId="77777777" w:rsidTr="00952012">
              <w:tc>
                <w:tcPr>
                  <w:tcW w:w="4120" w:type="dxa"/>
                  <w:gridSpan w:val="2"/>
                  <w:shd w:val="clear" w:color="auto" w:fill="EEECE1" w:themeFill="background2"/>
                </w:tcPr>
                <w:p w14:paraId="1DF81868" w14:textId="1E8DF00C" w:rsidR="00952012" w:rsidRPr="00952012" w:rsidRDefault="00952012" w:rsidP="00B51D8D">
                  <w:pPr>
                    <w:rPr>
                      <w:rFonts w:cs="Arial"/>
                      <w:b/>
                      <w:bCs/>
                    </w:rPr>
                  </w:pPr>
                  <w:r w:rsidRPr="00952012">
                    <w:rPr>
                      <w:rFonts w:cs="Arial"/>
                      <w:b/>
                      <w:bCs/>
                    </w:rPr>
                    <w:t>1:1 Services</w:t>
                  </w:r>
                </w:p>
              </w:tc>
            </w:tr>
            <w:tr w:rsidR="00952012" w14:paraId="2F484743" w14:textId="77777777" w:rsidTr="00952012">
              <w:tc>
                <w:tcPr>
                  <w:tcW w:w="1960" w:type="dxa"/>
                </w:tcPr>
                <w:p w14:paraId="49E91703" w14:textId="760F2642" w:rsidR="00952012" w:rsidRPr="00952012" w:rsidRDefault="00952012" w:rsidP="00952012">
                  <w:pPr>
                    <w:pStyle w:val="ListParagraph"/>
                    <w:spacing w:after="0"/>
                    <w:ind w:left="50"/>
                    <w:jc w:val="both"/>
                    <w:rPr>
                      <w:rFonts w:ascii="Arial" w:hAnsi="Arial" w:cs="Arial"/>
                      <w:bCs/>
                    </w:rPr>
                  </w:pPr>
                  <w:r w:rsidRPr="00952012">
                    <w:rPr>
                      <w:rFonts w:ascii="Arial" w:hAnsi="Arial" w:cs="Arial"/>
                      <w:bCs/>
                    </w:rPr>
                    <w:t>Tier 1: 0-8 hours</w:t>
                  </w:r>
                </w:p>
              </w:tc>
              <w:tc>
                <w:tcPr>
                  <w:tcW w:w="2160" w:type="dxa"/>
                </w:tcPr>
                <w:p w14:paraId="0E24A7DB" w14:textId="4CEE3237" w:rsidR="00952012" w:rsidRDefault="00952012" w:rsidP="00952012">
                  <w:pPr>
                    <w:rPr>
                      <w:rFonts w:cs="Arial"/>
                    </w:rPr>
                  </w:pPr>
                  <w:r>
                    <w:rPr>
                      <w:rFonts w:cs="Arial"/>
                    </w:rPr>
                    <w:t>$</w:t>
                  </w:r>
                </w:p>
              </w:tc>
            </w:tr>
            <w:tr w:rsidR="00952012" w14:paraId="29F152A3" w14:textId="77777777" w:rsidTr="00952012">
              <w:tc>
                <w:tcPr>
                  <w:tcW w:w="1960" w:type="dxa"/>
                </w:tcPr>
                <w:p w14:paraId="02E2B2DB" w14:textId="3E3BA9B6" w:rsidR="00952012" w:rsidRPr="00952012" w:rsidRDefault="00952012" w:rsidP="00952012">
                  <w:pPr>
                    <w:pStyle w:val="ListParagraph"/>
                    <w:spacing w:after="0"/>
                    <w:ind w:left="50"/>
                    <w:jc w:val="both"/>
                    <w:rPr>
                      <w:rFonts w:ascii="Arial" w:hAnsi="Arial" w:cs="Arial"/>
                      <w:bCs/>
                    </w:rPr>
                  </w:pPr>
                  <w:r w:rsidRPr="00952012">
                    <w:rPr>
                      <w:rFonts w:ascii="Arial" w:hAnsi="Arial" w:cs="Arial"/>
                      <w:bCs/>
                    </w:rPr>
                    <w:t>Tier 2: 8-16 hours</w:t>
                  </w:r>
                </w:p>
              </w:tc>
              <w:tc>
                <w:tcPr>
                  <w:tcW w:w="2160" w:type="dxa"/>
                </w:tcPr>
                <w:p w14:paraId="4DF4230C" w14:textId="690947E3" w:rsidR="00952012" w:rsidRDefault="00952012" w:rsidP="00952012">
                  <w:pPr>
                    <w:rPr>
                      <w:rFonts w:cs="Arial"/>
                    </w:rPr>
                  </w:pPr>
                  <w:r>
                    <w:rPr>
                      <w:rFonts w:cs="Arial"/>
                    </w:rPr>
                    <w:t>$</w:t>
                  </w:r>
                </w:p>
              </w:tc>
            </w:tr>
            <w:tr w:rsidR="00952012" w14:paraId="5B25B570" w14:textId="77777777" w:rsidTr="00952012">
              <w:tc>
                <w:tcPr>
                  <w:tcW w:w="1960" w:type="dxa"/>
                </w:tcPr>
                <w:p w14:paraId="29FC0870" w14:textId="11EA8F26" w:rsidR="00952012" w:rsidRPr="00952012" w:rsidRDefault="00952012" w:rsidP="00952012">
                  <w:pPr>
                    <w:pStyle w:val="ListParagraph"/>
                    <w:spacing w:after="0"/>
                    <w:ind w:left="50"/>
                    <w:jc w:val="both"/>
                    <w:rPr>
                      <w:rFonts w:ascii="Arial" w:hAnsi="Arial" w:cs="Arial"/>
                      <w:bCs/>
                    </w:rPr>
                  </w:pPr>
                  <w:r w:rsidRPr="00952012">
                    <w:rPr>
                      <w:rFonts w:ascii="Arial" w:hAnsi="Arial" w:cs="Arial"/>
                      <w:bCs/>
                    </w:rPr>
                    <w:t>Tier 3: 16-24 hours</w:t>
                  </w:r>
                </w:p>
              </w:tc>
              <w:tc>
                <w:tcPr>
                  <w:tcW w:w="2160" w:type="dxa"/>
                </w:tcPr>
                <w:p w14:paraId="44DC86A1" w14:textId="2417BC7D" w:rsidR="00952012" w:rsidRDefault="00952012" w:rsidP="00952012">
                  <w:pPr>
                    <w:rPr>
                      <w:rFonts w:cs="Arial"/>
                    </w:rPr>
                  </w:pPr>
                  <w:r>
                    <w:rPr>
                      <w:rFonts w:cs="Arial"/>
                    </w:rPr>
                    <w:t>$</w:t>
                  </w:r>
                </w:p>
              </w:tc>
            </w:tr>
          </w:tbl>
          <w:p w14:paraId="00A898CD" w14:textId="77777777" w:rsidR="00952012" w:rsidRPr="00952012" w:rsidRDefault="00952012" w:rsidP="00952012">
            <w:pPr>
              <w:rPr>
                <w:rFonts w:cs="Arial"/>
              </w:rPr>
            </w:pPr>
          </w:p>
        </w:tc>
      </w:tr>
    </w:tbl>
    <w:p w14:paraId="50A4309F" w14:textId="77777777" w:rsidR="0026439C" w:rsidRDefault="0026439C" w:rsidP="005A2D1C">
      <w:pPr>
        <w:spacing w:line="276" w:lineRule="auto"/>
        <w:rPr>
          <w:rFonts w:eastAsia="Calibri" w:cs="Arial"/>
          <w:b/>
          <w:bCs/>
          <w:i/>
          <w:iCs/>
          <w:sz w:val="8"/>
        </w:rPr>
      </w:pPr>
    </w:p>
    <w:p w14:paraId="45EA2B2A" w14:textId="77777777" w:rsidR="00B51D8D" w:rsidRPr="00F06555" w:rsidRDefault="00B51D8D" w:rsidP="00B51D8D">
      <w:pPr>
        <w:jc w:val="both"/>
        <w:outlineLvl w:val="4"/>
        <w:rPr>
          <w:rFonts w:eastAsia="Times New Roman" w:cs="Arial"/>
          <w:b/>
          <w:bCs/>
          <w:i/>
          <w:iCs/>
          <w:sz w:val="26"/>
          <w:szCs w:val="26"/>
        </w:rPr>
      </w:pPr>
      <w:r w:rsidRPr="00D85446">
        <w:rPr>
          <w:rFonts w:cs="Arial"/>
          <w:b/>
          <w:i/>
        </w:rPr>
        <w:t xml:space="preserve">Please limit your response to no more than </w:t>
      </w:r>
      <w:r>
        <w:rPr>
          <w:rFonts w:cs="Arial"/>
          <w:b/>
          <w:i/>
        </w:rPr>
        <w:t>three</w:t>
      </w:r>
      <w:r w:rsidRPr="00D85446">
        <w:rPr>
          <w:rFonts w:cs="Arial"/>
          <w:b/>
          <w:i/>
        </w:rPr>
        <w:t xml:space="preserve"> pages</w:t>
      </w:r>
      <w:r>
        <w:rPr>
          <w:rFonts w:cs="Arial"/>
          <w:b/>
          <w:i/>
        </w:rPr>
        <w:t>.</w:t>
      </w:r>
      <w:r w:rsidRPr="00B51D8D">
        <w:rPr>
          <w:rFonts w:cs="Arial"/>
          <w:b/>
          <w:i/>
        </w:rPr>
        <w:t xml:space="preserve"> </w:t>
      </w:r>
      <w:r>
        <w:rPr>
          <w:rFonts w:cs="Arial"/>
          <w:b/>
          <w:i/>
        </w:rPr>
        <w:t>Attach any brochures, annual reports, or marketing materials t</w:t>
      </w:r>
      <w:r w:rsidR="007D6905">
        <w:rPr>
          <w:rFonts w:cs="Arial"/>
          <w:b/>
          <w:i/>
        </w:rPr>
        <w:t>o</w:t>
      </w:r>
      <w:r>
        <w:rPr>
          <w:rFonts w:cs="Arial"/>
          <w:b/>
          <w:i/>
        </w:rPr>
        <w:t xml:space="preserve"> supplement your response</w:t>
      </w:r>
      <w:r w:rsidR="007D6905">
        <w:rPr>
          <w:rFonts w:cs="Arial"/>
          <w:b/>
          <w:i/>
        </w:rPr>
        <w:t xml:space="preserve"> (not included in the page maximum)</w:t>
      </w:r>
      <w:r>
        <w:rPr>
          <w:rFonts w:cs="Arial"/>
          <w:b/>
          <w:i/>
        </w:rPr>
        <w:t>.</w:t>
      </w:r>
    </w:p>
    <w:p w14:paraId="4386B736" w14:textId="77777777" w:rsidR="00B51D8D" w:rsidRDefault="00B51D8D" w:rsidP="00B51D8D">
      <w:pPr>
        <w:spacing w:after="200" w:line="276" w:lineRule="auto"/>
        <w:jc w:val="both"/>
        <w:rPr>
          <w:rFonts w:eastAsia="Calibri" w:cs="Arial"/>
          <w:b/>
          <w:bCs/>
          <w:i/>
          <w:iCs/>
          <w:sz w:val="8"/>
        </w:rPr>
      </w:pPr>
    </w:p>
    <w:p w14:paraId="222F5B00" w14:textId="77777777" w:rsidR="0091029C" w:rsidRDefault="0091029C">
      <w:pPr>
        <w:spacing w:after="200" w:line="276" w:lineRule="auto"/>
        <w:rPr>
          <w:rFonts w:eastAsia="Calibri" w:cs="Arial"/>
          <w:b/>
          <w:bCs/>
          <w:i/>
          <w:iCs/>
          <w:sz w:val="8"/>
        </w:rPr>
      </w:pPr>
      <w:r>
        <w:rPr>
          <w:rFonts w:eastAsia="Calibri" w:cs="Arial"/>
          <w:b/>
          <w:bCs/>
          <w:i/>
          <w:iCs/>
          <w:sz w:val="8"/>
        </w:rPr>
        <w:br w:type="page"/>
      </w:r>
    </w:p>
    <w:p w14:paraId="0DC2D450" w14:textId="77777777" w:rsidR="0091029C" w:rsidRPr="0091029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1" w:name="_Toc517450207"/>
      <w:bookmarkStart w:id="2" w:name="_Toc7178552"/>
      <w:r w:rsidRPr="0091029C">
        <w:rPr>
          <w:rFonts w:ascii="Arial" w:hAnsi="Arial" w:cs="Arial"/>
          <w:u w:val="single"/>
        </w:rPr>
        <w:lastRenderedPageBreak/>
        <w:t>EXHIBIT A: BIDDER INFORMATION AND ACCEPTANCE</w:t>
      </w:r>
      <w:bookmarkEnd w:id="1"/>
      <w:bookmarkEnd w:id="2"/>
    </w:p>
    <w:p w14:paraId="0657B537" w14:textId="77777777" w:rsidR="0091029C" w:rsidRDefault="0091029C" w:rsidP="0091029C">
      <w:pPr>
        <w:tabs>
          <w:tab w:val="left" w:pos="360"/>
          <w:tab w:val="left" w:pos="630"/>
        </w:tabs>
        <w:ind w:left="360"/>
        <w:jc w:val="both"/>
        <w:rPr>
          <w:rFonts w:eastAsia="Times New Roman" w:cs="Arial"/>
        </w:rPr>
      </w:pPr>
    </w:p>
    <w:p w14:paraId="6DCFC2A3" w14:textId="77777777"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566AE83E" w14:textId="77777777" w:rsidR="0091029C" w:rsidRDefault="0091029C" w:rsidP="0091029C">
      <w:pPr>
        <w:tabs>
          <w:tab w:val="left" w:pos="360"/>
          <w:tab w:val="left" w:pos="630"/>
        </w:tabs>
        <w:ind w:left="360"/>
        <w:jc w:val="both"/>
        <w:rPr>
          <w:rFonts w:eastAsia="Times New Roman" w:cs="Arial"/>
        </w:rPr>
      </w:pPr>
    </w:p>
    <w:p w14:paraId="5E5C6445"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197F8B6D" w14:textId="77777777" w:rsidR="0091029C" w:rsidRPr="007E7B0D" w:rsidRDefault="0091029C" w:rsidP="0091029C">
      <w:pPr>
        <w:tabs>
          <w:tab w:val="left" w:pos="360"/>
          <w:tab w:val="left" w:pos="630"/>
        </w:tabs>
        <w:ind w:left="360"/>
        <w:jc w:val="both"/>
        <w:rPr>
          <w:rFonts w:eastAsia="Times New Roman" w:cs="Arial"/>
        </w:rPr>
      </w:pPr>
    </w:p>
    <w:p w14:paraId="4D149EB4" w14:textId="77777777"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2B192B85" w14:textId="77777777" w:rsidR="0091029C" w:rsidRPr="007E7B0D" w:rsidRDefault="0091029C" w:rsidP="0091029C">
      <w:pPr>
        <w:tabs>
          <w:tab w:val="left" w:pos="360"/>
          <w:tab w:val="left" w:pos="630"/>
        </w:tabs>
        <w:jc w:val="both"/>
        <w:rPr>
          <w:rFonts w:eastAsia="Times New Roman" w:cs="Arial"/>
        </w:rPr>
      </w:pPr>
    </w:p>
    <w:p w14:paraId="7FA755C5"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51925935" w14:textId="77777777" w:rsidR="0091029C" w:rsidRPr="007E7B0D" w:rsidRDefault="0091029C" w:rsidP="0091029C">
      <w:pPr>
        <w:tabs>
          <w:tab w:val="left" w:pos="360"/>
          <w:tab w:val="left" w:pos="630"/>
        </w:tabs>
        <w:jc w:val="both"/>
        <w:rPr>
          <w:rFonts w:eastAsia="Times New Roman" w:cs="Arial"/>
        </w:rPr>
      </w:pPr>
    </w:p>
    <w:p w14:paraId="76751CCB" w14:textId="77777777"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10"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5DE9016" w14:textId="77777777" w:rsidR="0091029C" w:rsidRPr="007E7B0D" w:rsidRDefault="0091029C" w:rsidP="0091029C">
      <w:pPr>
        <w:tabs>
          <w:tab w:val="left" w:pos="360"/>
          <w:tab w:val="left" w:pos="630"/>
        </w:tabs>
        <w:jc w:val="both"/>
        <w:rPr>
          <w:rFonts w:eastAsia="Calibri" w:cs="Arial"/>
          <w:color w:val="000000"/>
        </w:rPr>
      </w:pPr>
    </w:p>
    <w:p w14:paraId="464A44AE"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2A3992E4"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DC4F9D5" w14:textId="78B5D946"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w:t>
      </w:r>
      <w:r w:rsidR="00F81809">
        <w:rPr>
          <w:rFonts w:eastAsia="Calibri" w:cs="Arial"/>
        </w:rPr>
        <w:t xml:space="preserve"> </w:t>
      </w:r>
      <w:r w:rsidR="00F81809">
        <w:rPr>
          <w:rFonts w:eastAsia="Calibri" w:cs="Arial"/>
        </w:rPr>
        <w:t xml:space="preserve">Email: </w:t>
      </w:r>
      <w:hyperlink r:id="rId11" w:history="1">
        <w:r w:rsidR="00F81809" w:rsidRPr="00580449">
          <w:rPr>
            <w:rStyle w:val="Hyperlink"/>
            <w:rFonts w:cs="Arial"/>
          </w:rPr>
          <w:t>BHCSDirector@acgov.org</w:t>
        </w:r>
      </w:hyperlink>
      <w:r w:rsidRPr="008C47A9">
        <w:rPr>
          <w:rFonts w:eastAsia="Calibri" w:cs="Arial"/>
        </w:rPr>
        <w:t xml:space="preserve">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08B16BC0"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197F5289"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448E0492"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175234BA" w14:textId="77777777"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47BD7553" w14:textId="77777777" w:rsidR="0091029C" w:rsidRPr="008C47A9" w:rsidRDefault="0091029C" w:rsidP="0091029C">
      <w:pPr>
        <w:ind w:left="1080"/>
        <w:jc w:val="both"/>
        <w:rPr>
          <w:rFonts w:eastAsia="Calibri" w:cs="Arial"/>
        </w:rPr>
      </w:pPr>
    </w:p>
    <w:p w14:paraId="4A4ABC01"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23D0C225" w14:textId="77777777" w:rsidR="00F81809" w:rsidRDefault="00F81809" w:rsidP="0091029C">
      <w:pPr>
        <w:tabs>
          <w:tab w:val="left" w:pos="1260"/>
          <w:tab w:val="left" w:pos="1440"/>
          <w:tab w:val="left" w:pos="1980"/>
        </w:tabs>
        <w:ind w:left="360"/>
        <w:jc w:val="both"/>
        <w:rPr>
          <w:rFonts w:eastAsia="Calibri" w:cs="Arial"/>
        </w:rPr>
      </w:pPr>
    </w:p>
    <w:p w14:paraId="301B5DD0" w14:textId="23CDA8C8"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24EABA2C" w14:textId="4C0DA03B"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Auditor-Controller’s Office of Contract Compliance &amp; Reporting (OCCR) located at 1221 Oak St., Rm. 249, Oakland, CA  94612, Fax: 510.272.6502</w:t>
      </w:r>
      <w:r w:rsidR="00F81809">
        <w:rPr>
          <w:rFonts w:eastAsia="Calibri" w:cs="Arial"/>
          <w:snapToGrid w:val="0"/>
        </w:rPr>
        <w:t xml:space="preserve">, </w:t>
      </w:r>
      <w:r w:rsidR="00F81809">
        <w:rPr>
          <w:rFonts w:eastAsia="Calibri" w:cs="Arial"/>
          <w:snapToGrid w:val="0"/>
        </w:rPr>
        <w:t xml:space="preserve">Email: </w:t>
      </w:r>
      <w:hyperlink r:id="rId12" w:history="1">
        <w:r w:rsidR="00F81809" w:rsidRPr="00402250">
          <w:rPr>
            <w:rStyle w:val="Hyperlink"/>
            <w:rFonts w:eastAsia="Calibri" w:cs="Arial"/>
            <w:snapToGrid w:val="0"/>
          </w:rPr>
          <w:t>OCCR@acgov.org</w:t>
        </w:r>
      </w:hyperlink>
      <w:r w:rsidRPr="008C47A9">
        <w:rPr>
          <w:rFonts w:eastAsia="Calibri" w:cs="Arial"/>
          <w:snapToGrid w:val="0"/>
        </w:rPr>
        <w:t xml:space="preserve"> unless the OCCR determines that it has a conflict of interest in which case an alternate will be identified to hear the appeal and all steps to be taken by OCCR will be performed by the alternate.  The Bidder whose </w:t>
      </w:r>
      <w:r w:rsidR="004E3F01" w:rsidRPr="008C47A9">
        <w:rPr>
          <w:rFonts w:eastAsia="Calibri" w:cs="Arial"/>
          <w:snapToGrid w:val="0"/>
        </w:rPr>
        <w:t>proposal is</w:t>
      </w:r>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w:t>
      </w:r>
      <w:r w:rsidRPr="008C47A9">
        <w:rPr>
          <w:rFonts w:eastAsia="Calibri" w:cs="Arial"/>
          <w:b/>
          <w:snapToGrid w:val="0"/>
        </w:rPr>
        <w:lastRenderedPageBreak/>
        <w:t>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xml:space="preserve">  Appeals received after 5:00 p.m. </w:t>
      </w:r>
      <w:r w:rsidR="007A0171" w:rsidRPr="008C47A9">
        <w:rPr>
          <w:rFonts w:eastAsia="Calibri" w:cs="Arial"/>
        </w:rPr>
        <w:t>are</w:t>
      </w:r>
      <w:r w:rsidRPr="008C47A9">
        <w:rPr>
          <w:rFonts w:eastAsia="Calibri" w:cs="Arial"/>
        </w:rPr>
        <w:t xml:space="preserve"> considered received as of the next business day.</w:t>
      </w:r>
    </w:p>
    <w:p w14:paraId="5BF4FA02" w14:textId="77777777"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6027F844"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786C24DD" w14:textId="573D33F8"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7A0171" w:rsidRPr="008C47A9">
        <w:rPr>
          <w:rFonts w:eastAsia="Calibri" w:cs="Arial"/>
        </w:rPr>
        <w:t>designee and</w:t>
      </w:r>
      <w:r w:rsidRPr="008C47A9">
        <w:rPr>
          <w:rFonts w:eastAsia="Calibri" w:cs="Arial"/>
        </w:rPr>
        <w:t xml:space="preserve"> will determine whether to uphold or overturn the protest decision. </w:t>
      </w:r>
    </w:p>
    <w:p w14:paraId="67CF1C28"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F781DB3" w14:textId="77777777"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0E18167A" w14:textId="77777777" w:rsidR="0091029C" w:rsidRDefault="0091029C" w:rsidP="0091029C">
      <w:pPr>
        <w:tabs>
          <w:tab w:val="left" w:pos="720"/>
        </w:tabs>
        <w:ind w:left="360"/>
        <w:jc w:val="both"/>
        <w:rPr>
          <w:rFonts w:eastAsia="Calibri" w:cs="Arial"/>
        </w:rPr>
      </w:pPr>
    </w:p>
    <w:p w14:paraId="4D22ED82" w14:textId="77777777"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4FFE6DFD" w14:textId="77777777" w:rsidR="0091029C"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726AD33A" w14:textId="77777777" w:rsidR="00952012" w:rsidRPr="008C47A9" w:rsidRDefault="00952012" w:rsidP="0091029C">
      <w:pPr>
        <w:tabs>
          <w:tab w:val="left" w:pos="720"/>
        </w:tabs>
        <w:ind w:left="360"/>
        <w:jc w:val="both"/>
        <w:rPr>
          <w:rFonts w:eastAsia="Calibri" w:cs="Arial"/>
        </w:rPr>
      </w:pPr>
    </w:p>
    <w:p w14:paraId="6ECE73F9" w14:textId="77777777"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59A82E0A" w14:textId="77777777" w:rsidR="007A0171" w:rsidRDefault="009A45BF" w:rsidP="007A0171">
      <w:pPr>
        <w:numPr>
          <w:ilvl w:val="0"/>
          <w:numId w:val="11"/>
        </w:numPr>
        <w:tabs>
          <w:tab w:val="left" w:pos="1080"/>
        </w:tabs>
        <w:ind w:hanging="360"/>
        <w:rPr>
          <w:rFonts w:eastAsia="Times New Roman" w:cs="Arial"/>
        </w:rPr>
      </w:pPr>
      <w:hyperlink r:id="rId13" w:history="1">
        <w:r w:rsidR="00B95371" w:rsidRPr="008C47A9">
          <w:rPr>
            <w:rFonts w:eastAsia="Times New Roman" w:cs="Arial"/>
            <w:b/>
          </w:rPr>
          <w:t>Debarment / Suspension Policy</w:t>
        </w:r>
      </w:hyperlink>
      <w:r w:rsidR="00B95371" w:rsidRPr="008C47A9">
        <w:rPr>
          <w:rFonts w:eastAsia="Times New Roman" w:cs="Arial"/>
        </w:rPr>
        <w:t xml:space="preserve">: </w:t>
      </w:r>
    </w:p>
    <w:p w14:paraId="2CB04685" w14:textId="23FB19E4" w:rsidR="00B95371" w:rsidRPr="008C47A9" w:rsidRDefault="007A0171" w:rsidP="007A0171">
      <w:pPr>
        <w:tabs>
          <w:tab w:val="left" w:pos="1080"/>
        </w:tabs>
        <w:ind w:left="1080"/>
        <w:rPr>
          <w:rFonts w:eastAsia="Times New Roman" w:cs="Arial"/>
        </w:rPr>
      </w:pPr>
      <w:hyperlink r:id="rId14" w:history="1">
        <w:r>
          <w:rPr>
            <w:rStyle w:val="Hyperlink"/>
          </w:rPr>
          <w:t>Debarment &amp; Suspension Policy - General Services Agency - Alameda County (acgov.org)</w:t>
        </w:r>
      </w:hyperlink>
    </w:p>
    <w:p w14:paraId="0C140B81" w14:textId="77777777" w:rsidR="007A0171" w:rsidRPr="007A0171" w:rsidRDefault="009A45BF" w:rsidP="007A0171">
      <w:pPr>
        <w:numPr>
          <w:ilvl w:val="0"/>
          <w:numId w:val="11"/>
        </w:numPr>
        <w:tabs>
          <w:tab w:val="left" w:pos="1080"/>
        </w:tabs>
        <w:ind w:hanging="360"/>
      </w:pPr>
      <w:hyperlink r:id="rId15" w:history="1">
        <w:r w:rsidR="00B95371" w:rsidRPr="007A0171">
          <w:rPr>
            <w:rFonts w:eastAsia="Times New Roman" w:cs="Arial"/>
            <w:b/>
          </w:rPr>
          <w:t>Iran Contracting Act (ICA) of 2010</w:t>
        </w:r>
      </w:hyperlink>
      <w:r w:rsidR="00B95371" w:rsidRPr="007A0171">
        <w:rPr>
          <w:rFonts w:eastAsia="Times New Roman" w:cs="Arial"/>
        </w:rPr>
        <w:t xml:space="preserve">: </w:t>
      </w:r>
    </w:p>
    <w:p w14:paraId="66DB9B69" w14:textId="100788B4" w:rsidR="007A0171" w:rsidRPr="007A0171" w:rsidRDefault="007A0171" w:rsidP="007A0171">
      <w:pPr>
        <w:tabs>
          <w:tab w:val="left" w:pos="1080"/>
        </w:tabs>
        <w:ind w:left="1080"/>
      </w:pPr>
      <w:hyperlink r:id="rId16" w:history="1">
        <w:r w:rsidRPr="007A0171">
          <w:rPr>
            <w:rStyle w:val="Hyperlink"/>
            <w:rFonts w:cstheme="minorBidi"/>
          </w:rPr>
          <w:t>Iran Contracting Act of 2010 (ICA) - General Services Agency - Alameda County (acgov.org)</w:t>
        </w:r>
      </w:hyperlink>
    </w:p>
    <w:p w14:paraId="621C4EE3" w14:textId="77777777" w:rsidR="007A0171" w:rsidRDefault="009A45BF" w:rsidP="007A0171">
      <w:pPr>
        <w:numPr>
          <w:ilvl w:val="0"/>
          <w:numId w:val="11"/>
        </w:numPr>
        <w:tabs>
          <w:tab w:val="left" w:pos="1080"/>
        </w:tabs>
        <w:ind w:hanging="360"/>
        <w:rPr>
          <w:rFonts w:eastAsia="Times New Roman" w:cs="Arial"/>
        </w:rPr>
      </w:pPr>
      <w:hyperlink r:id="rId17" w:history="1">
        <w:r w:rsidR="00B95371" w:rsidRPr="007A0171">
          <w:rPr>
            <w:rFonts w:eastAsia="Times New Roman" w:cs="Arial"/>
            <w:b/>
          </w:rPr>
          <w:t>General Environmental Requirements</w:t>
        </w:r>
      </w:hyperlink>
      <w:r w:rsidR="00B95371" w:rsidRPr="007A0171">
        <w:rPr>
          <w:rFonts w:eastAsia="Times New Roman" w:cs="Arial"/>
        </w:rPr>
        <w:t xml:space="preserve">: </w:t>
      </w:r>
    </w:p>
    <w:p w14:paraId="4595A72A" w14:textId="730B47C8" w:rsidR="00B95371" w:rsidRPr="007A0171" w:rsidRDefault="007A0171" w:rsidP="007A0171">
      <w:pPr>
        <w:tabs>
          <w:tab w:val="left" w:pos="1080"/>
        </w:tabs>
        <w:ind w:left="1080"/>
        <w:rPr>
          <w:rFonts w:eastAsia="Times New Roman" w:cs="Arial"/>
        </w:rPr>
      </w:pPr>
      <w:hyperlink r:id="rId18" w:history="1">
        <w:r>
          <w:rPr>
            <w:rStyle w:val="Hyperlink"/>
          </w:rPr>
          <w:t>General Environmental Requirements - General Services Agency - Alameda County (acgov.org)</w:t>
        </w:r>
      </w:hyperlink>
    </w:p>
    <w:p w14:paraId="193AC563" w14:textId="77777777" w:rsidR="00B95371" w:rsidRPr="008C47A9" w:rsidRDefault="00B95371" w:rsidP="00B95371">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9" w:history="1">
        <w:r w:rsidRPr="008C47A9">
          <w:rPr>
            <w:rFonts w:eastAsia="Times New Roman" w:cs="Arial"/>
            <w:color w:val="0000FF"/>
            <w:u w:val="single"/>
          </w:rPr>
          <w:t>http://acgov.org/auditor/sleb/overview.htm</w:t>
        </w:r>
      </w:hyperlink>
    </w:p>
    <w:p w14:paraId="7EB31EB5" w14:textId="77777777" w:rsidR="00B95371" w:rsidRPr="008C47A9" w:rsidRDefault="009A45BF" w:rsidP="00B95371">
      <w:pPr>
        <w:numPr>
          <w:ilvl w:val="0"/>
          <w:numId w:val="11"/>
        </w:numPr>
        <w:tabs>
          <w:tab w:val="left" w:pos="1080"/>
        </w:tabs>
        <w:ind w:hanging="360"/>
        <w:rPr>
          <w:rFonts w:eastAsia="Times New Roman" w:cs="Arial"/>
        </w:rPr>
      </w:pPr>
      <w:hyperlink r:id="rId20" w:history="1">
        <w:r w:rsidR="00B95371" w:rsidRPr="008C47A9">
          <w:rPr>
            <w:rFonts w:eastAsia="Times New Roman" w:cs="Arial"/>
            <w:b/>
          </w:rPr>
          <w:t>First Source</w:t>
        </w:r>
      </w:hyperlink>
      <w:r w:rsidR="00B95371" w:rsidRPr="008C47A9">
        <w:rPr>
          <w:rFonts w:eastAsia="Times New Roman" w:cs="Arial"/>
          <w:b/>
        </w:rPr>
        <w:t xml:space="preserve">: </w:t>
      </w:r>
      <w:hyperlink r:id="rId21" w:history="1">
        <w:r w:rsidR="00B95371" w:rsidRPr="008C47A9">
          <w:rPr>
            <w:rFonts w:cs="Arial"/>
            <w:color w:val="0000FF" w:themeColor="hyperlink"/>
            <w:u w:val="single"/>
          </w:rPr>
          <w:t>http://www.acgov.org/auditor/sleb/sourceprogram.htm</w:t>
        </w:r>
      </w:hyperlink>
    </w:p>
    <w:p w14:paraId="38AE0B5A" w14:textId="77777777" w:rsidR="00B95371" w:rsidRPr="008C47A9" w:rsidRDefault="009A45BF" w:rsidP="00B95371">
      <w:pPr>
        <w:numPr>
          <w:ilvl w:val="0"/>
          <w:numId w:val="11"/>
        </w:numPr>
        <w:tabs>
          <w:tab w:val="left" w:pos="1080"/>
        </w:tabs>
        <w:ind w:hanging="360"/>
        <w:rPr>
          <w:rFonts w:eastAsia="Times New Roman" w:cs="Arial"/>
        </w:rPr>
      </w:pPr>
      <w:hyperlink r:id="rId22" w:history="1">
        <w:r w:rsidR="00B95371" w:rsidRPr="008C47A9">
          <w:rPr>
            <w:rFonts w:eastAsia="Times New Roman" w:cs="Arial"/>
            <w:b/>
          </w:rPr>
          <w:t>Online Contract Compliance System</w:t>
        </w:r>
      </w:hyperlink>
      <w:r w:rsidR="00B95371" w:rsidRPr="008C47A9">
        <w:rPr>
          <w:rFonts w:eastAsia="Times New Roman" w:cs="Arial"/>
        </w:rPr>
        <w:t xml:space="preserve">: </w:t>
      </w:r>
      <w:hyperlink r:id="rId23" w:history="1">
        <w:r w:rsidR="00B95371" w:rsidRPr="008C47A9">
          <w:rPr>
            <w:rFonts w:eastAsia="Times New Roman" w:cs="Arial"/>
            <w:color w:val="0000FF"/>
            <w:u w:val="single"/>
          </w:rPr>
          <w:t>http://acgov.org/auditor/sleb/elation.htm</w:t>
        </w:r>
      </w:hyperlink>
      <w:r w:rsidR="00B95371" w:rsidRPr="008C47A9">
        <w:rPr>
          <w:rFonts w:eastAsia="Times New Roman" w:cs="Arial"/>
        </w:rPr>
        <w:t xml:space="preserve"> </w:t>
      </w:r>
    </w:p>
    <w:p w14:paraId="07F65071" w14:textId="1604226B" w:rsidR="00B95371" w:rsidRPr="007A0171" w:rsidRDefault="009A45BF" w:rsidP="007A0171">
      <w:pPr>
        <w:numPr>
          <w:ilvl w:val="0"/>
          <w:numId w:val="11"/>
        </w:numPr>
        <w:tabs>
          <w:tab w:val="left" w:pos="1080"/>
        </w:tabs>
        <w:ind w:hanging="360"/>
        <w:rPr>
          <w:rFonts w:eastAsia="Times New Roman" w:cs="Arial"/>
          <w:u w:val="single"/>
        </w:rPr>
      </w:pPr>
      <w:hyperlink r:id="rId24" w:history="1">
        <w:r w:rsidR="00B95371" w:rsidRPr="008C47A9">
          <w:rPr>
            <w:rFonts w:eastAsia="Times New Roman" w:cs="Arial"/>
            <w:b/>
            <w:u w:val="single"/>
          </w:rPr>
          <w:t>General Requirements</w:t>
        </w:r>
      </w:hyperlink>
      <w:r w:rsidR="00B95371" w:rsidRPr="008C47A9">
        <w:rPr>
          <w:rFonts w:eastAsia="Times New Roman" w:cs="Arial"/>
          <w:u w:val="single"/>
        </w:rPr>
        <w:t xml:space="preserve">: </w:t>
      </w:r>
      <w:hyperlink r:id="rId25" w:history="1">
        <w:r w:rsidR="007A0171">
          <w:rPr>
            <w:rStyle w:val="Hyperlink"/>
          </w:rPr>
          <w:t>General Requirements - General Services Agency - Alameda County (acgov.org)</w:t>
        </w:r>
      </w:hyperlink>
    </w:p>
    <w:p w14:paraId="7FB0315D" w14:textId="77777777" w:rsidR="007A0171" w:rsidRDefault="009A45BF" w:rsidP="007A0171">
      <w:pPr>
        <w:numPr>
          <w:ilvl w:val="0"/>
          <w:numId w:val="11"/>
        </w:numPr>
        <w:tabs>
          <w:tab w:val="left" w:pos="1080"/>
        </w:tabs>
        <w:ind w:hanging="360"/>
        <w:rPr>
          <w:rFonts w:eastAsia="Times New Roman" w:cs="Arial"/>
        </w:rPr>
      </w:pPr>
      <w:hyperlink r:id="rId26" w:history="1">
        <w:r w:rsidR="00B95371" w:rsidRPr="008C47A9">
          <w:rPr>
            <w:rFonts w:eastAsia="Times New Roman" w:cs="Arial"/>
            <w:b/>
          </w:rPr>
          <w:t>Proprietary and Confidential Information</w:t>
        </w:r>
      </w:hyperlink>
      <w:r w:rsidR="00B95371" w:rsidRPr="008C47A9">
        <w:rPr>
          <w:rFonts w:eastAsia="Times New Roman" w:cs="Arial"/>
        </w:rPr>
        <w:t xml:space="preserve">: </w:t>
      </w:r>
      <w:bookmarkStart w:id="3" w:name="_Hlk155249431"/>
    </w:p>
    <w:p w14:paraId="3C3AA99F" w14:textId="26FAD453" w:rsidR="007A0171" w:rsidRPr="008C47A9" w:rsidRDefault="007A0171" w:rsidP="007A0171">
      <w:pPr>
        <w:tabs>
          <w:tab w:val="left" w:pos="1080"/>
        </w:tabs>
        <w:ind w:left="1080"/>
        <w:rPr>
          <w:rFonts w:eastAsia="Times New Roman" w:cs="Arial"/>
        </w:rPr>
      </w:pPr>
      <w:hyperlink r:id="rId27" w:history="1">
        <w:r>
          <w:rPr>
            <w:rStyle w:val="Hyperlink"/>
          </w:rPr>
          <w:t>Proprietary &amp; Confidential Information - General Services Agency - Alameda County (acgov.org)</w:t>
        </w:r>
      </w:hyperlink>
    </w:p>
    <w:bookmarkEnd w:id="3"/>
    <w:p w14:paraId="5A464D12" w14:textId="77777777" w:rsidR="007A0171" w:rsidRDefault="007A0171" w:rsidP="007A0171">
      <w:pPr>
        <w:tabs>
          <w:tab w:val="left" w:pos="1080"/>
        </w:tabs>
        <w:ind w:left="1080"/>
        <w:rPr>
          <w:rFonts w:eastAsia="Times New Roman" w:cs="Arial"/>
        </w:rPr>
      </w:pPr>
    </w:p>
    <w:p w14:paraId="55B98875" w14:textId="77777777" w:rsidR="007A0171" w:rsidRDefault="0091029C" w:rsidP="007A0171">
      <w:pPr>
        <w:pStyle w:val="ListParagraph"/>
        <w:numPr>
          <w:ilvl w:val="0"/>
          <w:numId w:val="12"/>
        </w:numPr>
        <w:tabs>
          <w:tab w:val="left" w:pos="720"/>
        </w:tabs>
        <w:jc w:val="both"/>
        <w:rPr>
          <w:rFonts w:ascii="Arial" w:eastAsia="Calibri" w:hAnsi="Arial" w:cs="Arial"/>
        </w:rPr>
      </w:pPr>
      <w:r w:rsidRPr="007A0171">
        <w:rPr>
          <w:rFonts w:ascii="Arial" w:eastAsia="Calibri" w:hAnsi="Arial" w:cs="Arial"/>
        </w:rPr>
        <w:t>The undersigned also acknowledges that Bidder will be in good standing in the State of California, with</w:t>
      </w:r>
    </w:p>
    <w:p w14:paraId="2C09E635" w14:textId="49B4D26F" w:rsidR="0091029C" w:rsidRPr="007A0171" w:rsidRDefault="0091029C" w:rsidP="007A0171">
      <w:pPr>
        <w:pStyle w:val="ListParagraph"/>
        <w:tabs>
          <w:tab w:val="left" w:pos="720"/>
        </w:tabs>
        <w:ind w:left="360"/>
        <w:jc w:val="both"/>
        <w:rPr>
          <w:rFonts w:ascii="Arial" w:eastAsia="Calibri" w:hAnsi="Arial" w:cs="Arial"/>
        </w:rPr>
      </w:pPr>
      <w:r w:rsidRPr="007A0171">
        <w:rPr>
          <w:rFonts w:ascii="Arial" w:eastAsia="Calibri" w:hAnsi="Arial" w:cs="Arial"/>
        </w:rPr>
        <w:t>all the necessary licenses, permits, certifications, approvals, and authorizations necessary to perform all obligations in connection with this RFPQ and associated proposal documents.</w:t>
      </w:r>
    </w:p>
    <w:p w14:paraId="12D138A7" w14:textId="46E7E768"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 xml:space="preserve">It is the responsibility of each Bidder to be familiar with </w:t>
      </w:r>
      <w:r w:rsidR="009A45BF" w:rsidRPr="007E7B0D">
        <w:rPr>
          <w:rFonts w:eastAsia="Times New Roman" w:cs="Arial"/>
        </w:rPr>
        <w:t>all</w:t>
      </w:r>
      <w:r w:rsidRPr="007E7B0D">
        <w:rPr>
          <w:rFonts w:eastAsia="Times New Roman" w:cs="Arial"/>
        </w:rPr>
        <w:t xml:space="preserve">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7F771763" w14:textId="77777777" w:rsidR="0091029C" w:rsidRPr="007E7B0D" w:rsidRDefault="0091029C" w:rsidP="0091029C">
      <w:pPr>
        <w:tabs>
          <w:tab w:val="left" w:pos="360"/>
          <w:tab w:val="left" w:pos="1080"/>
        </w:tabs>
        <w:jc w:val="both"/>
        <w:rPr>
          <w:rFonts w:eastAsia="Times New Roman" w:cs="Arial"/>
        </w:rPr>
      </w:pPr>
    </w:p>
    <w:p w14:paraId="16C91E10" w14:textId="77777777"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lastRenderedPageBreak/>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3C931146" w14:textId="77777777" w:rsidR="0091029C" w:rsidRPr="007E7B0D" w:rsidRDefault="0091029C" w:rsidP="0091029C">
      <w:pPr>
        <w:tabs>
          <w:tab w:val="left" w:pos="360"/>
          <w:tab w:val="left" w:pos="1080"/>
        </w:tabs>
        <w:jc w:val="both"/>
        <w:rPr>
          <w:rFonts w:cs="Arial"/>
        </w:rPr>
      </w:pPr>
    </w:p>
    <w:p w14:paraId="710A6C84" w14:textId="77777777" w:rsidR="0091029C" w:rsidRDefault="0091029C" w:rsidP="00EC5BC5">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37F1E5BC" w14:textId="77777777" w:rsidR="0091029C" w:rsidRPr="0091029C" w:rsidRDefault="0091029C" w:rsidP="0091029C">
      <w:pPr>
        <w:tabs>
          <w:tab w:val="left" w:pos="360"/>
          <w:tab w:val="left" w:pos="1080"/>
        </w:tabs>
        <w:jc w:val="both"/>
        <w:outlineLvl w:val="4"/>
        <w:rPr>
          <w:rFonts w:eastAsia="Times New Roman" w:cs="Arial"/>
        </w:rPr>
      </w:pPr>
    </w:p>
    <w:p w14:paraId="560738C9" w14:textId="77777777"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6E1A488A" w14:textId="77777777" w:rsidR="0091029C" w:rsidRPr="007E7B0D" w:rsidRDefault="0091029C" w:rsidP="0091029C">
      <w:pPr>
        <w:tabs>
          <w:tab w:val="left" w:pos="360"/>
          <w:tab w:val="left" w:pos="1080"/>
        </w:tabs>
        <w:rPr>
          <w:rFonts w:eastAsia="Times New Roman" w:cs="Arial"/>
        </w:rPr>
      </w:pPr>
    </w:p>
    <w:p w14:paraId="015DC7F4"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4" w:name="Check5"/>
      <w:r w:rsidRPr="008C47A9">
        <w:rPr>
          <w:rFonts w:eastAsia="Times New Roman" w:cs="Arial"/>
        </w:rPr>
        <w:instrText xml:space="preserve"> FORMCHECKBOX </w:instrText>
      </w:r>
      <w:r w:rsidR="009A45BF">
        <w:rPr>
          <w:rFonts w:eastAsia="Times New Roman" w:cs="Arial"/>
        </w:rPr>
      </w:r>
      <w:r w:rsidR="009A45BF">
        <w:rPr>
          <w:rFonts w:eastAsia="Times New Roman" w:cs="Arial"/>
        </w:rPr>
        <w:fldChar w:fldCharType="separate"/>
      </w:r>
      <w:r w:rsidRPr="008C47A9">
        <w:rPr>
          <w:rFonts w:eastAsia="Times New Roman" w:cs="Arial"/>
        </w:rPr>
        <w:fldChar w:fldCharType="end"/>
      </w:r>
      <w:bookmarkEnd w:id="4"/>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05CC8BD3"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5" w:name="Check3"/>
      <w:r w:rsidRPr="008C47A9">
        <w:rPr>
          <w:rFonts w:eastAsia="Times New Roman" w:cs="Arial"/>
        </w:rPr>
        <w:instrText xml:space="preserve"> FORMCHECKBOX </w:instrText>
      </w:r>
      <w:r w:rsidR="009A45BF">
        <w:rPr>
          <w:rFonts w:eastAsia="Times New Roman" w:cs="Arial"/>
        </w:rPr>
      </w:r>
      <w:r w:rsidR="009A45BF">
        <w:rPr>
          <w:rFonts w:eastAsia="Times New Roman" w:cs="Arial"/>
        </w:rPr>
        <w:fldChar w:fldCharType="separate"/>
      </w:r>
      <w:r w:rsidRPr="008C47A9">
        <w:rPr>
          <w:rFonts w:eastAsia="Times New Roman" w:cs="Arial"/>
        </w:rPr>
        <w:fldChar w:fldCharType="end"/>
      </w:r>
      <w:bookmarkEnd w:id="5"/>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131CC944"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6" w:name="Check4"/>
      <w:r w:rsidRPr="008C47A9">
        <w:rPr>
          <w:rFonts w:eastAsia="Times New Roman" w:cs="Arial"/>
        </w:rPr>
        <w:instrText xml:space="preserve"> FORMCHECKBOX </w:instrText>
      </w:r>
      <w:r w:rsidR="009A45BF">
        <w:rPr>
          <w:rFonts w:eastAsia="Times New Roman" w:cs="Arial"/>
        </w:rPr>
      </w:r>
      <w:r w:rsidR="009A45BF">
        <w:rPr>
          <w:rFonts w:eastAsia="Times New Roman" w:cs="Arial"/>
        </w:rPr>
        <w:fldChar w:fldCharType="separate"/>
      </w:r>
      <w:r w:rsidRPr="008C47A9">
        <w:rPr>
          <w:rFonts w:eastAsia="Times New Roman" w:cs="Arial"/>
        </w:rPr>
        <w:fldChar w:fldCharType="end"/>
      </w:r>
      <w:bookmarkEnd w:id="6"/>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5261E9BC" w14:textId="77777777"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1150BC6E" w14:textId="77777777"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61597990" w14:textId="77777777" w:rsidR="0091029C" w:rsidRDefault="0091029C">
      <w:pPr>
        <w:spacing w:after="200" w:line="276" w:lineRule="auto"/>
        <w:rPr>
          <w:rFonts w:eastAsia="Times New Roman" w:cs="Arial"/>
          <w:color w:val="000000"/>
        </w:rPr>
      </w:pPr>
      <w:r>
        <w:rPr>
          <w:rFonts w:eastAsia="Times New Roman" w:cs="Arial"/>
          <w:color w:val="000000"/>
        </w:rPr>
        <w:br w:type="page"/>
      </w:r>
    </w:p>
    <w:p w14:paraId="40996C98" w14:textId="77777777"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79"/>
        <w:gridCol w:w="693"/>
        <w:gridCol w:w="712"/>
        <w:gridCol w:w="518"/>
        <w:gridCol w:w="740"/>
        <w:gridCol w:w="339"/>
        <w:gridCol w:w="494"/>
        <w:gridCol w:w="824"/>
        <w:gridCol w:w="747"/>
        <w:gridCol w:w="293"/>
        <w:gridCol w:w="889"/>
        <w:gridCol w:w="498"/>
        <w:gridCol w:w="86"/>
        <w:gridCol w:w="24"/>
        <w:gridCol w:w="483"/>
        <w:gridCol w:w="209"/>
        <w:gridCol w:w="1925"/>
      </w:tblGrid>
      <w:tr w:rsidR="000A239E" w:rsidRPr="000A239E" w14:paraId="32F663AE" w14:textId="77777777" w:rsidTr="00E71744">
        <w:tc>
          <w:tcPr>
            <w:tcW w:w="5000" w:type="pct"/>
            <w:gridSpan w:val="18"/>
            <w:tcBorders>
              <w:bottom w:val="single" w:sz="4" w:space="0" w:color="auto"/>
            </w:tcBorders>
            <w:shd w:val="clear" w:color="auto" w:fill="BFBFBF"/>
          </w:tcPr>
          <w:p w14:paraId="52AF87B7" w14:textId="77777777" w:rsidR="000A239E" w:rsidRPr="000A239E" w:rsidRDefault="000A239E" w:rsidP="000A239E">
            <w:pPr>
              <w:tabs>
                <w:tab w:val="right" w:pos="10620"/>
              </w:tabs>
              <w:spacing w:after="200" w:line="276" w:lineRule="auto"/>
              <w:jc w:val="center"/>
              <w:rPr>
                <w:rFonts w:eastAsia="Times New Roman" w:cs="Arial"/>
                <w:b/>
                <w:sz w:val="20"/>
              </w:rPr>
            </w:pPr>
            <w:r w:rsidRPr="000A239E">
              <w:rPr>
                <w:rFonts w:eastAsia="Calibri" w:cs="Arial"/>
                <w:b/>
                <w:bCs/>
                <w:i/>
                <w:iCs/>
                <w:sz w:val="20"/>
              </w:rPr>
              <w:t>EXHIBIT A: BIDDER INFORMATION AND ACCEPTANCE</w:t>
            </w:r>
          </w:p>
        </w:tc>
      </w:tr>
      <w:tr w:rsidR="000A239E" w:rsidRPr="000A239E" w14:paraId="4B23A3E1" w14:textId="77777777" w:rsidTr="00E71744">
        <w:trPr>
          <w:trHeight w:val="395"/>
        </w:trPr>
        <w:tc>
          <w:tcPr>
            <w:tcW w:w="1260" w:type="pct"/>
            <w:gridSpan w:val="4"/>
            <w:tcBorders>
              <w:right w:val="nil"/>
            </w:tcBorders>
            <w:shd w:val="clear" w:color="auto" w:fill="F2F2F2"/>
          </w:tcPr>
          <w:p w14:paraId="315AC8C7"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Official Name of Bidder</w:t>
            </w:r>
          </w:p>
        </w:tc>
        <w:tc>
          <w:tcPr>
            <w:tcW w:w="3740" w:type="pct"/>
            <w:gridSpan w:val="14"/>
            <w:tcBorders>
              <w:left w:val="nil"/>
            </w:tcBorders>
            <w:shd w:val="clear" w:color="auto" w:fill="auto"/>
          </w:tcPr>
          <w:p w14:paraId="02D54779"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2DDBF765" w14:textId="77777777" w:rsidTr="00E71744">
        <w:trPr>
          <w:trHeight w:val="467"/>
        </w:trPr>
        <w:tc>
          <w:tcPr>
            <w:tcW w:w="1260" w:type="pct"/>
            <w:gridSpan w:val="4"/>
            <w:tcBorders>
              <w:right w:val="nil"/>
            </w:tcBorders>
            <w:shd w:val="clear" w:color="auto" w:fill="F2F2F2"/>
          </w:tcPr>
          <w:p w14:paraId="3152CE0D"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Street Address Line 1</w:t>
            </w:r>
          </w:p>
        </w:tc>
        <w:tc>
          <w:tcPr>
            <w:tcW w:w="3740" w:type="pct"/>
            <w:gridSpan w:val="14"/>
            <w:tcBorders>
              <w:left w:val="nil"/>
            </w:tcBorders>
            <w:shd w:val="clear" w:color="auto" w:fill="auto"/>
          </w:tcPr>
          <w:p w14:paraId="50B79500"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52EFB079" w14:textId="77777777" w:rsidTr="00E71744">
        <w:trPr>
          <w:trHeight w:val="440"/>
        </w:trPr>
        <w:tc>
          <w:tcPr>
            <w:tcW w:w="1260" w:type="pct"/>
            <w:gridSpan w:val="4"/>
            <w:tcBorders>
              <w:right w:val="nil"/>
            </w:tcBorders>
            <w:shd w:val="clear" w:color="auto" w:fill="F2F2F2"/>
          </w:tcPr>
          <w:p w14:paraId="6AAEA1B9"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Street Address Line 2</w:t>
            </w:r>
          </w:p>
        </w:tc>
        <w:tc>
          <w:tcPr>
            <w:tcW w:w="3740" w:type="pct"/>
            <w:gridSpan w:val="14"/>
            <w:tcBorders>
              <w:left w:val="nil"/>
            </w:tcBorders>
            <w:shd w:val="clear" w:color="auto" w:fill="auto"/>
          </w:tcPr>
          <w:p w14:paraId="487F33B6"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13B193F2" w14:textId="77777777" w:rsidTr="00E71744">
        <w:trPr>
          <w:trHeight w:val="413"/>
        </w:trPr>
        <w:tc>
          <w:tcPr>
            <w:tcW w:w="341" w:type="pct"/>
            <w:tcBorders>
              <w:bottom w:val="single" w:sz="4" w:space="0" w:color="auto"/>
              <w:right w:val="nil"/>
            </w:tcBorders>
            <w:shd w:val="clear" w:color="auto" w:fill="F2F2F2"/>
          </w:tcPr>
          <w:p w14:paraId="5051E640"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City</w:t>
            </w:r>
          </w:p>
        </w:tc>
        <w:tc>
          <w:tcPr>
            <w:tcW w:w="1888" w:type="pct"/>
            <w:gridSpan w:val="7"/>
            <w:tcBorders>
              <w:left w:val="nil"/>
              <w:bottom w:val="single" w:sz="4" w:space="0" w:color="auto"/>
            </w:tcBorders>
            <w:shd w:val="clear" w:color="auto" w:fill="auto"/>
          </w:tcPr>
          <w:p w14:paraId="70FB0C59" w14:textId="77777777" w:rsidR="000A239E" w:rsidRPr="000A239E" w:rsidRDefault="000A239E" w:rsidP="000A239E">
            <w:pPr>
              <w:tabs>
                <w:tab w:val="right" w:pos="10620"/>
              </w:tabs>
              <w:spacing w:after="200" w:line="276" w:lineRule="auto"/>
              <w:rPr>
                <w:rFonts w:eastAsia="Times New Roman" w:cs="Arial"/>
                <w:sz w:val="20"/>
              </w:rPr>
            </w:pPr>
          </w:p>
        </w:tc>
        <w:tc>
          <w:tcPr>
            <w:tcW w:w="382" w:type="pct"/>
            <w:tcBorders>
              <w:bottom w:val="single" w:sz="4" w:space="0" w:color="auto"/>
              <w:right w:val="nil"/>
            </w:tcBorders>
            <w:shd w:val="clear" w:color="auto" w:fill="F2F2F2"/>
          </w:tcPr>
          <w:p w14:paraId="6A15B022"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State</w:t>
            </w:r>
          </w:p>
        </w:tc>
        <w:tc>
          <w:tcPr>
            <w:tcW w:w="1125" w:type="pct"/>
            <w:gridSpan w:val="4"/>
            <w:tcBorders>
              <w:left w:val="nil"/>
              <w:bottom w:val="single" w:sz="4" w:space="0" w:color="auto"/>
            </w:tcBorders>
            <w:shd w:val="clear" w:color="auto" w:fill="auto"/>
          </w:tcPr>
          <w:p w14:paraId="5D1307A7" w14:textId="77777777" w:rsidR="000A239E" w:rsidRPr="000A239E" w:rsidRDefault="000A239E" w:rsidP="000A239E">
            <w:pPr>
              <w:tabs>
                <w:tab w:val="right" w:pos="10620"/>
              </w:tabs>
              <w:spacing w:after="200" w:line="276" w:lineRule="auto"/>
              <w:rPr>
                <w:rFonts w:eastAsia="Times New Roman" w:cs="Arial"/>
                <w:sz w:val="20"/>
              </w:rPr>
            </w:pPr>
          </w:p>
        </w:tc>
        <w:tc>
          <w:tcPr>
            <w:tcW w:w="275" w:type="pct"/>
            <w:gridSpan w:val="3"/>
            <w:tcBorders>
              <w:bottom w:val="single" w:sz="4" w:space="0" w:color="auto"/>
              <w:right w:val="nil"/>
            </w:tcBorders>
            <w:shd w:val="clear" w:color="auto" w:fill="F2F2F2"/>
          </w:tcPr>
          <w:p w14:paraId="3E1982CF"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Zip</w:t>
            </w:r>
          </w:p>
        </w:tc>
        <w:tc>
          <w:tcPr>
            <w:tcW w:w="990" w:type="pct"/>
            <w:gridSpan w:val="2"/>
            <w:tcBorders>
              <w:left w:val="nil"/>
              <w:bottom w:val="single" w:sz="4" w:space="0" w:color="auto"/>
            </w:tcBorders>
            <w:shd w:val="clear" w:color="auto" w:fill="auto"/>
          </w:tcPr>
          <w:p w14:paraId="73BC23AD"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0E6F3C43" w14:textId="77777777" w:rsidTr="00E71744">
        <w:trPr>
          <w:trHeight w:val="485"/>
        </w:trPr>
        <w:tc>
          <w:tcPr>
            <w:tcW w:w="609" w:type="pct"/>
            <w:gridSpan w:val="2"/>
            <w:tcBorders>
              <w:right w:val="nil"/>
            </w:tcBorders>
            <w:shd w:val="clear" w:color="auto" w:fill="F2F2F2"/>
          </w:tcPr>
          <w:p w14:paraId="1E855434"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Webpage</w:t>
            </w:r>
          </w:p>
        </w:tc>
        <w:tc>
          <w:tcPr>
            <w:tcW w:w="4391" w:type="pct"/>
            <w:gridSpan w:val="16"/>
            <w:tcBorders>
              <w:left w:val="nil"/>
            </w:tcBorders>
            <w:shd w:val="clear" w:color="auto" w:fill="auto"/>
          </w:tcPr>
          <w:p w14:paraId="7BFC0596"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5DC4BB35" w14:textId="77777777" w:rsidTr="00E71744">
        <w:tc>
          <w:tcPr>
            <w:tcW w:w="1260" w:type="pct"/>
            <w:gridSpan w:val="4"/>
            <w:vMerge w:val="restart"/>
            <w:tcBorders>
              <w:right w:val="nil"/>
            </w:tcBorders>
            <w:shd w:val="clear" w:color="auto" w:fill="F2F2F2"/>
          </w:tcPr>
          <w:p w14:paraId="5C67980D"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Type of Entity/Organizational Structure</w:t>
            </w:r>
          </w:p>
        </w:tc>
        <w:tc>
          <w:tcPr>
            <w:tcW w:w="1833" w:type="pct"/>
            <w:gridSpan w:val="7"/>
            <w:tcBorders>
              <w:left w:val="nil"/>
            </w:tcBorders>
            <w:shd w:val="clear" w:color="auto" w:fill="auto"/>
          </w:tcPr>
          <w:p w14:paraId="0D411007"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Corporation</w:t>
            </w:r>
          </w:p>
        </w:tc>
        <w:tc>
          <w:tcPr>
            <w:tcW w:w="1907" w:type="pct"/>
            <w:gridSpan w:val="7"/>
            <w:shd w:val="clear" w:color="auto" w:fill="auto"/>
          </w:tcPr>
          <w:p w14:paraId="1410A633"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Joint Venture</w:t>
            </w:r>
          </w:p>
        </w:tc>
      </w:tr>
      <w:tr w:rsidR="000A239E" w:rsidRPr="000A239E" w14:paraId="79185203" w14:textId="77777777" w:rsidTr="00E71744">
        <w:tc>
          <w:tcPr>
            <w:tcW w:w="1260" w:type="pct"/>
            <w:gridSpan w:val="4"/>
            <w:vMerge/>
            <w:tcBorders>
              <w:right w:val="nil"/>
            </w:tcBorders>
            <w:shd w:val="clear" w:color="auto" w:fill="F2F2F2"/>
          </w:tcPr>
          <w:p w14:paraId="5F4EC16F" w14:textId="77777777" w:rsidR="000A239E" w:rsidRPr="000A239E" w:rsidRDefault="000A239E" w:rsidP="000A239E">
            <w:pPr>
              <w:tabs>
                <w:tab w:val="right" w:pos="10620"/>
              </w:tabs>
              <w:spacing w:after="200" w:line="276" w:lineRule="auto"/>
              <w:rPr>
                <w:rFonts w:eastAsia="Times New Roman" w:cs="Arial"/>
                <w:sz w:val="20"/>
              </w:rPr>
            </w:pPr>
          </w:p>
        </w:tc>
        <w:tc>
          <w:tcPr>
            <w:tcW w:w="1833" w:type="pct"/>
            <w:gridSpan w:val="7"/>
            <w:tcBorders>
              <w:left w:val="nil"/>
              <w:bottom w:val="single" w:sz="4" w:space="0" w:color="auto"/>
            </w:tcBorders>
            <w:shd w:val="clear" w:color="auto" w:fill="auto"/>
          </w:tcPr>
          <w:p w14:paraId="6B5FAFB7"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Limited Liability Partnership</w:t>
            </w:r>
          </w:p>
        </w:tc>
        <w:tc>
          <w:tcPr>
            <w:tcW w:w="1907" w:type="pct"/>
            <w:gridSpan w:val="7"/>
            <w:shd w:val="clear" w:color="auto" w:fill="auto"/>
          </w:tcPr>
          <w:p w14:paraId="50E4EB00"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Partnership</w:t>
            </w:r>
          </w:p>
        </w:tc>
      </w:tr>
      <w:tr w:rsidR="000A239E" w:rsidRPr="000A239E" w14:paraId="7A00B6FC" w14:textId="77777777" w:rsidTr="00E71744">
        <w:tc>
          <w:tcPr>
            <w:tcW w:w="1260" w:type="pct"/>
            <w:gridSpan w:val="4"/>
            <w:vMerge/>
            <w:tcBorders>
              <w:right w:val="nil"/>
            </w:tcBorders>
            <w:shd w:val="clear" w:color="auto" w:fill="F2F2F2"/>
          </w:tcPr>
          <w:p w14:paraId="350F3653" w14:textId="77777777" w:rsidR="000A239E" w:rsidRPr="000A239E" w:rsidRDefault="000A239E" w:rsidP="000A239E">
            <w:pPr>
              <w:tabs>
                <w:tab w:val="right" w:pos="10620"/>
              </w:tabs>
              <w:spacing w:after="200" w:line="276" w:lineRule="auto"/>
              <w:rPr>
                <w:rFonts w:eastAsia="Times New Roman" w:cs="Arial"/>
                <w:sz w:val="20"/>
              </w:rPr>
            </w:pPr>
          </w:p>
        </w:tc>
        <w:tc>
          <w:tcPr>
            <w:tcW w:w="1833" w:type="pct"/>
            <w:gridSpan w:val="7"/>
            <w:tcBorders>
              <w:left w:val="nil"/>
            </w:tcBorders>
            <w:shd w:val="clear" w:color="auto" w:fill="auto"/>
          </w:tcPr>
          <w:p w14:paraId="23A3E419"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Limited Liability Corporation</w:t>
            </w:r>
          </w:p>
        </w:tc>
        <w:tc>
          <w:tcPr>
            <w:tcW w:w="1907" w:type="pct"/>
            <w:gridSpan w:val="7"/>
            <w:shd w:val="clear" w:color="auto" w:fill="auto"/>
          </w:tcPr>
          <w:p w14:paraId="617253AB"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Non-Profit / Church</w:t>
            </w:r>
          </w:p>
        </w:tc>
      </w:tr>
      <w:tr w:rsidR="000A239E" w:rsidRPr="000A239E" w14:paraId="48CA773D" w14:textId="77777777" w:rsidTr="000A239E">
        <w:tc>
          <w:tcPr>
            <w:tcW w:w="1260" w:type="pct"/>
            <w:gridSpan w:val="4"/>
            <w:vMerge/>
            <w:tcBorders>
              <w:right w:val="nil"/>
            </w:tcBorders>
            <w:shd w:val="clear" w:color="auto" w:fill="F2F2F2"/>
          </w:tcPr>
          <w:p w14:paraId="0878E905" w14:textId="77777777" w:rsidR="000A239E" w:rsidRPr="000A239E" w:rsidRDefault="000A239E" w:rsidP="000A239E">
            <w:pPr>
              <w:tabs>
                <w:tab w:val="right" w:pos="10620"/>
              </w:tabs>
              <w:spacing w:after="200" w:line="276" w:lineRule="auto"/>
              <w:rPr>
                <w:rFonts w:eastAsia="Times New Roman" w:cs="Arial"/>
                <w:sz w:val="20"/>
              </w:rPr>
            </w:pPr>
          </w:p>
        </w:tc>
        <w:tc>
          <w:tcPr>
            <w:tcW w:w="583" w:type="pct"/>
            <w:gridSpan w:val="2"/>
            <w:tcBorders>
              <w:left w:val="nil"/>
              <w:right w:val="nil"/>
            </w:tcBorders>
            <w:shd w:val="clear" w:color="auto" w:fill="auto"/>
          </w:tcPr>
          <w:p w14:paraId="219027E1"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fldChar w:fldCharType="begin">
                <w:ffData>
                  <w:name w:val="Check6"/>
                  <w:enabled/>
                  <w:calcOnExit w:val="0"/>
                  <w:checkBox>
                    <w:sizeAuto/>
                    <w:default w:val="0"/>
                  </w:checkBox>
                </w:ffData>
              </w:fldChar>
            </w:r>
            <w:r w:rsidRPr="000A239E">
              <w:rPr>
                <w:rFonts w:eastAsia="Times New Roman" w:cs="Arial"/>
                <w:sz w:val="20"/>
              </w:rPr>
              <w:instrText xml:space="preserve"> FORMCHECKBOX </w:instrText>
            </w:r>
            <w:r w:rsidR="009A45BF">
              <w:rPr>
                <w:rFonts w:eastAsia="Times New Roman" w:cs="Arial"/>
                <w:sz w:val="20"/>
              </w:rPr>
            </w:r>
            <w:r w:rsidR="009A45BF">
              <w:rPr>
                <w:rFonts w:eastAsia="Times New Roman" w:cs="Arial"/>
                <w:sz w:val="20"/>
              </w:rPr>
              <w:fldChar w:fldCharType="separate"/>
            </w:r>
            <w:r w:rsidRPr="000A239E">
              <w:rPr>
                <w:rFonts w:eastAsia="Times New Roman" w:cs="Arial"/>
                <w:sz w:val="20"/>
              </w:rPr>
              <w:fldChar w:fldCharType="end"/>
            </w:r>
            <w:r w:rsidRPr="000A239E">
              <w:rPr>
                <w:rFonts w:eastAsia="Times New Roman" w:cs="Arial"/>
                <w:sz w:val="20"/>
              </w:rPr>
              <w:t xml:space="preserve"> Other </w:t>
            </w:r>
          </w:p>
        </w:tc>
        <w:tc>
          <w:tcPr>
            <w:tcW w:w="1250" w:type="pct"/>
            <w:gridSpan w:val="5"/>
            <w:tcBorders>
              <w:left w:val="nil"/>
            </w:tcBorders>
            <w:shd w:val="clear" w:color="auto" w:fill="auto"/>
          </w:tcPr>
          <w:p w14:paraId="3256AC05" w14:textId="77777777" w:rsidR="000A239E" w:rsidRPr="000A239E" w:rsidRDefault="000A239E" w:rsidP="000A239E">
            <w:pPr>
              <w:tabs>
                <w:tab w:val="right" w:pos="10620"/>
              </w:tabs>
              <w:spacing w:after="200" w:line="276" w:lineRule="auto"/>
              <w:rPr>
                <w:rFonts w:eastAsia="Times New Roman" w:cs="Arial"/>
                <w:sz w:val="20"/>
              </w:rPr>
            </w:pPr>
          </w:p>
        </w:tc>
        <w:tc>
          <w:tcPr>
            <w:tcW w:w="1907" w:type="pct"/>
            <w:gridSpan w:val="7"/>
            <w:shd w:val="clear" w:color="auto" w:fill="404040"/>
          </w:tcPr>
          <w:p w14:paraId="42120805"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p>
        </w:tc>
      </w:tr>
      <w:tr w:rsidR="000A239E" w:rsidRPr="000A239E" w14:paraId="70B7098A" w14:textId="77777777" w:rsidTr="00E71744">
        <w:trPr>
          <w:trHeight w:val="593"/>
        </w:trPr>
        <w:tc>
          <w:tcPr>
            <w:tcW w:w="1260" w:type="pct"/>
            <w:gridSpan w:val="4"/>
            <w:tcBorders>
              <w:right w:val="nil"/>
            </w:tcBorders>
            <w:shd w:val="clear" w:color="auto" w:fill="F2F2F2"/>
          </w:tcPr>
          <w:p w14:paraId="1A4D4DAF"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Jurisdiction and Date of Organizational Structure</w:t>
            </w:r>
          </w:p>
        </w:tc>
        <w:tc>
          <w:tcPr>
            <w:tcW w:w="1697" w:type="pct"/>
            <w:gridSpan w:val="6"/>
            <w:tcBorders>
              <w:left w:val="nil"/>
            </w:tcBorders>
            <w:shd w:val="clear" w:color="auto" w:fill="auto"/>
          </w:tcPr>
          <w:p w14:paraId="22A9E2FB"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6A7577B2"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shd w:val="clear" w:color="auto" w:fill="F2F2F2"/>
              </w:rPr>
              <w:t>Federal Tax ID Numb</w:t>
            </w:r>
            <w:r w:rsidRPr="000A239E">
              <w:rPr>
                <w:rFonts w:eastAsia="Times New Roman" w:cs="Arial"/>
                <w:sz w:val="20"/>
              </w:rPr>
              <w:t>er</w:t>
            </w:r>
          </w:p>
        </w:tc>
        <w:tc>
          <w:tcPr>
            <w:tcW w:w="1224" w:type="pct"/>
            <w:gridSpan w:val="4"/>
            <w:tcBorders>
              <w:left w:val="nil"/>
            </w:tcBorders>
            <w:shd w:val="clear" w:color="auto" w:fill="auto"/>
          </w:tcPr>
          <w:p w14:paraId="377DD091"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423C3D4B" w14:textId="77777777" w:rsidTr="00E71744">
        <w:trPr>
          <w:trHeight w:val="485"/>
        </w:trPr>
        <w:tc>
          <w:tcPr>
            <w:tcW w:w="930" w:type="pct"/>
            <w:gridSpan w:val="3"/>
            <w:tcBorders>
              <w:right w:val="nil"/>
            </w:tcBorders>
            <w:shd w:val="clear" w:color="auto" w:fill="F2F2F2"/>
          </w:tcPr>
          <w:p w14:paraId="38F5DC2F"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Name</w:t>
            </w:r>
          </w:p>
        </w:tc>
        <w:tc>
          <w:tcPr>
            <w:tcW w:w="2027" w:type="pct"/>
            <w:gridSpan w:val="7"/>
            <w:tcBorders>
              <w:left w:val="nil"/>
            </w:tcBorders>
            <w:shd w:val="clear" w:color="auto" w:fill="auto"/>
          </w:tcPr>
          <w:p w14:paraId="4B0CC406"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43C908EC" w14:textId="77777777" w:rsidR="000A239E" w:rsidRPr="000A239E" w:rsidRDefault="000A239E" w:rsidP="000A239E">
            <w:pPr>
              <w:tabs>
                <w:tab w:val="right" w:pos="10620"/>
              </w:tabs>
              <w:spacing w:after="200" w:line="276" w:lineRule="auto"/>
              <w:rPr>
                <w:rFonts w:eastAsia="Times New Roman" w:cs="Arial"/>
                <w:sz w:val="20"/>
                <w:shd w:val="clear" w:color="auto" w:fill="F2F2F2"/>
              </w:rPr>
            </w:pPr>
            <w:r w:rsidRPr="000A239E">
              <w:rPr>
                <w:rFonts w:eastAsia="Times New Roman" w:cs="Arial"/>
                <w:sz w:val="20"/>
                <w:shd w:val="clear" w:color="auto" w:fill="F2F2F2"/>
              </w:rPr>
              <w:t>Title</w:t>
            </w:r>
          </w:p>
        </w:tc>
        <w:tc>
          <w:tcPr>
            <w:tcW w:w="1224" w:type="pct"/>
            <w:gridSpan w:val="4"/>
            <w:tcBorders>
              <w:left w:val="nil"/>
            </w:tcBorders>
            <w:shd w:val="clear" w:color="auto" w:fill="auto"/>
          </w:tcPr>
          <w:p w14:paraId="12683169"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0A4F325E" w14:textId="77777777" w:rsidTr="00E71744">
        <w:trPr>
          <w:trHeight w:val="440"/>
        </w:trPr>
        <w:tc>
          <w:tcPr>
            <w:tcW w:w="930" w:type="pct"/>
            <w:gridSpan w:val="3"/>
            <w:tcBorders>
              <w:right w:val="nil"/>
            </w:tcBorders>
            <w:shd w:val="clear" w:color="auto" w:fill="F2F2F2"/>
          </w:tcPr>
          <w:p w14:paraId="1C085046"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Phone Number</w:t>
            </w:r>
          </w:p>
        </w:tc>
        <w:tc>
          <w:tcPr>
            <w:tcW w:w="2027" w:type="pct"/>
            <w:gridSpan w:val="7"/>
            <w:tcBorders>
              <w:left w:val="nil"/>
            </w:tcBorders>
            <w:shd w:val="clear" w:color="auto" w:fill="auto"/>
          </w:tcPr>
          <w:p w14:paraId="05FC41BC"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39727488" w14:textId="77777777" w:rsidR="000A239E" w:rsidRPr="000A239E" w:rsidRDefault="000A239E" w:rsidP="000A239E">
            <w:pPr>
              <w:tabs>
                <w:tab w:val="right" w:pos="10620"/>
              </w:tabs>
              <w:spacing w:after="200" w:line="276" w:lineRule="auto"/>
              <w:rPr>
                <w:rFonts w:eastAsia="Times New Roman" w:cs="Arial"/>
                <w:sz w:val="20"/>
                <w:shd w:val="clear" w:color="auto" w:fill="F2F2F2"/>
              </w:rPr>
            </w:pPr>
            <w:r w:rsidRPr="000A239E">
              <w:rPr>
                <w:rFonts w:eastAsia="Times New Roman" w:cs="Arial"/>
                <w:sz w:val="20"/>
                <w:shd w:val="clear" w:color="auto" w:fill="F2F2F2"/>
              </w:rPr>
              <w:t>Fax Number</w:t>
            </w:r>
          </w:p>
        </w:tc>
        <w:tc>
          <w:tcPr>
            <w:tcW w:w="1224" w:type="pct"/>
            <w:gridSpan w:val="4"/>
            <w:tcBorders>
              <w:left w:val="nil"/>
            </w:tcBorders>
            <w:shd w:val="clear" w:color="auto" w:fill="auto"/>
          </w:tcPr>
          <w:p w14:paraId="76ED57D3"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06E48A7F" w14:textId="77777777" w:rsidTr="00E71744">
        <w:trPr>
          <w:trHeight w:val="503"/>
        </w:trPr>
        <w:tc>
          <w:tcPr>
            <w:tcW w:w="930" w:type="pct"/>
            <w:gridSpan w:val="3"/>
            <w:tcBorders>
              <w:right w:val="nil"/>
            </w:tcBorders>
            <w:shd w:val="clear" w:color="auto" w:fill="F2F2F2"/>
          </w:tcPr>
          <w:p w14:paraId="1B4BE53E"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Email</w:t>
            </w:r>
          </w:p>
        </w:tc>
        <w:tc>
          <w:tcPr>
            <w:tcW w:w="4070" w:type="pct"/>
            <w:gridSpan w:val="15"/>
            <w:tcBorders>
              <w:left w:val="nil"/>
            </w:tcBorders>
            <w:shd w:val="clear" w:color="auto" w:fill="auto"/>
          </w:tcPr>
          <w:p w14:paraId="49A62BA1"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2B97D84C" w14:textId="77777777" w:rsidTr="00E71744">
        <w:trPr>
          <w:trHeight w:val="530"/>
        </w:trPr>
        <w:tc>
          <w:tcPr>
            <w:tcW w:w="930" w:type="pct"/>
            <w:gridSpan w:val="3"/>
            <w:tcBorders>
              <w:right w:val="nil"/>
            </w:tcBorders>
            <w:shd w:val="clear" w:color="auto" w:fill="F2F2F2"/>
          </w:tcPr>
          <w:p w14:paraId="08A1D6CC"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Signature</w:t>
            </w:r>
          </w:p>
        </w:tc>
        <w:tc>
          <w:tcPr>
            <w:tcW w:w="2027" w:type="pct"/>
            <w:gridSpan w:val="7"/>
            <w:tcBorders>
              <w:left w:val="nil"/>
            </w:tcBorders>
            <w:shd w:val="clear" w:color="auto" w:fill="auto"/>
          </w:tcPr>
          <w:p w14:paraId="43BA0D7A"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rPr>
            </w:pPr>
          </w:p>
        </w:tc>
        <w:tc>
          <w:tcPr>
            <w:tcW w:w="548" w:type="pct"/>
            <w:gridSpan w:val="2"/>
            <w:tcBorders>
              <w:right w:val="nil"/>
            </w:tcBorders>
            <w:shd w:val="clear" w:color="auto" w:fill="F2F2F2"/>
          </w:tcPr>
          <w:p w14:paraId="53A3D218" w14:textId="77777777" w:rsidR="000A239E" w:rsidRPr="000A239E" w:rsidRDefault="000A239E" w:rsidP="000A239E">
            <w:pPr>
              <w:tabs>
                <w:tab w:val="right" w:pos="10620"/>
              </w:tabs>
              <w:spacing w:after="200" w:line="276" w:lineRule="auto"/>
              <w:rPr>
                <w:rFonts w:eastAsia="Times New Roman" w:cs="Arial"/>
                <w:sz w:val="20"/>
                <w:shd w:val="clear" w:color="auto" w:fill="F2F2F2"/>
              </w:rPr>
            </w:pPr>
            <w:r w:rsidRPr="000A239E">
              <w:rPr>
                <w:rFonts w:eastAsia="Times New Roman" w:cs="Arial"/>
                <w:sz w:val="20"/>
                <w:shd w:val="clear" w:color="auto" w:fill="F2F2F2"/>
              </w:rPr>
              <w:t>Title</w:t>
            </w:r>
          </w:p>
        </w:tc>
        <w:tc>
          <w:tcPr>
            <w:tcW w:w="1495" w:type="pct"/>
            <w:gridSpan w:val="6"/>
            <w:tcBorders>
              <w:left w:val="nil"/>
            </w:tcBorders>
            <w:shd w:val="clear" w:color="auto" w:fill="auto"/>
          </w:tcPr>
          <w:p w14:paraId="4EBFB537" w14:textId="77777777" w:rsidR="000A239E" w:rsidRPr="000A239E" w:rsidRDefault="000A239E" w:rsidP="000A239E">
            <w:pPr>
              <w:tabs>
                <w:tab w:val="right" w:pos="10620"/>
              </w:tabs>
              <w:spacing w:after="200" w:line="276" w:lineRule="auto"/>
              <w:rPr>
                <w:rFonts w:eastAsia="Times New Roman" w:cs="Arial"/>
                <w:sz w:val="20"/>
              </w:rPr>
            </w:pPr>
          </w:p>
        </w:tc>
      </w:tr>
      <w:tr w:rsidR="000A239E" w:rsidRPr="000A239E" w14:paraId="5421B8E8" w14:textId="77777777" w:rsidTr="00E71744">
        <w:trPr>
          <w:trHeight w:val="440"/>
        </w:trPr>
        <w:tc>
          <w:tcPr>
            <w:tcW w:w="930" w:type="pct"/>
            <w:gridSpan w:val="3"/>
            <w:tcBorders>
              <w:right w:val="nil"/>
            </w:tcBorders>
            <w:shd w:val="clear" w:color="auto" w:fill="F2F2F2"/>
          </w:tcPr>
          <w:p w14:paraId="7B51A2DD"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rPr>
              <w:t>Dated this</w:t>
            </w:r>
          </w:p>
        </w:tc>
        <w:tc>
          <w:tcPr>
            <w:tcW w:w="570" w:type="pct"/>
            <w:gridSpan w:val="2"/>
            <w:tcBorders>
              <w:left w:val="nil"/>
            </w:tcBorders>
            <w:shd w:val="clear" w:color="auto" w:fill="auto"/>
          </w:tcPr>
          <w:p w14:paraId="05E1EE87" w14:textId="77777777" w:rsidR="000A239E" w:rsidRPr="000A239E" w:rsidRDefault="000A239E" w:rsidP="000A239E">
            <w:pPr>
              <w:tabs>
                <w:tab w:val="right" w:pos="10620"/>
              </w:tabs>
              <w:spacing w:after="200" w:line="276" w:lineRule="auto"/>
              <w:rPr>
                <w:rFonts w:eastAsia="Times New Roman" w:cs="Arial"/>
                <w:sz w:val="20"/>
              </w:rPr>
            </w:pPr>
          </w:p>
        </w:tc>
        <w:tc>
          <w:tcPr>
            <w:tcW w:w="500" w:type="pct"/>
            <w:gridSpan w:val="2"/>
            <w:tcBorders>
              <w:right w:val="nil"/>
            </w:tcBorders>
            <w:shd w:val="clear" w:color="auto" w:fill="F2F2F2"/>
          </w:tcPr>
          <w:p w14:paraId="4788566F" w14:textId="77777777" w:rsidR="000A239E" w:rsidRPr="000A239E" w:rsidRDefault="000A239E" w:rsidP="000A239E">
            <w:pPr>
              <w:tabs>
                <w:tab w:val="left" w:pos="1440"/>
                <w:tab w:val="right" w:pos="5040"/>
                <w:tab w:val="left" w:pos="5760"/>
                <w:tab w:val="right" w:pos="9360"/>
              </w:tabs>
              <w:spacing w:after="200" w:line="276" w:lineRule="auto"/>
              <w:rPr>
                <w:rFonts w:eastAsia="Times New Roman" w:cs="Arial"/>
                <w:sz w:val="20"/>
                <w:shd w:val="clear" w:color="auto" w:fill="F2F2F2"/>
              </w:rPr>
            </w:pPr>
            <w:r w:rsidRPr="000A239E">
              <w:rPr>
                <w:rFonts w:eastAsia="Times New Roman" w:cs="Arial"/>
                <w:sz w:val="20"/>
                <w:shd w:val="clear" w:color="auto" w:fill="F2F2F2"/>
              </w:rPr>
              <w:t>day of</w:t>
            </w:r>
          </w:p>
        </w:tc>
        <w:tc>
          <w:tcPr>
            <w:tcW w:w="1787" w:type="pct"/>
            <w:gridSpan w:val="8"/>
            <w:tcBorders>
              <w:left w:val="nil"/>
            </w:tcBorders>
            <w:shd w:val="clear" w:color="auto" w:fill="auto"/>
          </w:tcPr>
          <w:p w14:paraId="5468AC4D" w14:textId="77777777" w:rsidR="000A239E" w:rsidRPr="000A239E" w:rsidRDefault="000A239E" w:rsidP="000A239E">
            <w:pPr>
              <w:tabs>
                <w:tab w:val="right" w:pos="10620"/>
              </w:tabs>
              <w:spacing w:after="200" w:line="276" w:lineRule="auto"/>
              <w:rPr>
                <w:rFonts w:eastAsia="Times New Roman" w:cs="Arial"/>
                <w:sz w:val="20"/>
              </w:rPr>
            </w:pPr>
          </w:p>
        </w:tc>
        <w:tc>
          <w:tcPr>
            <w:tcW w:w="321" w:type="pct"/>
            <w:gridSpan w:val="2"/>
            <w:tcBorders>
              <w:right w:val="nil"/>
            </w:tcBorders>
            <w:shd w:val="clear" w:color="auto" w:fill="F2F2F2"/>
          </w:tcPr>
          <w:p w14:paraId="4EA6E6DB" w14:textId="77777777" w:rsidR="000A239E" w:rsidRPr="000A239E" w:rsidRDefault="000A239E" w:rsidP="000A239E">
            <w:pPr>
              <w:tabs>
                <w:tab w:val="right" w:pos="10620"/>
              </w:tabs>
              <w:spacing w:after="200" w:line="276" w:lineRule="auto"/>
              <w:rPr>
                <w:rFonts w:eastAsia="Times New Roman" w:cs="Arial"/>
                <w:sz w:val="20"/>
              </w:rPr>
            </w:pPr>
            <w:r w:rsidRPr="000A239E">
              <w:rPr>
                <w:rFonts w:eastAsia="Times New Roman" w:cs="Arial"/>
                <w:sz w:val="20"/>
                <w:shd w:val="clear" w:color="auto" w:fill="F2F2F2"/>
              </w:rPr>
              <w:t>20</w:t>
            </w:r>
          </w:p>
        </w:tc>
        <w:tc>
          <w:tcPr>
            <w:tcW w:w="892" w:type="pct"/>
            <w:tcBorders>
              <w:left w:val="nil"/>
            </w:tcBorders>
            <w:shd w:val="clear" w:color="auto" w:fill="auto"/>
          </w:tcPr>
          <w:p w14:paraId="73F33413" w14:textId="77777777" w:rsidR="000A239E" w:rsidRPr="000A239E" w:rsidRDefault="000A239E" w:rsidP="000A239E">
            <w:pPr>
              <w:tabs>
                <w:tab w:val="right" w:pos="10620"/>
              </w:tabs>
              <w:spacing w:after="200" w:line="276" w:lineRule="auto"/>
              <w:rPr>
                <w:rFonts w:eastAsia="Times New Roman" w:cs="Arial"/>
                <w:sz w:val="20"/>
              </w:rPr>
            </w:pPr>
          </w:p>
        </w:tc>
      </w:tr>
    </w:tbl>
    <w:p w14:paraId="25E13072" w14:textId="77777777" w:rsidR="0091029C" w:rsidRDefault="0091029C" w:rsidP="0091029C">
      <w:pPr>
        <w:rPr>
          <w:rFonts w:cs="Arial"/>
          <w:b/>
          <w:i/>
        </w:rPr>
      </w:pPr>
    </w:p>
    <w:p w14:paraId="4B0C4840" w14:textId="77777777" w:rsidR="0091029C" w:rsidRDefault="0091029C">
      <w:pPr>
        <w:spacing w:after="200" w:line="276" w:lineRule="auto"/>
        <w:rPr>
          <w:rFonts w:cs="Arial"/>
          <w:b/>
          <w:i/>
        </w:rPr>
      </w:pPr>
      <w:r>
        <w:rPr>
          <w:rFonts w:cs="Arial"/>
          <w:b/>
          <w:i/>
        </w:rPr>
        <w:br w:type="page"/>
      </w:r>
    </w:p>
    <w:p w14:paraId="313C99FD" w14:textId="77777777" w:rsidR="0091029C" w:rsidRPr="00FA522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7" w:name="_Toc517450209"/>
      <w:bookmarkStart w:id="8" w:name="_Toc7178555"/>
      <w:r w:rsidRPr="0091029C">
        <w:rPr>
          <w:rFonts w:ascii="Arial" w:hAnsi="Arial" w:cs="Arial"/>
          <w:u w:val="single"/>
        </w:rPr>
        <w:lastRenderedPageBreak/>
        <w:t>EXHIBIT C: EXCEPTIONS, CLARIFICATIONS, AME</w:t>
      </w:r>
      <w:r w:rsidR="00FA522C">
        <w:rPr>
          <w:rFonts w:ascii="Arial" w:hAnsi="Arial" w:cs="Arial"/>
          <w:u w:val="single"/>
        </w:rPr>
        <w:t>N</w:t>
      </w:r>
      <w:r w:rsidRPr="00FA522C">
        <w:rPr>
          <w:rFonts w:ascii="Arial" w:hAnsi="Arial" w:cs="Arial"/>
          <w:u w:val="single"/>
        </w:rPr>
        <w:t>DMENTS</w:t>
      </w:r>
      <w:bookmarkEnd w:id="7"/>
      <w:bookmarkEnd w:id="8"/>
    </w:p>
    <w:p w14:paraId="7CEC5779" w14:textId="77777777"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14:paraId="0D7EF390" w14:textId="77777777" w:rsidTr="00EC5BC5">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11E4B1A0" w14:textId="77777777" w:rsidR="0091029C" w:rsidRPr="0032760B" w:rsidRDefault="0091029C" w:rsidP="00EC5BC5">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5A5283C6" w14:textId="77777777" w:rsidR="0091029C" w:rsidRPr="0032760B" w:rsidRDefault="0091029C" w:rsidP="0091029C">
      <w:pPr>
        <w:tabs>
          <w:tab w:val="left" w:pos="-720"/>
        </w:tabs>
        <w:jc w:val="center"/>
        <w:rPr>
          <w:rFonts w:eastAsia="Times New Roman" w:cs="Arial"/>
          <w:b/>
          <w:spacing w:val="-3"/>
        </w:rPr>
      </w:pPr>
    </w:p>
    <w:p w14:paraId="2A962011" w14:textId="77777777"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5C58FD8C" w14:textId="77777777" w:rsidR="0091029C" w:rsidRPr="0032760B" w:rsidRDefault="0091029C" w:rsidP="0091029C">
      <w:pPr>
        <w:tabs>
          <w:tab w:val="center" w:pos="5220"/>
        </w:tabs>
        <w:rPr>
          <w:rFonts w:ascii="Calibri" w:eastAsia="Times New Roman" w:hAnsi="Calibri" w:cs="Arial"/>
          <w:szCs w:val="20"/>
        </w:rPr>
      </w:pPr>
    </w:p>
    <w:p w14:paraId="613A12C4" w14:textId="073657FA" w:rsidR="0091029C" w:rsidRPr="007B645A" w:rsidRDefault="0091029C" w:rsidP="0091029C">
      <w:pPr>
        <w:tabs>
          <w:tab w:val="left" w:pos="-1080"/>
          <w:tab w:val="left" w:pos="-720"/>
        </w:tabs>
        <w:jc w:val="both"/>
        <w:rPr>
          <w:rFonts w:eastAsia="Times New Roman"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14:paraId="6F997712" w14:textId="77777777" w:rsidTr="00EC5BC5">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BEEC358"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1C8CE26"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14:paraId="65BE8FC3" w14:textId="77777777" w:rsidTr="00EC5BC5">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D79E3A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81E552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EB5A5E4"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A9E4E2"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5D63E8B4" wp14:editId="5CE32ABD">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665D6A2" w14:textId="77777777" w:rsidR="00737319" w:rsidRDefault="00737319"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D63E8B4"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" o:allowincell="f" o:allowoverlap="f" filled="f" stroked="f">
                      <v:stroke joinstyle="round"/>
                      <o:lock v:ext="edit" shapetype="t"/>
                      <v:textbox style="mso-fit-shape-to-text:t">
                        <w:txbxContent>
                          <w:p w14:paraId="5665D6A2" w14:textId="77777777" w:rsidR="00737319" w:rsidRDefault="00737319"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14:paraId="38B8B34B"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A9E07A0"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B977284"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C1139A5"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BDD6D59" w14:textId="77777777" w:rsidR="0091029C" w:rsidRPr="0032760B" w:rsidRDefault="0091029C" w:rsidP="00EC5BC5">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14:paraId="676E3222"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C3146C"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F33458"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2C0E4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2B97E0"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7F574EFE"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86205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926E5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09C56"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9A4BB7"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2BCEBA32"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7E75B9"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771DCA"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BE9138"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D5EC14"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5F72E06D"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C9DE9D"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6E0DB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102546"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2F6CD"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54EFC6E7"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189A2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DE9AD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E8022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A855CA"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7E7A055E"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AE5F5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8B6BB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B0E5D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6D203A"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0D997609"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2CEA9D"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3143D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04F29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DB5004"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6A2B5325"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51DCCF"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0CB1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CCF02C"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26C39F"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bl>
    <w:p w14:paraId="1B21AEFA" w14:textId="77777777"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76426A55" w14:textId="77777777" w:rsidR="0091029C" w:rsidRPr="00343E2C" w:rsidRDefault="0091029C" w:rsidP="0091029C">
      <w:pPr>
        <w:spacing w:after="160" w:line="259" w:lineRule="auto"/>
        <w:rPr>
          <w:rFonts w:cs="Arial"/>
          <w:b/>
          <w:i/>
        </w:rPr>
      </w:pPr>
      <w:bookmarkStart w:id="9" w:name="_TOC28609"/>
      <w:bookmarkStart w:id="10" w:name="TOC298418747"/>
      <w:bookmarkEnd w:id="9"/>
      <w:bookmarkEnd w:id="10"/>
    </w:p>
    <w:p w14:paraId="6CF643F3" w14:textId="77777777" w:rsidR="0091029C" w:rsidRPr="005A67B3" w:rsidRDefault="0091029C" w:rsidP="0091029C">
      <w:pPr>
        <w:spacing w:after="200" w:line="276" w:lineRule="auto"/>
        <w:rPr>
          <w:rFonts w:eastAsia="Calibri" w:cs="Arial"/>
          <w:b/>
          <w:bCs/>
          <w:i/>
          <w:iCs/>
          <w:sz w:val="8"/>
        </w:rPr>
      </w:pPr>
    </w:p>
    <w:p w14:paraId="3E99B1E5" w14:textId="77777777" w:rsidR="0091029C" w:rsidRPr="000E3168" w:rsidRDefault="0091029C" w:rsidP="0091029C">
      <w:r>
        <w:rPr>
          <w:rFonts w:cs="Arial"/>
          <w:b/>
          <w:i/>
        </w:rPr>
        <w:br w:type="page"/>
      </w:r>
    </w:p>
    <w:p w14:paraId="294A7855" w14:textId="77777777" w:rsidR="0091029C" w:rsidRPr="0091029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11" w:name="_Toc517450210"/>
      <w:bookmarkStart w:id="12" w:name="_Toc7178553"/>
      <w:r w:rsidRPr="0091029C">
        <w:rPr>
          <w:rFonts w:ascii="Arial" w:hAnsi="Arial" w:cs="Arial"/>
          <w:u w:val="single"/>
        </w:rPr>
        <w:lastRenderedPageBreak/>
        <w:t>SLEB PARTNERING INFORMATION SHEET</w:t>
      </w:r>
      <w:bookmarkEnd w:id="11"/>
      <w:bookmarkEnd w:id="12"/>
    </w:p>
    <w:p w14:paraId="28F71C10" w14:textId="77777777"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14:paraId="2BEEE2B5" w14:textId="77777777" w:rsidR="0091029C" w:rsidRPr="0037757E" w:rsidRDefault="0091029C" w:rsidP="0091029C">
      <w:pPr>
        <w:jc w:val="center"/>
        <w:rPr>
          <w:rFonts w:eastAsia="Times New Roman" w:cs="Arial"/>
          <w:b/>
        </w:rPr>
      </w:pPr>
    </w:p>
    <w:p w14:paraId="6B5FF1F1" w14:textId="77777777" w:rsidR="00DF07F4" w:rsidRPr="00B21155" w:rsidRDefault="00DF07F4" w:rsidP="00DF07F4">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8"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9"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5AD18AAF" w14:textId="77777777" w:rsidR="00DF07F4" w:rsidRPr="00B21155" w:rsidRDefault="00DF07F4" w:rsidP="00DF07F4">
      <w:pPr>
        <w:jc w:val="both"/>
        <w:rPr>
          <w:rFonts w:eastAsia="Times New Roman" w:cs="Arial"/>
          <w:sz w:val="20"/>
          <w:szCs w:val="20"/>
          <w:lang w:val="x-none" w:eastAsia="x-none"/>
        </w:rPr>
      </w:pPr>
    </w:p>
    <w:p w14:paraId="33C23736" w14:textId="77777777" w:rsidR="00DF07F4" w:rsidRPr="00B21155" w:rsidRDefault="00DF07F4" w:rsidP="00DF07F4">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13" w:name="SLEBCerta"/>
      <w:bookmarkEnd w:id="13"/>
      <w:r w:rsidRPr="00B21155">
        <w:rPr>
          <w:rFonts w:eastAsia="Times New Roman" w:cs="Arial"/>
          <w:spacing w:val="-1"/>
          <w:sz w:val="20"/>
          <w:szCs w:val="20"/>
          <w:lang w:val="x-none" w:eastAsia="x-none"/>
        </w:rPr>
        <w:t xml:space="preserve">(Elation Systems: </w:t>
      </w:r>
      <w:hyperlink r:id="rId30"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3CCCF214" w14:textId="77777777" w:rsidR="00DF07F4" w:rsidRPr="006733DE" w:rsidRDefault="00DF07F4" w:rsidP="00DF07F4">
      <w:pPr>
        <w:rPr>
          <w:rFonts w:eastAsia="Times New Roman" w:cs="Arial"/>
          <w:b/>
          <w:sz w:val="20"/>
          <w:szCs w:val="20"/>
          <w:lang w:val="x-none" w:eastAsia="x-none"/>
        </w:rPr>
      </w:pPr>
    </w:p>
    <w:p w14:paraId="492E63F2" w14:textId="77777777" w:rsidR="0091029C" w:rsidRPr="0037757E" w:rsidRDefault="0091029C" w:rsidP="0091029C">
      <w:pPr>
        <w:rPr>
          <w:rFonts w:eastAsia="Times New Roman" w:cs="Arial"/>
          <w:b/>
          <w:sz w:val="20"/>
          <w:szCs w:val="20"/>
          <w:lang w:val="x-none" w:eastAsia="x-none"/>
        </w:rPr>
      </w:pPr>
    </w:p>
    <w:p w14:paraId="1613DC4A"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DF07F4" w:rsidRPr="001D49C5" w14:paraId="3818E234" w14:textId="77777777" w:rsidTr="004E48DF">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4314E75" w14:textId="77777777" w:rsidR="00DF07F4" w:rsidRPr="001D49C5" w:rsidRDefault="009A45BF" w:rsidP="004E48DF">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DF07F4">
                  <w:rPr>
                    <w:rFonts w:ascii="MS Gothic" w:eastAsia="MS Gothic" w:hAnsi="MS Gothic" w:cs="Arial" w:hint="eastAsia"/>
                    <w:b/>
                    <w:spacing w:val="-3"/>
                    <w:sz w:val="20"/>
                    <w:szCs w:val="20"/>
                  </w:rPr>
                  <w:t>☐</w:t>
                </w:r>
              </w:sdtContent>
            </w:sdt>
            <w:r w:rsidR="00DF07F4" w:rsidRPr="001D49C5">
              <w:rPr>
                <w:rFonts w:eastAsia="Times New Roman" w:cs="Arial"/>
                <w:b/>
                <w:spacing w:val="-3"/>
                <w:sz w:val="20"/>
                <w:szCs w:val="20"/>
              </w:rPr>
              <w:t xml:space="preserve">   BIDDER IS A CERTIFIED SLEB (sign at bottom of page)</w:t>
            </w:r>
          </w:p>
          <w:p w14:paraId="629B9F8A" w14:textId="77777777" w:rsidR="00DF07F4" w:rsidRPr="001D49C5" w:rsidRDefault="00DF07F4" w:rsidP="004E48DF">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BIDDER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07446474" w14:textId="77777777" w:rsidR="00DF07F4" w:rsidRPr="001D49C5" w:rsidRDefault="00DF07F4" w:rsidP="004E48DF">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5CE5828" w14:textId="77777777" w:rsidR="00DF07F4" w:rsidRPr="001D49C5" w:rsidRDefault="00DF07F4" w:rsidP="004E48DF">
            <w:pPr>
              <w:tabs>
                <w:tab w:val="right" w:pos="10800"/>
              </w:tabs>
              <w:spacing w:before="80" w:after="80"/>
              <w:ind w:left="360"/>
              <w:rPr>
                <w:rFonts w:eastAsia="Times New Roman" w:cs="Arial"/>
                <w:b/>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DF07F4" w:rsidRPr="001D49C5" w14:paraId="3DDA9C0E" w14:textId="77777777" w:rsidTr="004E48DF">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AABF68" w14:textId="77777777" w:rsidR="00DF07F4" w:rsidRPr="001D49C5" w:rsidRDefault="00DF07F4" w:rsidP="004E48DF">
            <w:pPr>
              <w:tabs>
                <w:tab w:val="right" w:pos="10800"/>
              </w:tabs>
              <w:ind w:left="360" w:hanging="360"/>
              <w:contextualSpacing/>
              <w:rPr>
                <w:rFonts w:eastAsia="Times New Roman" w:cs="Arial"/>
                <w:b/>
                <w:sz w:val="20"/>
                <w:szCs w:val="20"/>
              </w:rPr>
            </w:pPr>
            <w:r w:rsidRPr="001D49C5">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1D49C5">
                  <w:rPr>
                    <w:rFonts w:ascii="Segoe UI Symbol" w:eastAsia="Times New Roman" w:hAnsi="Segoe UI Symbol" w:cs="Segoe UI Symbol"/>
                    <w:b/>
                    <w:spacing w:val="-3"/>
                    <w:sz w:val="20"/>
                    <w:szCs w:val="20"/>
                  </w:rPr>
                  <w:t>☐</w:t>
                </w:r>
              </w:sdtContent>
            </w:sdt>
            <w:r w:rsidRPr="001D49C5">
              <w:rPr>
                <w:rFonts w:eastAsia="Times New Roman" w:cs="Arial"/>
                <w:b/>
                <w:spacing w:val="-3"/>
                <w:sz w:val="20"/>
                <w:szCs w:val="20"/>
              </w:rPr>
              <w:t xml:space="preserve">   BIDDER IS </w:t>
            </w:r>
            <w:r w:rsidRPr="001D49C5">
              <w:rPr>
                <w:rFonts w:eastAsia="Times New Roman" w:cs="Arial"/>
                <w:b/>
                <w:spacing w:val="-3"/>
                <w:sz w:val="20"/>
                <w:szCs w:val="20"/>
                <w:u w:val="single"/>
              </w:rPr>
              <w:t>NOT</w:t>
            </w:r>
            <w:r w:rsidRPr="001D49C5">
              <w:rPr>
                <w:rFonts w:eastAsia="Times New Roman" w:cs="Arial"/>
                <w:b/>
                <w:spacing w:val="-3"/>
                <w:sz w:val="20"/>
                <w:szCs w:val="20"/>
              </w:rPr>
              <w:t xml:space="preserve"> A CERTIFIED SLEB </w:t>
            </w:r>
            <w:r w:rsidRPr="001D49C5">
              <w:rPr>
                <w:rFonts w:eastAsia="Times New Roman" w:cs="Arial"/>
                <w:b/>
                <w:caps/>
                <w:spacing w:val="-3"/>
                <w:sz w:val="20"/>
                <w:szCs w:val="20"/>
              </w:rPr>
              <w:t xml:space="preserve">and will </w:t>
            </w:r>
            <w:r w:rsidRPr="001D49C5">
              <w:rPr>
                <w:rFonts w:eastAsia="Times New Roman" w:cs="Arial"/>
                <w:b/>
                <w:caps/>
                <w:sz w:val="20"/>
                <w:szCs w:val="20"/>
              </w:rPr>
              <w:t xml:space="preserve">subcontract </w:t>
            </w:r>
            <w:r w:rsidRPr="001D49C5">
              <w:rPr>
                <w:rFonts w:eastAsia="Times New Roman" w:cs="Arial"/>
                <w:b/>
                <w:caps/>
                <w:sz w:val="20"/>
                <w:szCs w:val="20"/>
                <w:u w:val="single"/>
              </w:rPr>
              <w:fldChar w:fldCharType="begin">
                <w:ffData>
                  <w:name w:val="Text56"/>
                  <w:enabled/>
                  <w:calcOnExit w:val="0"/>
                  <w:textInput/>
                </w:ffData>
              </w:fldChar>
            </w:r>
            <w:r w:rsidRPr="001D49C5">
              <w:rPr>
                <w:rFonts w:eastAsia="Times New Roman" w:cs="Arial"/>
                <w:b/>
                <w:caps/>
                <w:sz w:val="20"/>
                <w:szCs w:val="20"/>
                <w:u w:val="single"/>
              </w:rPr>
              <w:instrText xml:space="preserve"> FORMTEXT </w:instrText>
            </w:r>
            <w:r w:rsidRPr="001D49C5">
              <w:rPr>
                <w:rFonts w:eastAsia="Times New Roman" w:cs="Arial"/>
                <w:b/>
                <w:caps/>
                <w:sz w:val="20"/>
                <w:szCs w:val="20"/>
                <w:u w:val="single"/>
              </w:rPr>
            </w:r>
            <w:r w:rsidRPr="001D49C5">
              <w:rPr>
                <w:rFonts w:eastAsia="Times New Roman" w:cs="Arial"/>
                <w:b/>
                <w:caps/>
                <w:sz w:val="20"/>
                <w:szCs w:val="20"/>
                <w:u w:val="single"/>
              </w:rPr>
              <w:fldChar w:fldCharType="separate"/>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sz w:val="20"/>
                <w:szCs w:val="20"/>
                <w:u w:val="single"/>
              </w:rPr>
              <w:fldChar w:fldCharType="end"/>
            </w:r>
            <w:r w:rsidRPr="001D49C5">
              <w:rPr>
                <w:rFonts w:eastAsia="Times New Roman" w:cs="Arial"/>
                <w:b/>
                <w:caps/>
                <w:sz w:val="20"/>
                <w:szCs w:val="20"/>
              </w:rPr>
              <w:t>% with the SLEB named below for the following goods/services</w:t>
            </w:r>
            <w:r w:rsidRPr="001D49C5">
              <w:rPr>
                <w:rFonts w:eastAsia="Times New Roman" w:cs="Arial"/>
                <w:b/>
                <w:sz w:val="20"/>
                <w:szCs w:val="20"/>
              </w:rPr>
              <w:t xml:space="preserve">: </w:t>
            </w:r>
            <w:r w:rsidRPr="001D49C5">
              <w:rPr>
                <w:rFonts w:eastAsia="Times New Roman" w:cs="Arial"/>
                <w:b/>
                <w:sz w:val="20"/>
                <w:szCs w:val="20"/>
                <w:u w:val="single"/>
              </w:rPr>
              <w:fldChar w:fldCharType="begin">
                <w:ffData>
                  <w:name w:val="Text57"/>
                  <w:enabled/>
                  <w:calcOnExit w:val="0"/>
                  <w:textInput/>
                </w:ffData>
              </w:fldChar>
            </w:r>
            <w:r w:rsidRPr="001D49C5">
              <w:rPr>
                <w:rFonts w:eastAsia="Times New Roman" w:cs="Arial"/>
                <w:b/>
                <w:sz w:val="20"/>
                <w:szCs w:val="20"/>
                <w:u w:val="single"/>
              </w:rPr>
              <w:instrText xml:space="preserve"> FORMTEXT </w:instrText>
            </w:r>
            <w:r w:rsidRPr="001D49C5">
              <w:rPr>
                <w:rFonts w:eastAsia="Times New Roman" w:cs="Arial"/>
                <w:b/>
                <w:sz w:val="20"/>
                <w:szCs w:val="20"/>
                <w:u w:val="single"/>
              </w:rPr>
            </w:r>
            <w:r w:rsidRPr="001D49C5">
              <w:rPr>
                <w:rFonts w:eastAsia="Times New Roman" w:cs="Arial"/>
                <w:b/>
                <w:sz w:val="20"/>
                <w:szCs w:val="20"/>
                <w:u w:val="single"/>
              </w:rPr>
              <w:fldChar w:fldCharType="separate"/>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sz w:val="20"/>
                <w:szCs w:val="20"/>
                <w:u w:val="single"/>
              </w:rPr>
              <w:fldChar w:fldCharType="end"/>
            </w:r>
            <w:r w:rsidRPr="001D49C5">
              <w:rPr>
                <w:rFonts w:eastAsia="Times New Roman" w:cs="Arial"/>
                <w:b/>
                <w:sz w:val="20"/>
                <w:szCs w:val="20"/>
                <w:u w:val="single"/>
              </w:rPr>
              <w:tab/>
            </w:r>
          </w:p>
          <w:p w14:paraId="0A7DBC72" w14:textId="77777777" w:rsidR="00DF07F4" w:rsidRPr="001D49C5" w:rsidRDefault="00DF07F4" w:rsidP="004E48DF">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14B315B8" w14:textId="77777777" w:rsidR="00DF07F4" w:rsidRPr="001D49C5" w:rsidRDefault="00DF07F4" w:rsidP="004E48DF">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3554DF14" w14:textId="77777777" w:rsidR="00DF07F4" w:rsidRPr="001D49C5" w:rsidRDefault="00DF07F4" w:rsidP="004E48DF">
            <w:pPr>
              <w:tabs>
                <w:tab w:val="left" w:pos="720"/>
                <w:tab w:val="center" w:pos="4320"/>
                <w:tab w:val="right" w:pos="864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Status:  </w:t>
            </w:r>
            <w:r w:rsidRPr="001D49C5">
              <w:rPr>
                <w:rFonts w:eastAsia="Times New Roman" w:cs="Arial"/>
                <w:b/>
                <w:spacing w:val="-3"/>
                <w:sz w:val="20"/>
                <w:szCs w:val="20"/>
              </w:rPr>
              <w:fldChar w:fldCharType="begin">
                <w:ffData>
                  <w:name w:val="Check8"/>
                  <w:enabled/>
                  <w:calcOnExit w:val="0"/>
                  <w:checkBox>
                    <w:sizeAuto/>
                    <w:default w:val="0"/>
                  </w:checkBox>
                </w:ffData>
              </w:fldChar>
            </w:r>
            <w:r w:rsidRPr="001D49C5">
              <w:rPr>
                <w:rFonts w:eastAsia="Times New Roman" w:cs="Arial"/>
                <w:b/>
                <w:spacing w:val="-3"/>
                <w:sz w:val="20"/>
                <w:szCs w:val="20"/>
              </w:rPr>
              <w:instrText xml:space="preserve"> FORMCHECKBOX </w:instrText>
            </w:r>
            <w:r w:rsidR="009A45BF">
              <w:rPr>
                <w:rFonts w:eastAsia="Times New Roman" w:cs="Arial"/>
                <w:b/>
                <w:spacing w:val="-3"/>
                <w:sz w:val="20"/>
                <w:szCs w:val="20"/>
              </w:rPr>
            </w:r>
            <w:r w:rsidR="009A45BF">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Small /  </w:t>
            </w:r>
            <w:r w:rsidRPr="001D49C5">
              <w:rPr>
                <w:rFonts w:eastAsia="Times New Roman" w:cs="Arial"/>
                <w:b/>
                <w:spacing w:val="-3"/>
                <w:sz w:val="20"/>
                <w:szCs w:val="20"/>
              </w:rPr>
              <w:fldChar w:fldCharType="begin">
                <w:ffData>
                  <w:name w:val="Check9"/>
                  <w:enabled/>
                  <w:calcOnExit w:val="0"/>
                  <w:checkBox>
                    <w:sizeAuto/>
                    <w:default w:val="0"/>
                  </w:checkBox>
                </w:ffData>
              </w:fldChar>
            </w:r>
            <w:r w:rsidRPr="001D49C5">
              <w:rPr>
                <w:rFonts w:eastAsia="Times New Roman" w:cs="Arial"/>
                <w:b/>
                <w:spacing w:val="-3"/>
                <w:sz w:val="20"/>
                <w:szCs w:val="20"/>
              </w:rPr>
              <w:instrText xml:space="preserve"> FORMCHECKBOX </w:instrText>
            </w:r>
            <w:r w:rsidR="009A45BF">
              <w:rPr>
                <w:rFonts w:eastAsia="Times New Roman" w:cs="Arial"/>
                <w:b/>
                <w:spacing w:val="-3"/>
                <w:sz w:val="20"/>
                <w:szCs w:val="20"/>
              </w:rPr>
            </w:r>
            <w:r w:rsidR="009A45BF">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Emerging </w:t>
            </w:r>
          </w:p>
          <w:p w14:paraId="13FED4B1" w14:textId="77777777" w:rsidR="00DF07F4" w:rsidRPr="001D49C5" w:rsidRDefault="00DF07F4" w:rsidP="004E48DF">
            <w:pPr>
              <w:tabs>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32323649" w14:textId="77777777" w:rsidR="00DF07F4" w:rsidRPr="001D49C5" w:rsidRDefault="00DF07F4" w:rsidP="004E48DF">
            <w:pPr>
              <w:tabs>
                <w:tab w:val="left" w:pos="720"/>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Name: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4B5959E6" w14:textId="77777777" w:rsidR="00DF07F4" w:rsidRPr="001D49C5" w:rsidRDefault="00DF07F4" w:rsidP="004E48DF">
            <w:pPr>
              <w:tabs>
                <w:tab w:val="right" w:pos="7740"/>
                <w:tab w:val="left" w:pos="792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w:t>
            </w:r>
            <w:bookmarkStart w:id="14" w:name="SLEBSubcontractor"/>
            <w:r w:rsidRPr="001D49C5">
              <w:rPr>
                <w:rFonts w:eastAsia="Times New Roman" w:cs="Arial"/>
                <w:b/>
                <w:spacing w:val="-3"/>
                <w:sz w:val="20"/>
                <w:szCs w:val="20"/>
              </w:rPr>
              <w:t>Signature</w:t>
            </w:r>
            <w:bookmarkEnd w:id="14"/>
            <w:r w:rsidRPr="001D49C5">
              <w:rPr>
                <w:rFonts w:eastAsia="Times New Roman" w:cs="Arial"/>
                <w:b/>
                <w:spacing w:val="-3"/>
                <w:sz w:val="20"/>
                <w:szCs w:val="20"/>
              </w:rPr>
              <w:t xml:space="preserve">:  </w:t>
            </w:r>
            <w:r w:rsidRPr="001D49C5">
              <w:rPr>
                <w:rFonts w:eastAsia="Times New Roman" w:cs="Arial"/>
                <w:b/>
                <w:spacing w:val="-3"/>
                <w:sz w:val="20"/>
                <w:szCs w:val="20"/>
                <w:u w:val="single"/>
              </w:rPr>
              <w:tab/>
            </w:r>
            <w:r w:rsidRPr="001D49C5">
              <w:rPr>
                <w:rFonts w:eastAsia="Times New Roman" w:cs="Arial"/>
                <w:b/>
                <w:spacing w:val="-3"/>
                <w:sz w:val="20"/>
                <w:szCs w:val="20"/>
              </w:rPr>
              <w:tab/>
              <w:t xml:space="preserve">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DF07F4" w:rsidRPr="001D49C5" w14:paraId="778D2797" w14:textId="77777777" w:rsidTr="004E48DF">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6A19437" w14:textId="77777777" w:rsidR="00DF07F4" w:rsidRPr="001D49C5" w:rsidRDefault="009A45BF" w:rsidP="004E48DF">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DF07F4" w:rsidRPr="001D49C5">
                  <w:rPr>
                    <w:rFonts w:ascii="Segoe UI Symbol" w:eastAsia="Times New Roman" w:hAnsi="Segoe UI Symbol" w:cs="Segoe UI Symbol"/>
                    <w:b/>
                    <w:spacing w:val="-3"/>
                    <w:sz w:val="20"/>
                    <w:szCs w:val="20"/>
                  </w:rPr>
                  <w:t>☐</w:t>
                </w:r>
              </w:sdtContent>
            </w:sdt>
            <w:r w:rsidR="00DF07F4" w:rsidRPr="001D49C5">
              <w:rPr>
                <w:rFonts w:eastAsia="Times New Roman" w:cs="Arial"/>
                <w:b/>
                <w:spacing w:val="-3"/>
                <w:sz w:val="20"/>
                <w:szCs w:val="20"/>
              </w:rPr>
              <w:t xml:space="preserve">    BIDDER CLAIMS EXEMPTION. Note status: </w:t>
            </w:r>
            <w:r w:rsidR="00DF07F4" w:rsidRPr="001D49C5">
              <w:rPr>
                <w:rFonts w:eastAsia="Times New Roman" w:cs="Arial"/>
                <w:b/>
                <w:spacing w:val="-3"/>
                <w:sz w:val="20"/>
                <w:szCs w:val="20"/>
                <w:u w:val="single"/>
              </w:rPr>
              <w:fldChar w:fldCharType="begin">
                <w:ffData>
                  <w:name w:val="Text55"/>
                  <w:enabled/>
                  <w:calcOnExit w:val="0"/>
                  <w:textInput/>
                </w:ffData>
              </w:fldChar>
            </w:r>
            <w:r w:rsidR="00DF07F4" w:rsidRPr="001D49C5">
              <w:rPr>
                <w:rFonts w:eastAsia="Times New Roman" w:cs="Arial"/>
                <w:b/>
                <w:spacing w:val="-3"/>
                <w:sz w:val="20"/>
                <w:szCs w:val="20"/>
                <w:u w:val="single"/>
              </w:rPr>
              <w:instrText xml:space="preserve"> FORMTEXT </w:instrText>
            </w:r>
            <w:r w:rsidR="00DF07F4" w:rsidRPr="001D49C5">
              <w:rPr>
                <w:rFonts w:eastAsia="Times New Roman" w:cs="Arial"/>
                <w:b/>
                <w:spacing w:val="-3"/>
                <w:sz w:val="20"/>
                <w:szCs w:val="20"/>
                <w:u w:val="single"/>
              </w:rPr>
            </w:r>
            <w:r w:rsidR="00DF07F4" w:rsidRPr="001D49C5">
              <w:rPr>
                <w:rFonts w:eastAsia="Times New Roman" w:cs="Arial"/>
                <w:b/>
                <w:spacing w:val="-3"/>
                <w:sz w:val="20"/>
                <w:szCs w:val="20"/>
                <w:u w:val="single"/>
              </w:rPr>
              <w:fldChar w:fldCharType="separate"/>
            </w:r>
            <w:r w:rsidR="00DF07F4" w:rsidRPr="001D49C5">
              <w:rPr>
                <w:rFonts w:eastAsia="Times New Roman" w:cs="Arial"/>
                <w:b/>
                <w:noProof/>
                <w:spacing w:val="-3"/>
                <w:sz w:val="20"/>
                <w:szCs w:val="20"/>
                <w:u w:val="single"/>
              </w:rPr>
              <w:t> </w:t>
            </w:r>
            <w:r w:rsidR="00DF07F4" w:rsidRPr="001D49C5">
              <w:rPr>
                <w:rFonts w:eastAsia="Times New Roman" w:cs="Arial"/>
                <w:b/>
                <w:noProof/>
                <w:spacing w:val="-3"/>
                <w:sz w:val="20"/>
                <w:szCs w:val="20"/>
                <w:u w:val="single"/>
              </w:rPr>
              <w:t> </w:t>
            </w:r>
            <w:r w:rsidR="00DF07F4" w:rsidRPr="001D49C5">
              <w:rPr>
                <w:rFonts w:eastAsia="Times New Roman" w:cs="Arial"/>
                <w:b/>
                <w:noProof/>
                <w:spacing w:val="-3"/>
                <w:sz w:val="20"/>
                <w:szCs w:val="20"/>
                <w:u w:val="single"/>
              </w:rPr>
              <w:t> </w:t>
            </w:r>
            <w:r w:rsidR="00DF07F4" w:rsidRPr="001D49C5">
              <w:rPr>
                <w:rFonts w:eastAsia="Times New Roman" w:cs="Arial"/>
                <w:b/>
                <w:noProof/>
                <w:spacing w:val="-3"/>
                <w:sz w:val="20"/>
                <w:szCs w:val="20"/>
                <w:u w:val="single"/>
              </w:rPr>
              <w:t> </w:t>
            </w:r>
            <w:r w:rsidR="00DF07F4" w:rsidRPr="001D49C5">
              <w:rPr>
                <w:rFonts w:eastAsia="Times New Roman" w:cs="Arial"/>
                <w:b/>
                <w:noProof/>
                <w:spacing w:val="-3"/>
                <w:sz w:val="20"/>
                <w:szCs w:val="20"/>
                <w:u w:val="single"/>
              </w:rPr>
              <w:t> </w:t>
            </w:r>
            <w:r w:rsidR="00DF07F4" w:rsidRPr="001D49C5">
              <w:rPr>
                <w:rFonts w:eastAsia="Times New Roman" w:cs="Arial"/>
                <w:b/>
                <w:spacing w:val="-3"/>
                <w:sz w:val="20"/>
                <w:szCs w:val="20"/>
                <w:u w:val="single"/>
              </w:rPr>
              <w:fldChar w:fldCharType="end"/>
            </w:r>
          </w:p>
          <w:p w14:paraId="7FBFAE42" w14:textId="77777777" w:rsidR="00DF07F4" w:rsidRPr="001D49C5" w:rsidRDefault="00DF07F4" w:rsidP="004E48DF">
            <w:pPr>
              <w:tabs>
                <w:tab w:val="right" w:pos="10800"/>
              </w:tabs>
              <w:contextualSpacing/>
              <w:rPr>
                <w:rFonts w:eastAsia="Times New Roman" w:cs="Arial"/>
                <w:b/>
                <w:spacing w:val="-3"/>
                <w:sz w:val="20"/>
                <w:szCs w:val="20"/>
              </w:rPr>
            </w:pPr>
          </w:p>
        </w:tc>
      </w:tr>
    </w:tbl>
    <w:p w14:paraId="703CA44F" w14:textId="77777777" w:rsidR="0091029C" w:rsidRPr="0037757E" w:rsidRDefault="0091029C" w:rsidP="0091029C">
      <w:pPr>
        <w:tabs>
          <w:tab w:val="center" w:pos="5220"/>
        </w:tabs>
        <w:rPr>
          <w:rFonts w:eastAsia="Times New Roman" w:cs="Arial"/>
          <w:sz w:val="20"/>
          <w:szCs w:val="20"/>
        </w:rPr>
      </w:pPr>
    </w:p>
    <w:p w14:paraId="60F530E8" w14:textId="77777777" w:rsidR="0091029C" w:rsidRPr="007E5103" w:rsidRDefault="0091029C" w:rsidP="0091029C">
      <w:pPr>
        <w:tabs>
          <w:tab w:val="right" w:pos="7020"/>
          <w:tab w:val="left" w:pos="7200"/>
          <w:tab w:val="right" w:pos="10800"/>
        </w:tabs>
        <w:rPr>
          <w:rFonts w:eastAsia="Times New Roman" w:cs="Arial"/>
          <w:sz w:val="20"/>
          <w:szCs w:val="20"/>
        </w:rPr>
      </w:pPr>
    </w:p>
    <w:p w14:paraId="39621756"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03261D08" w14:textId="77777777" w:rsidR="0091029C" w:rsidRDefault="0091029C" w:rsidP="0091029C">
      <w:pPr>
        <w:tabs>
          <w:tab w:val="right" w:pos="7020"/>
          <w:tab w:val="left" w:pos="7200"/>
          <w:tab w:val="right" w:pos="10800"/>
        </w:tabs>
        <w:rPr>
          <w:rFonts w:eastAsia="Times New Roman" w:cs="Arial"/>
          <w:sz w:val="20"/>
          <w:szCs w:val="20"/>
        </w:rPr>
      </w:pPr>
    </w:p>
    <w:p w14:paraId="3D574326" w14:textId="77777777" w:rsidR="0091029C" w:rsidRPr="007E5103" w:rsidRDefault="0091029C" w:rsidP="0091029C">
      <w:pPr>
        <w:tabs>
          <w:tab w:val="right" w:pos="7020"/>
          <w:tab w:val="left" w:pos="7200"/>
          <w:tab w:val="right" w:pos="10800"/>
        </w:tabs>
        <w:rPr>
          <w:rFonts w:eastAsia="Times New Roman" w:cs="Arial"/>
          <w:sz w:val="20"/>
          <w:szCs w:val="20"/>
        </w:rPr>
      </w:pPr>
    </w:p>
    <w:p w14:paraId="57B7E065" w14:textId="266C622A" w:rsidR="0091029C" w:rsidRDefault="0091029C" w:rsidP="0091029C">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11EB7D57" wp14:editId="12341C92">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26FE9DD5" w14:textId="10F9AD2E" w:rsidR="00B75572" w:rsidRDefault="00B75572" w:rsidP="0091029C">
      <w:pPr>
        <w:spacing w:after="160" w:line="259" w:lineRule="auto"/>
        <w:rPr>
          <w:rFonts w:eastAsia="Times New Roman" w:cs="Arial"/>
          <w:b/>
          <w:spacing w:val="-3"/>
          <w:sz w:val="20"/>
          <w:szCs w:val="20"/>
          <w:u w:val="single"/>
        </w:rPr>
      </w:pPr>
    </w:p>
    <w:p w14:paraId="5575650C" w14:textId="13B26510" w:rsidR="00B75572" w:rsidRDefault="00B75572" w:rsidP="0091029C">
      <w:pPr>
        <w:spacing w:after="160" w:line="259" w:lineRule="auto"/>
        <w:rPr>
          <w:rFonts w:eastAsia="Times New Roman" w:cs="Arial"/>
          <w:b/>
          <w:spacing w:val="-3"/>
          <w:sz w:val="20"/>
          <w:szCs w:val="20"/>
          <w:u w:val="single"/>
        </w:rPr>
      </w:pPr>
    </w:p>
    <w:p w14:paraId="3DDBD946" w14:textId="362B30B1" w:rsidR="00B75572" w:rsidRDefault="00B75572" w:rsidP="0091029C">
      <w:pPr>
        <w:spacing w:after="160" w:line="259" w:lineRule="auto"/>
        <w:rPr>
          <w:rFonts w:eastAsia="Times New Roman" w:cs="Arial"/>
          <w:b/>
          <w:spacing w:val="-3"/>
          <w:sz w:val="20"/>
          <w:szCs w:val="20"/>
          <w:u w:val="single"/>
        </w:rPr>
      </w:pPr>
    </w:p>
    <w:p w14:paraId="31F7BD1C" w14:textId="081EA79A" w:rsidR="00B75572" w:rsidRDefault="00B75572" w:rsidP="0091029C">
      <w:pPr>
        <w:spacing w:after="160" w:line="259" w:lineRule="auto"/>
        <w:rPr>
          <w:rFonts w:eastAsia="Times New Roman" w:cs="Arial"/>
          <w:b/>
          <w:spacing w:val="-3"/>
          <w:sz w:val="20"/>
          <w:szCs w:val="20"/>
          <w:u w:val="single"/>
        </w:rPr>
      </w:pPr>
    </w:p>
    <w:p w14:paraId="1B107CEA" w14:textId="6294D8CC" w:rsidR="00B75572" w:rsidRDefault="00B75572" w:rsidP="0091029C">
      <w:pPr>
        <w:spacing w:after="160" w:line="259" w:lineRule="auto"/>
        <w:rPr>
          <w:rFonts w:eastAsia="Times New Roman" w:cs="Arial"/>
          <w:b/>
          <w:spacing w:val="-3"/>
          <w:sz w:val="20"/>
          <w:szCs w:val="20"/>
          <w:u w:val="single"/>
        </w:rPr>
      </w:pPr>
    </w:p>
    <w:p w14:paraId="034E085E" w14:textId="63A3B418" w:rsidR="00B75572" w:rsidRDefault="00B75572" w:rsidP="0091029C">
      <w:pPr>
        <w:spacing w:after="160" w:line="259" w:lineRule="auto"/>
        <w:rPr>
          <w:rFonts w:eastAsia="Times New Roman" w:cs="Arial"/>
          <w:b/>
          <w:spacing w:val="-3"/>
          <w:sz w:val="20"/>
          <w:szCs w:val="20"/>
          <w:u w:val="single"/>
        </w:rPr>
      </w:pPr>
    </w:p>
    <w:p w14:paraId="1A40F489" w14:textId="48F1E0E5" w:rsidR="00B75572" w:rsidRDefault="00B75572" w:rsidP="0091029C">
      <w:pPr>
        <w:spacing w:after="160" w:line="259" w:lineRule="auto"/>
        <w:rPr>
          <w:rFonts w:eastAsia="Times New Roman" w:cs="Arial"/>
          <w:b/>
          <w:spacing w:val="-3"/>
          <w:sz w:val="20"/>
          <w:szCs w:val="20"/>
          <w:u w:val="single"/>
        </w:rPr>
      </w:pPr>
    </w:p>
    <w:p w14:paraId="6B923B89" w14:textId="77777777" w:rsidR="00B75572" w:rsidRDefault="00B75572" w:rsidP="00B75572">
      <w:pPr>
        <w:pStyle w:val="ListParagraph"/>
        <w:tabs>
          <w:tab w:val="left" w:pos="450"/>
        </w:tabs>
        <w:ind w:left="0"/>
        <w:outlineLvl w:val="4"/>
        <w:rPr>
          <w:b/>
          <w:sz w:val="24"/>
          <w:u w:val="single"/>
        </w:rPr>
      </w:pPr>
    </w:p>
    <w:p w14:paraId="5D14EAE1" w14:textId="77777777" w:rsidR="00B75572" w:rsidRDefault="00B75572" w:rsidP="00B75572">
      <w:pPr>
        <w:pStyle w:val="ListParagraph"/>
        <w:tabs>
          <w:tab w:val="left" w:pos="450"/>
        </w:tabs>
        <w:ind w:left="0"/>
        <w:outlineLvl w:val="4"/>
        <w:rPr>
          <w:b/>
          <w:sz w:val="24"/>
          <w:u w:val="single"/>
        </w:rPr>
      </w:pPr>
    </w:p>
    <w:p w14:paraId="0569FD2F" w14:textId="0861AFD3" w:rsidR="00B75572" w:rsidRPr="007C0B70" w:rsidRDefault="007C0B70" w:rsidP="007C0B70">
      <w:pPr>
        <w:tabs>
          <w:tab w:val="left" w:pos="450"/>
        </w:tabs>
        <w:outlineLvl w:val="4"/>
        <w:rPr>
          <w:rFonts w:eastAsia="Times New Roman" w:cs="Arial"/>
          <w:b/>
          <w:bCs/>
          <w:iCs/>
          <w:u w:val="single"/>
        </w:rPr>
      </w:pPr>
      <w:r w:rsidRPr="007C0B70">
        <w:rPr>
          <w:rFonts w:cs="Arial"/>
          <w:b/>
        </w:rPr>
        <w:t xml:space="preserve">D. </w:t>
      </w:r>
      <w:r w:rsidR="00B75572" w:rsidRPr="007C0B70">
        <w:rPr>
          <w:rFonts w:cs="Arial"/>
          <w:b/>
          <w:u w:val="single"/>
        </w:rPr>
        <w:t xml:space="preserve">OIG and Other Exclusion List Background Check Attestation </w:t>
      </w:r>
    </w:p>
    <w:p w14:paraId="4E22B63C" w14:textId="77777777" w:rsidR="00B75572" w:rsidRDefault="00B75572" w:rsidP="00B75572">
      <w:pPr>
        <w:outlineLvl w:val="4"/>
        <w:rPr>
          <w:rFonts w:eastAsia="Times New Roman" w:cs="Arial"/>
          <w:b/>
          <w:bCs/>
          <w:iCs/>
          <w:u w:val="single"/>
        </w:rPr>
      </w:pPr>
    </w:p>
    <w:p w14:paraId="24B6048C" w14:textId="77777777" w:rsidR="00B75572" w:rsidRPr="00C569CD" w:rsidRDefault="00B75572" w:rsidP="00B75572">
      <w:pPr>
        <w:jc w:val="center"/>
      </w:pPr>
    </w:p>
    <w:p w14:paraId="75D94626" w14:textId="7635A0D9" w:rsidR="00B75572" w:rsidRPr="007C0B70" w:rsidRDefault="00B75572" w:rsidP="00B75572">
      <w:pPr>
        <w:pStyle w:val="ListParagraph"/>
        <w:tabs>
          <w:tab w:val="left" w:pos="900"/>
        </w:tabs>
        <w:ind w:left="0"/>
        <w:jc w:val="both"/>
        <w:rPr>
          <w:rFonts w:ascii="Arial" w:hAnsi="Arial" w:cs="Arial"/>
          <w:sz w:val="20"/>
          <w:szCs w:val="20"/>
          <w:lang w:val="x-none" w:eastAsia="x-none"/>
        </w:rPr>
      </w:pPr>
      <w:r w:rsidRPr="007C0B70">
        <w:rPr>
          <w:rFonts w:ascii="Arial" w:hAnsi="Arial" w:cs="Arial"/>
          <w:sz w:val="20"/>
          <w:szCs w:val="20"/>
          <w:lang w:val="x-none" w:eastAsia="x-none"/>
        </w:rPr>
        <w:t xml:space="preserve">In accordance with HCSA’s Policy and Procedure #OCS.C.001 on Exclusion Screening, </w:t>
      </w:r>
      <w:r w:rsidRPr="00952012">
        <w:rPr>
          <w:rFonts w:ascii="Arial" w:hAnsi="Arial" w:cs="Arial"/>
          <w:sz w:val="20"/>
          <w:szCs w:val="20"/>
          <w:highlight w:val="yellow"/>
          <w:lang w:val="x-none" w:eastAsia="x-none"/>
        </w:rPr>
        <w:t>PROVIDER NAME</w:t>
      </w:r>
      <w:r w:rsidRPr="007C0B70">
        <w:rPr>
          <w:rFonts w:ascii="Arial" w:hAnsi="Arial" w:cs="Arial"/>
          <w:sz w:val="20"/>
          <w:szCs w:val="20"/>
          <w:lang w:val="x-none" w:eastAsia="x-none"/>
        </w:rPr>
        <w:t xml:space="preserve"> attests that they have checked and verified all licensed staff that will provide services related to RFP</w:t>
      </w:r>
      <w:r w:rsidR="00952012">
        <w:rPr>
          <w:rFonts w:ascii="Arial" w:hAnsi="Arial" w:cs="Arial"/>
          <w:sz w:val="20"/>
          <w:szCs w:val="20"/>
          <w:lang w:eastAsia="x-none"/>
        </w:rPr>
        <w:t>Q</w:t>
      </w:r>
      <w:r w:rsidRPr="007C0B70">
        <w:rPr>
          <w:rFonts w:ascii="Arial" w:hAnsi="Arial" w:cs="Arial"/>
          <w:sz w:val="20"/>
          <w:szCs w:val="20"/>
          <w:lang w:val="x-none" w:eastAsia="x-none"/>
        </w:rPr>
        <w:t xml:space="preserve"> #</w:t>
      </w:r>
      <w:r w:rsidR="00952012">
        <w:rPr>
          <w:rFonts w:ascii="Arial" w:hAnsi="Arial" w:cs="Arial"/>
          <w:sz w:val="20"/>
          <w:szCs w:val="20"/>
          <w:lang w:eastAsia="x-none"/>
        </w:rPr>
        <w:t>24-02 Skilled Nursing Facility with Special Treatment Program</w:t>
      </w:r>
      <w:r w:rsidRPr="007C0B70">
        <w:rPr>
          <w:rFonts w:ascii="Arial" w:hAnsi="Arial" w:cs="Arial"/>
          <w:sz w:val="20"/>
          <w:szCs w:val="20"/>
          <w:lang w:val="x-none" w:eastAsia="x-none"/>
        </w:rPr>
        <w:t xml:space="preserve"> against the following lists and are not excluded from participation in government funded healthcare programs:</w:t>
      </w:r>
    </w:p>
    <w:p w14:paraId="2B651119" w14:textId="0288F83E" w:rsidR="00B75572" w:rsidRPr="007C0B70" w:rsidRDefault="00B75572" w:rsidP="007C0B70">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National Plan &amp; Provider Enumeration System (NPPES) – NPI Number (</w:t>
      </w:r>
      <w:hyperlink r:id="rId31" w:history="1">
        <w:r w:rsidRPr="007C0B70">
          <w:rPr>
            <w:rFonts w:ascii="Arial" w:hAnsi="Arial"/>
            <w:sz w:val="20"/>
            <w:szCs w:val="20"/>
            <w:lang w:val="x-none" w:eastAsia="x-none"/>
          </w:rPr>
          <w:t>https://npiregistry.cms.hhs.gov/</w:t>
        </w:r>
      </w:hyperlink>
      <w:r w:rsidRPr="007C0B70">
        <w:rPr>
          <w:rFonts w:cs="Arial"/>
          <w:sz w:val="20"/>
          <w:szCs w:val="20"/>
          <w:lang w:val="x-none" w:eastAsia="x-none"/>
        </w:rPr>
        <w:t>)</w:t>
      </w:r>
    </w:p>
    <w:p w14:paraId="5F4DB822"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Licenses are verified to be current with no restrictions</w:t>
      </w:r>
    </w:p>
    <w:p w14:paraId="439DD834"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Office of the Inspector General List of Excluded Individuals &amp; Entities (OIG/LEIE) database (</w:t>
      </w:r>
      <w:hyperlink r:id="rId32" w:history="1">
        <w:r w:rsidRPr="007C0B70">
          <w:rPr>
            <w:rFonts w:ascii="Arial" w:hAnsi="Arial"/>
            <w:sz w:val="20"/>
            <w:szCs w:val="20"/>
            <w:lang w:val="x-none" w:eastAsia="x-none"/>
          </w:rPr>
          <w:t>https://exclusions.oig.hhs.gov/</w:t>
        </w:r>
      </w:hyperlink>
      <w:r w:rsidRPr="007C0B70">
        <w:rPr>
          <w:rFonts w:ascii="Arial" w:hAnsi="Arial"/>
          <w:sz w:val="20"/>
          <w:szCs w:val="20"/>
          <w:lang w:val="x-none" w:eastAsia="x-none"/>
        </w:rPr>
        <w:t xml:space="preserve">) </w:t>
      </w:r>
    </w:p>
    <w:p w14:paraId="197C134B"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GSA’s System Award Management (SAM/EPLS) data base (</w:t>
      </w:r>
      <w:hyperlink r:id="rId33" w:history="1">
        <w:r w:rsidRPr="007C0B70">
          <w:rPr>
            <w:rFonts w:ascii="Arial" w:hAnsi="Arial" w:cs="Arial"/>
            <w:sz w:val="20"/>
            <w:szCs w:val="20"/>
            <w:lang w:val="x-none" w:eastAsia="x-none"/>
          </w:rPr>
          <w:t>https://www.sam.gov/SAM/</w:t>
        </w:r>
      </w:hyperlink>
      <w:r w:rsidRPr="007C0B70">
        <w:rPr>
          <w:rFonts w:ascii="Arial" w:hAnsi="Arial" w:cs="Arial"/>
          <w:sz w:val="20"/>
          <w:szCs w:val="20"/>
          <w:lang w:val="x-none" w:eastAsia="x-none"/>
        </w:rPr>
        <w:t xml:space="preserve"> </w:t>
      </w:r>
      <w:r w:rsidRPr="007C0B70">
        <w:rPr>
          <w:rFonts w:ascii="Arial" w:hAnsi="Arial"/>
          <w:sz w:val="20"/>
          <w:szCs w:val="20"/>
          <w:lang w:val="x-none" w:eastAsia="x-none"/>
        </w:rPr>
        <w:t xml:space="preserve">) </w:t>
      </w:r>
    </w:p>
    <w:p w14:paraId="47FCD3E6"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California DHCS Medi-Cal Suspended &amp; Ineligible list (</w:t>
      </w:r>
      <w:hyperlink r:id="rId34" w:history="1">
        <w:r w:rsidRPr="007C0B70">
          <w:rPr>
            <w:rFonts w:ascii="Arial" w:hAnsi="Arial"/>
            <w:sz w:val="20"/>
            <w:szCs w:val="20"/>
            <w:lang w:val="x-none" w:eastAsia="x-none"/>
          </w:rPr>
          <w:t>https://files.medical.ca.gov/pubsdoco/SandIlanding.asp</w:t>
        </w:r>
      </w:hyperlink>
      <w:r w:rsidRPr="007C0B70">
        <w:rPr>
          <w:rFonts w:ascii="Arial" w:hAnsi="Arial"/>
          <w:sz w:val="20"/>
          <w:szCs w:val="20"/>
          <w:lang w:val="x-none" w:eastAsia="x-none"/>
        </w:rPr>
        <w:t xml:space="preserve">) </w:t>
      </w:r>
    </w:p>
    <w:p w14:paraId="495A0C79"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Social Security Death Master File (</w:t>
      </w:r>
      <w:hyperlink r:id="rId35" w:history="1">
        <w:r w:rsidRPr="007C0B70">
          <w:rPr>
            <w:rFonts w:ascii="Arial" w:hAnsi="Arial" w:cs="Arial"/>
            <w:sz w:val="20"/>
            <w:szCs w:val="20"/>
            <w:lang w:val="x-none" w:eastAsia="x-none"/>
          </w:rPr>
          <w:t>https://dmf.ntis.gov/</w:t>
        </w:r>
      </w:hyperlink>
      <w:r w:rsidRPr="007C0B70">
        <w:rPr>
          <w:rFonts w:ascii="Arial" w:hAnsi="Arial" w:cs="Arial"/>
          <w:sz w:val="20"/>
          <w:szCs w:val="20"/>
          <w:lang w:val="x-none" w:eastAsia="x-none"/>
        </w:rPr>
        <w:t xml:space="preserve">) </w:t>
      </w:r>
    </w:p>
    <w:p w14:paraId="1E9D69B5" w14:textId="77777777" w:rsidR="00B75572" w:rsidRPr="007C0B70" w:rsidRDefault="00B75572" w:rsidP="00B75572">
      <w:pPr>
        <w:pStyle w:val="ListParagraph"/>
        <w:numPr>
          <w:ilvl w:val="1"/>
          <w:numId w:val="16"/>
        </w:numPr>
        <w:spacing w:after="0"/>
        <w:jc w:val="both"/>
        <w:rPr>
          <w:rFonts w:ascii="Arial" w:hAnsi="Arial" w:cs="Arial"/>
          <w:sz w:val="20"/>
          <w:szCs w:val="20"/>
          <w:lang w:val="x-none" w:eastAsia="x-none"/>
        </w:rPr>
      </w:pPr>
      <w:r w:rsidRPr="007C0B70">
        <w:rPr>
          <w:rFonts w:ascii="Arial" w:hAnsi="Arial" w:cs="Arial"/>
          <w:sz w:val="20"/>
          <w:szCs w:val="20"/>
          <w:lang w:val="x-none" w:eastAsia="x-none"/>
        </w:rPr>
        <w:t>SUD Certification and/or Registration is verified and current with CAADE, CADTP or CCAPP (SUD only)</w:t>
      </w:r>
    </w:p>
    <w:p w14:paraId="17ECFFE0" w14:textId="77777777" w:rsidR="00B75572" w:rsidRPr="007C0B70" w:rsidRDefault="00B75572" w:rsidP="00B75572">
      <w:pPr>
        <w:jc w:val="both"/>
        <w:rPr>
          <w:rFonts w:eastAsia="Times New Roman" w:cs="Arial"/>
          <w:sz w:val="20"/>
          <w:szCs w:val="20"/>
          <w:lang w:val="x-none" w:eastAsia="x-none"/>
        </w:rPr>
      </w:pPr>
    </w:p>
    <w:p w14:paraId="7A20F3E9" w14:textId="77777777" w:rsidR="00B75572" w:rsidRPr="007C0B70" w:rsidRDefault="00B75572" w:rsidP="00B75572">
      <w:pPr>
        <w:rPr>
          <w:rFonts w:eastAsia="Times New Roman" w:cs="Arial"/>
          <w:sz w:val="20"/>
          <w:szCs w:val="20"/>
          <w:lang w:val="x-none" w:eastAsia="x-none"/>
        </w:rPr>
      </w:pPr>
      <w:r w:rsidRPr="007C0B70">
        <w:rPr>
          <w:rFonts w:eastAsia="Times New Roman" w:cs="Arial"/>
          <w:sz w:val="20"/>
          <w:szCs w:val="20"/>
          <w:lang w:val="x-none" w:eastAsia="x-none"/>
        </w:rPr>
        <w:t xml:space="preserve">Further, </w:t>
      </w:r>
      <w:r w:rsidRPr="00952012">
        <w:rPr>
          <w:rFonts w:eastAsia="Times New Roman" w:cs="Arial"/>
          <w:sz w:val="20"/>
          <w:szCs w:val="20"/>
          <w:highlight w:val="yellow"/>
          <w:lang w:val="x-none" w:eastAsia="x-none"/>
        </w:rPr>
        <w:t>PROVIDER NAME</w:t>
      </w:r>
      <w:r w:rsidRPr="007C0B70">
        <w:rPr>
          <w:rFonts w:eastAsia="Times New Roman" w:cs="Arial"/>
          <w:sz w:val="20"/>
          <w:szCs w:val="20"/>
          <w:lang w:val="x-none" w:eastAsia="x-none"/>
        </w:rPr>
        <w:t xml:space="preserve"> attests that they have policies and procedures in place to conduct this verification for new hires and on a regular basis for all employees.</w:t>
      </w:r>
    </w:p>
    <w:p w14:paraId="5D3A330B" w14:textId="77777777" w:rsidR="00B75572" w:rsidRPr="007C0B70" w:rsidRDefault="00B75572" w:rsidP="00B75572">
      <w:pPr>
        <w:rPr>
          <w:rFonts w:eastAsia="Times New Roman" w:cs="Arial"/>
          <w:sz w:val="20"/>
          <w:szCs w:val="20"/>
          <w:lang w:val="x-none" w:eastAsia="x-none"/>
        </w:rPr>
      </w:pPr>
    </w:p>
    <w:p w14:paraId="3005E55F" w14:textId="77777777" w:rsidR="007C0B70" w:rsidRDefault="007C0B70" w:rsidP="00B75572">
      <w:pPr>
        <w:rPr>
          <w:rFonts w:eastAsia="Times New Roman" w:cs="Arial"/>
          <w:sz w:val="20"/>
          <w:szCs w:val="20"/>
          <w:lang w:val="x-none" w:eastAsia="x-none"/>
        </w:rPr>
      </w:pPr>
    </w:p>
    <w:p w14:paraId="1CC52183" w14:textId="5E2E447A" w:rsidR="00B75572" w:rsidRPr="007C0B70" w:rsidRDefault="00B75572" w:rsidP="00B75572">
      <w:pPr>
        <w:rPr>
          <w:rFonts w:eastAsia="Times New Roman" w:cs="Arial"/>
          <w:sz w:val="20"/>
          <w:szCs w:val="20"/>
          <w:lang w:eastAsia="x-none"/>
        </w:rPr>
      </w:pPr>
      <w:r w:rsidRPr="007C0B70">
        <w:rPr>
          <w:rFonts w:eastAsia="Times New Roman" w:cs="Arial"/>
          <w:sz w:val="20"/>
          <w:szCs w:val="20"/>
          <w:lang w:val="x-none" w:eastAsia="x-none"/>
        </w:rPr>
        <w:t xml:space="preserve">Provider Name: </w:t>
      </w:r>
      <w:r w:rsidR="007C0B70">
        <w:rPr>
          <w:rFonts w:eastAsia="Times New Roman" w:cs="Arial"/>
          <w:sz w:val="20"/>
          <w:szCs w:val="20"/>
          <w:lang w:eastAsia="x-none"/>
        </w:rPr>
        <w:t>__________________________</w:t>
      </w:r>
    </w:p>
    <w:p w14:paraId="51A36360" w14:textId="77777777" w:rsidR="00B75572" w:rsidRPr="007C0B70" w:rsidRDefault="00B75572" w:rsidP="00B75572">
      <w:pPr>
        <w:rPr>
          <w:rFonts w:eastAsia="Times New Roman" w:cs="Arial"/>
          <w:sz w:val="20"/>
          <w:szCs w:val="20"/>
          <w:lang w:val="x-none" w:eastAsia="x-none"/>
        </w:rPr>
      </w:pPr>
    </w:p>
    <w:p w14:paraId="042829FA" w14:textId="4BAD75D2" w:rsidR="00B75572" w:rsidRPr="007C0B70" w:rsidRDefault="00B75572" w:rsidP="00B75572">
      <w:pPr>
        <w:rPr>
          <w:rFonts w:eastAsia="Times New Roman" w:cs="Arial"/>
          <w:sz w:val="20"/>
          <w:szCs w:val="20"/>
          <w:lang w:val="x-none" w:eastAsia="x-none"/>
        </w:rPr>
      </w:pP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p>
    <w:p w14:paraId="13DF15F8" w14:textId="056A6841" w:rsidR="00B75572" w:rsidRPr="007C0B70" w:rsidRDefault="00B75572" w:rsidP="00B75572">
      <w:pPr>
        <w:outlineLvl w:val="4"/>
        <w:rPr>
          <w:rFonts w:eastAsia="Times New Roman" w:cs="Arial"/>
          <w:sz w:val="20"/>
          <w:szCs w:val="20"/>
          <w:lang w:val="x-none" w:eastAsia="x-none"/>
        </w:rPr>
      </w:pPr>
      <w:r w:rsidRPr="007C0B70">
        <w:rPr>
          <w:rFonts w:eastAsia="Times New Roman" w:cs="Arial"/>
          <w:sz w:val="20"/>
          <w:szCs w:val="20"/>
          <w:lang w:val="x-none" w:eastAsia="x-none"/>
        </w:rPr>
        <w:t>Signature,</w:t>
      </w:r>
      <w:r w:rsidR="007C0B70">
        <w:rPr>
          <w:rFonts w:eastAsia="Times New Roman" w:cs="Arial"/>
          <w:sz w:val="20"/>
          <w:szCs w:val="20"/>
          <w:lang w:eastAsia="x-none"/>
        </w:rPr>
        <w:t xml:space="preserve"> _____________________</w:t>
      </w:r>
      <w:r w:rsidRPr="007C0B70">
        <w:rPr>
          <w:rFonts w:eastAsia="Times New Roman" w:cs="Arial"/>
          <w:sz w:val="20"/>
          <w:szCs w:val="20"/>
          <w:lang w:val="x-none" w:eastAsia="x-none"/>
        </w:rPr>
        <w:t xml:space="preserve"> </w:t>
      </w:r>
      <w:r w:rsidR="007C0B70">
        <w:rPr>
          <w:rFonts w:eastAsia="Times New Roman" w:cs="Arial"/>
          <w:sz w:val="20"/>
          <w:szCs w:val="20"/>
          <w:lang w:eastAsia="x-none"/>
        </w:rPr>
        <w:t xml:space="preserve">         </w:t>
      </w:r>
      <w:r w:rsidRPr="007C0B70">
        <w:rPr>
          <w:rFonts w:eastAsia="Times New Roman" w:cs="Arial"/>
          <w:sz w:val="20"/>
          <w:szCs w:val="20"/>
          <w:lang w:val="x-none" w:eastAsia="x-none"/>
        </w:rPr>
        <w:t>Title</w:t>
      </w:r>
      <w:r w:rsidRPr="007C0B70">
        <w:rPr>
          <w:rFonts w:eastAsia="Times New Roman" w:cs="Arial"/>
          <w:sz w:val="20"/>
          <w:szCs w:val="20"/>
          <w:lang w:val="x-none" w:eastAsia="x-none"/>
        </w:rPr>
        <w:tab/>
      </w:r>
      <w:r w:rsidR="007C0B70">
        <w:rPr>
          <w:rFonts w:eastAsia="Times New Roman" w:cs="Arial"/>
          <w:sz w:val="20"/>
          <w:szCs w:val="20"/>
          <w:lang w:eastAsia="x-none"/>
        </w:rPr>
        <w:t>________________</w:t>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r w:rsidRPr="007C0B70">
        <w:rPr>
          <w:rFonts w:eastAsia="Times New Roman" w:cs="Arial"/>
          <w:sz w:val="20"/>
          <w:szCs w:val="20"/>
          <w:lang w:val="x-none" w:eastAsia="x-none"/>
        </w:rPr>
        <w:tab/>
      </w:r>
    </w:p>
    <w:p w14:paraId="4428697E" w14:textId="3C84A712" w:rsidR="0091029C" w:rsidRPr="0041300B" w:rsidRDefault="0091029C" w:rsidP="0041300B">
      <w:pPr>
        <w:rPr>
          <w:rFonts w:eastAsia="Times New Roman" w:cs="Arial"/>
          <w:sz w:val="20"/>
          <w:szCs w:val="20"/>
          <w:lang w:val="x-none" w:eastAsia="x-none"/>
        </w:rPr>
      </w:pPr>
    </w:p>
    <w:sectPr w:rsidR="0091029C" w:rsidRPr="0041300B" w:rsidSect="005A2D1C">
      <w:headerReference w:type="first" r:id="rId36"/>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A816" w14:textId="77777777" w:rsidR="00737319" w:rsidRDefault="00737319">
      <w:r>
        <w:separator/>
      </w:r>
    </w:p>
  </w:endnote>
  <w:endnote w:type="continuationSeparator" w:id="0">
    <w:p w14:paraId="50B8EC9C" w14:textId="77777777" w:rsidR="00737319" w:rsidRDefault="007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7F04" w14:textId="77777777" w:rsidR="00737319" w:rsidRPr="005A67B3" w:rsidRDefault="00737319" w:rsidP="005A67B3">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0E4FD3C5" wp14:editId="277BE0A5">
              <wp:simplePos x="0" y="0"/>
              <wp:positionH relativeFrom="column">
                <wp:posOffset>-251349</wp:posOffset>
              </wp:positionH>
              <wp:positionV relativeFrom="paragraph">
                <wp:posOffset>-108005</wp:posOffset>
              </wp:positionV>
              <wp:extent cx="7215809" cy="26504"/>
              <wp:effectExtent l="0" t="0" r="23495" b="31115"/>
              <wp:wrapNone/>
              <wp:docPr id="1" name="Straight Connector 1"/>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808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52F99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" strokecolor="teal"/>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Pr>
        <w:noProof/>
        <w:sz w:val="22"/>
        <w:szCs w:val="22"/>
      </w:rPr>
      <w:t>7</w:t>
    </w:r>
    <w:r w:rsidRPr="005A67B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29ED" w14:textId="77777777" w:rsidR="00737319" w:rsidRDefault="00737319">
      <w:r>
        <w:separator/>
      </w:r>
    </w:p>
  </w:footnote>
  <w:footnote w:type="continuationSeparator" w:id="0">
    <w:p w14:paraId="0E77A1D5" w14:textId="77777777" w:rsidR="00737319" w:rsidRDefault="0073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E35E" w14:textId="72155AF1" w:rsidR="00737319" w:rsidRDefault="00737319" w:rsidP="004F48D0">
    <w:pPr>
      <w:pStyle w:val="Header"/>
      <w:numPr>
        <w:ilvl w:val="0"/>
        <w:numId w:val="0"/>
      </w:numPr>
      <w:ind w:left="720"/>
      <w:jc w:val="right"/>
      <w:rPr>
        <w:b w:val="0"/>
        <w:i/>
      </w:rPr>
    </w:pPr>
    <w:r>
      <w:rPr>
        <w:b w:val="0"/>
        <w:i/>
      </w:rPr>
      <w:t xml:space="preserve">SNF </w:t>
    </w:r>
    <w:r w:rsidR="00952012">
      <w:rPr>
        <w:b w:val="0"/>
        <w:i/>
      </w:rPr>
      <w:t>SPECIAL TREATMENT PROGRAM</w:t>
    </w:r>
    <w:r>
      <w:rPr>
        <w:b w:val="0"/>
        <w:i/>
      </w:rPr>
      <w:t xml:space="preserve"> RFPQ# </w:t>
    </w:r>
    <w:r w:rsidRPr="00E05194">
      <w:rPr>
        <w:b w:val="0"/>
        <w:i/>
      </w:rPr>
      <w:t>2</w:t>
    </w:r>
    <w:r w:rsidR="007C0B70">
      <w:rPr>
        <w:b w:val="0"/>
        <w:i/>
      </w:rPr>
      <w:t>4</w:t>
    </w:r>
    <w:r w:rsidRPr="00E05194">
      <w:rPr>
        <w:b w:val="0"/>
        <w:i/>
      </w:rPr>
      <w:t>-</w:t>
    </w:r>
    <w:r w:rsidR="00593E5A">
      <w:rPr>
        <w:b w:val="0"/>
        <w:i/>
      </w:rPr>
      <w:t>02</w:t>
    </w:r>
  </w:p>
  <w:p w14:paraId="17F45D66" w14:textId="77777777" w:rsidR="00737319" w:rsidRPr="00CF0CF8" w:rsidRDefault="00737319" w:rsidP="00CF0CF8">
    <w:pPr>
      <w:pStyle w:val="TOAHeading"/>
      <w:jc w:val="right"/>
      <w:rPr>
        <w:rFonts w:eastAsia="Calibri" w:cs="Times New Roman"/>
        <w:b w:val="0"/>
        <w:bCs w:val="0"/>
        <w:i/>
        <w:color w:val="008080"/>
        <w:sz w:val="22"/>
        <w:szCs w:val="22"/>
      </w:rPr>
    </w:pPr>
    <w:r w:rsidRPr="00CF0CF8">
      <w:rPr>
        <w:rFonts w:eastAsia="Calibri" w:cs="Times New Roman"/>
        <w:b w:val="0"/>
        <w:bCs w:val="0"/>
        <w:i/>
        <w:color w:val="008080"/>
        <w:sz w:val="22"/>
        <w:szCs w:val="22"/>
        <w:highlight w:val="yellow"/>
      </w:rPr>
      <w:t>BIDDER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2EF9" w14:textId="77777777" w:rsidR="00737319" w:rsidRPr="00A979A7" w:rsidRDefault="00737319"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1080"/>
        </w:tabs>
        <w:ind w:left="1080" w:hanging="720"/>
      </w:pPr>
      <w:rPr>
        <w:rFonts w:hint="default"/>
        <w:b/>
      </w:rPr>
    </w:lvl>
    <w:lvl w:ilvl="1">
      <w:start w:val="1"/>
      <w:numFmt w:val="lowerLetter"/>
      <w:lvlText w:val="%2."/>
      <w:lvlJc w:val="left"/>
      <w:pPr>
        <w:tabs>
          <w:tab w:val="num" w:pos="1800"/>
        </w:tabs>
        <w:ind w:left="1800" w:hanging="720"/>
      </w:pPr>
      <w:rPr>
        <w:rFonts w:ascii="Arial" w:hAnsi="Arial" w:cs="Arial"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6B7E08B3"/>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438453">
    <w:abstractNumId w:val="4"/>
  </w:num>
  <w:num w:numId="2" w16cid:durableId="142966511">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233516937">
    <w:abstractNumId w:val="11"/>
  </w:num>
  <w:num w:numId="4" w16cid:durableId="1901018799">
    <w:abstractNumId w:val="9"/>
  </w:num>
  <w:num w:numId="5" w16cid:durableId="2052420340">
    <w:abstractNumId w:val="15"/>
  </w:num>
  <w:num w:numId="6" w16cid:durableId="891697888">
    <w:abstractNumId w:val="8"/>
  </w:num>
  <w:num w:numId="7" w16cid:durableId="1434669179">
    <w:abstractNumId w:val="14"/>
  </w:num>
  <w:num w:numId="8" w16cid:durableId="170147421">
    <w:abstractNumId w:val="10"/>
  </w:num>
  <w:num w:numId="9" w16cid:durableId="1970624364">
    <w:abstractNumId w:val="12"/>
  </w:num>
  <w:num w:numId="10" w16cid:durableId="1159999217">
    <w:abstractNumId w:val="5"/>
  </w:num>
  <w:num w:numId="11" w16cid:durableId="740952266">
    <w:abstractNumId w:val="2"/>
  </w:num>
  <w:num w:numId="12" w16cid:durableId="1117871331">
    <w:abstractNumId w:val="3"/>
  </w:num>
  <w:num w:numId="13" w16cid:durableId="666598823">
    <w:abstractNumId w:val="6"/>
  </w:num>
  <w:num w:numId="14" w16cid:durableId="1679653296">
    <w:abstractNumId w:val="7"/>
  </w:num>
  <w:num w:numId="15" w16cid:durableId="1181578219">
    <w:abstractNumId w:val="13"/>
  </w:num>
  <w:num w:numId="16" w16cid:durableId="193574670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5A4A"/>
    <w:rsid w:val="000078B7"/>
    <w:rsid w:val="0002222C"/>
    <w:rsid w:val="0004109E"/>
    <w:rsid w:val="000449AD"/>
    <w:rsid w:val="00046C03"/>
    <w:rsid w:val="000502ED"/>
    <w:rsid w:val="00054094"/>
    <w:rsid w:val="00064FE5"/>
    <w:rsid w:val="00066A13"/>
    <w:rsid w:val="0007279C"/>
    <w:rsid w:val="00072D01"/>
    <w:rsid w:val="00082723"/>
    <w:rsid w:val="00090A4F"/>
    <w:rsid w:val="000956F7"/>
    <w:rsid w:val="000A0726"/>
    <w:rsid w:val="000A17BD"/>
    <w:rsid w:val="000A2126"/>
    <w:rsid w:val="000A239E"/>
    <w:rsid w:val="000A6953"/>
    <w:rsid w:val="000B0EF1"/>
    <w:rsid w:val="000B1114"/>
    <w:rsid w:val="000B1CB9"/>
    <w:rsid w:val="000B321B"/>
    <w:rsid w:val="000D2C9F"/>
    <w:rsid w:val="000D5166"/>
    <w:rsid w:val="000E214B"/>
    <w:rsid w:val="000E55AB"/>
    <w:rsid w:val="000F5DEB"/>
    <w:rsid w:val="001042F2"/>
    <w:rsid w:val="00110CFB"/>
    <w:rsid w:val="00110DEA"/>
    <w:rsid w:val="00112335"/>
    <w:rsid w:val="00113150"/>
    <w:rsid w:val="00131391"/>
    <w:rsid w:val="00136F6E"/>
    <w:rsid w:val="0014028F"/>
    <w:rsid w:val="0014115C"/>
    <w:rsid w:val="0015062D"/>
    <w:rsid w:val="00153931"/>
    <w:rsid w:val="00162BF3"/>
    <w:rsid w:val="0017066B"/>
    <w:rsid w:val="001834B2"/>
    <w:rsid w:val="0018438D"/>
    <w:rsid w:val="001853B4"/>
    <w:rsid w:val="00190FAF"/>
    <w:rsid w:val="00193148"/>
    <w:rsid w:val="001A3E49"/>
    <w:rsid w:val="001A4A67"/>
    <w:rsid w:val="001A5484"/>
    <w:rsid w:val="001C0DC5"/>
    <w:rsid w:val="001D2D16"/>
    <w:rsid w:val="001D7E3C"/>
    <w:rsid w:val="001D7FB6"/>
    <w:rsid w:val="001E1515"/>
    <w:rsid w:val="001E1E80"/>
    <w:rsid w:val="00210E58"/>
    <w:rsid w:val="0021177B"/>
    <w:rsid w:val="002214E8"/>
    <w:rsid w:val="00232C1E"/>
    <w:rsid w:val="00233C05"/>
    <w:rsid w:val="002377AC"/>
    <w:rsid w:val="002378F7"/>
    <w:rsid w:val="00241AEC"/>
    <w:rsid w:val="002425A0"/>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450F"/>
    <w:rsid w:val="002D5B16"/>
    <w:rsid w:val="002F2833"/>
    <w:rsid w:val="003163F0"/>
    <w:rsid w:val="0032056A"/>
    <w:rsid w:val="00321B01"/>
    <w:rsid w:val="00325086"/>
    <w:rsid w:val="003335D0"/>
    <w:rsid w:val="00334AAF"/>
    <w:rsid w:val="00351FB0"/>
    <w:rsid w:val="00354394"/>
    <w:rsid w:val="00360E8B"/>
    <w:rsid w:val="00364BDF"/>
    <w:rsid w:val="00371555"/>
    <w:rsid w:val="003930A7"/>
    <w:rsid w:val="003B04A0"/>
    <w:rsid w:val="003C0450"/>
    <w:rsid w:val="003C1220"/>
    <w:rsid w:val="003D68AF"/>
    <w:rsid w:val="004032F6"/>
    <w:rsid w:val="0041300B"/>
    <w:rsid w:val="0041704F"/>
    <w:rsid w:val="0043061F"/>
    <w:rsid w:val="00431C96"/>
    <w:rsid w:val="0043559D"/>
    <w:rsid w:val="00440921"/>
    <w:rsid w:val="00450BC2"/>
    <w:rsid w:val="00450E64"/>
    <w:rsid w:val="0045522B"/>
    <w:rsid w:val="00462F15"/>
    <w:rsid w:val="004845FA"/>
    <w:rsid w:val="00490157"/>
    <w:rsid w:val="00495490"/>
    <w:rsid w:val="004A0E59"/>
    <w:rsid w:val="004A0F66"/>
    <w:rsid w:val="004A3125"/>
    <w:rsid w:val="004A46AF"/>
    <w:rsid w:val="004A4748"/>
    <w:rsid w:val="004B4C2C"/>
    <w:rsid w:val="004C345C"/>
    <w:rsid w:val="004D1133"/>
    <w:rsid w:val="004E036F"/>
    <w:rsid w:val="004E1D3A"/>
    <w:rsid w:val="004E3F01"/>
    <w:rsid w:val="004F442A"/>
    <w:rsid w:val="004F48D0"/>
    <w:rsid w:val="00504CC7"/>
    <w:rsid w:val="00507477"/>
    <w:rsid w:val="0052226A"/>
    <w:rsid w:val="00522C05"/>
    <w:rsid w:val="00531F03"/>
    <w:rsid w:val="0053438B"/>
    <w:rsid w:val="0053622B"/>
    <w:rsid w:val="0055053E"/>
    <w:rsid w:val="005520A8"/>
    <w:rsid w:val="00576CCB"/>
    <w:rsid w:val="00593E5A"/>
    <w:rsid w:val="005A2D1C"/>
    <w:rsid w:val="005A67B3"/>
    <w:rsid w:val="005B2E2E"/>
    <w:rsid w:val="005C1A13"/>
    <w:rsid w:val="005C746B"/>
    <w:rsid w:val="005D071C"/>
    <w:rsid w:val="005D2977"/>
    <w:rsid w:val="005F0CBF"/>
    <w:rsid w:val="005F558F"/>
    <w:rsid w:val="00602057"/>
    <w:rsid w:val="00604D3D"/>
    <w:rsid w:val="00610B55"/>
    <w:rsid w:val="00614826"/>
    <w:rsid w:val="00633EA1"/>
    <w:rsid w:val="00644588"/>
    <w:rsid w:val="00645484"/>
    <w:rsid w:val="00647398"/>
    <w:rsid w:val="00651A7E"/>
    <w:rsid w:val="00652512"/>
    <w:rsid w:val="006611E9"/>
    <w:rsid w:val="00662F2B"/>
    <w:rsid w:val="006743BD"/>
    <w:rsid w:val="0067559C"/>
    <w:rsid w:val="006A31ED"/>
    <w:rsid w:val="006A53F4"/>
    <w:rsid w:val="006B15C7"/>
    <w:rsid w:val="006B24CB"/>
    <w:rsid w:val="006C723C"/>
    <w:rsid w:val="006E2442"/>
    <w:rsid w:val="006E4D4E"/>
    <w:rsid w:val="00704051"/>
    <w:rsid w:val="007078C6"/>
    <w:rsid w:val="00710F3A"/>
    <w:rsid w:val="00712B88"/>
    <w:rsid w:val="00721FCA"/>
    <w:rsid w:val="007347D8"/>
    <w:rsid w:val="00736FBA"/>
    <w:rsid w:val="00737319"/>
    <w:rsid w:val="00744C6A"/>
    <w:rsid w:val="00746167"/>
    <w:rsid w:val="00746F85"/>
    <w:rsid w:val="00776581"/>
    <w:rsid w:val="00782B08"/>
    <w:rsid w:val="00783DA5"/>
    <w:rsid w:val="00784042"/>
    <w:rsid w:val="00787B75"/>
    <w:rsid w:val="007A0171"/>
    <w:rsid w:val="007A1016"/>
    <w:rsid w:val="007A15A0"/>
    <w:rsid w:val="007A5923"/>
    <w:rsid w:val="007B0B95"/>
    <w:rsid w:val="007B19F3"/>
    <w:rsid w:val="007C0B70"/>
    <w:rsid w:val="007C2D44"/>
    <w:rsid w:val="007D6905"/>
    <w:rsid w:val="007E2344"/>
    <w:rsid w:val="007E34B7"/>
    <w:rsid w:val="0081454D"/>
    <w:rsid w:val="00817A1A"/>
    <w:rsid w:val="00833AD9"/>
    <w:rsid w:val="008402AA"/>
    <w:rsid w:val="00842666"/>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47C07"/>
    <w:rsid w:val="00952012"/>
    <w:rsid w:val="00953BBE"/>
    <w:rsid w:val="009543C3"/>
    <w:rsid w:val="009630C4"/>
    <w:rsid w:val="00963653"/>
    <w:rsid w:val="0096608F"/>
    <w:rsid w:val="00976857"/>
    <w:rsid w:val="009846A1"/>
    <w:rsid w:val="00991680"/>
    <w:rsid w:val="009A45BF"/>
    <w:rsid w:val="009A7C2F"/>
    <w:rsid w:val="009B06EC"/>
    <w:rsid w:val="009B4186"/>
    <w:rsid w:val="009D2CA7"/>
    <w:rsid w:val="009E459A"/>
    <w:rsid w:val="009E602C"/>
    <w:rsid w:val="009F2704"/>
    <w:rsid w:val="00A0346F"/>
    <w:rsid w:val="00A139E1"/>
    <w:rsid w:val="00A14304"/>
    <w:rsid w:val="00A15638"/>
    <w:rsid w:val="00A22DD7"/>
    <w:rsid w:val="00A27C17"/>
    <w:rsid w:val="00A308E0"/>
    <w:rsid w:val="00A4611A"/>
    <w:rsid w:val="00A47D03"/>
    <w:rsid w:val="00A62ECB"/>
    <w:rsid w:val="00A6481E"/>
    <w:rsid w:val="00A64BD6"/>
    <w:rsid w:val="00A91CEB"/>
    <w:rsid w:val="00AA792C"/>
    <w:rsid w:val="00AB05D0"/>
    <w:rsid w:val="00AB1E92"/>
    <w:rsid w:val="00AB63AD"/>
    <w:rsid w:val="00AC191E"/>
    <w:rsid w:val="00AE2AAA"/>
    <w:rsid w:val="00AE43CE"/>
    <w:rsid w:val="00AE5292"/>
    <w:rsid w:val="00AE6AB5"/>
    <w:rsid w:val="00AF3438"/>
    <w:rsid w:val="00AF3BB0"/>
    <w:rsid w:val="00B06128"/>
    <w:rsid w:val="00B06636"/>
    <w:rsid w:val="00B151A7"/>
    <w:rsid w:val="00B23DAC"/>
    <w:rsid w:val="00B23F47"/>
    <w:rsid w:val="00B26256"/>
    <w:rsid w:val="00B30432"/>
    <w:rsid w:val="00B422B4"/>
    <w:rsid w:val="00B51D8D"/>
    <w:rsid w:val="00B54F70"/>
    <w:rsid w:val="00B670AF"/>
    <w:rsid w:val="00B71595"/>
    <w:rsid w:val="00B75572"/>
    <w:rsid w:val="00B853E1"/>
    <w:rsid w:val="00B95371"/>
    <w:rsid w:val="00BA6C93"/>
    <w:rsid w:val="00BC203B"/>
    <w:rsid w:val="00BC3E39"/>
    <w:rsid w:val="00BC4CD5"/>
    <w:rsid w:val="00BE4D89"/>
    <w:rsid w:val="00BF2A36"/>
    <w:rsid w:val="00BF3983"/>
    <w:rsid w:val="00BF3B6A"/>
    <w:rsid w:val="00BF3E70"/>
    <w:rsid w:val="00BF68C3"/>
    <w:rsid w:val="00C01C98"/>
    <w:rsid w:val="00C078D2"/>
    <w:rsid w:val="00C11BE3"/>
    <w:rsid w:val="00C133C2"/>
    <w:rsid w:val="00C23276"/>
    <w:rsid w:val="00C34119"/>
    <w:rsid w:val="00C36BCF"/>
    <w:rsid w:val="00C36E30"/>
    <w:rsid w:val="00C374F6"/>
    <w:rsid w:val="00C47239"/>
    <w:rsid w:val="00C54308"/>
    <w:rsid w:val="00C54993"/>
    <w:rsid w:val="00C613E2"/>
    <w:rsid w:val="00C815B5"/>
    <w:rsid w:val="00C8669A"/>
    <w:rsid w:val="00C92DAE"/>
    <w:rsid w:val="00C9605D"/>
    <w:rsid w:val="00C97447"/>
    <w:rsid w:val="00CA180D"/>
    <w:rsid w:val="00CB6107"/>
    <w:rsid w:val="00CC223E"/>
    <w:rsid w:val="00CE132B"/>
    <w:rsid w:val="00CF00A0"/>
    <w:rsid w:val="00CF0CF8"/>
    <w:rsid w:val="00D10639"/>
    <w:rsid w:val="00D205F2"/>
    <w:rsid w:val="00D20619"/>
    <w:rsid w:val="00D24411"/>
    <w:rsid w:val="00D252DC"/>
    <w:rsid w:val="00D4252C"/>
    <w:rsid w:val="00D46D2E"/>
    <w:rsid w:val="00D50D59"/>
    <w:rsid w:val="00D5315C"/>
    <w:rsid w:val="00D55E37"/>
    <w:rsid w:val="00D8528D"/>
    <w:rsid w:val="00D85446"/>
    <w:rsid w:val="00D96ED9"/>
    <w:rsid w:val="00DA0B20"/>
    <w:rsid w:val="00DA3507"/>
    <w:rsid w:val="00DA5090"/>
    <w:rsid w:val="00DA6E57"/>
    <w:rsid w:val="00DB5BBD"/>
    <w:rsid w:val="00DC3B12"/>
    <w:rsid w:val="00DD6668"/>
    <w:rsid w:val="00DF07F4"/>
    <w:rsid w:val="00DF1118"/>
    <w:rsid w:val="00DF4CC4"/>
    <w:rsid w:val="00E05194"/>
    <w:rsid w:val="00E069E8"/>
    <w:rsid w:val="00E10006"/>
    <w:rsid w:val="00E24D02"/>
    <w:rsid w:val="00E25BDA"/>
    <w:rsid w:val="00E269AA"/>
    <w:rsid w:val="00E32405"/>
    <w:rsid w:val="00E4365B"/>
    <w:rsid w:val="00E44646"/>
    <w:rsid w:val="00E627AC"/>
    <w:rsid w:val="00E763CE"/>
    <w:rsid w:val="00E92A00"/>
    <w:rsid w:val="00EA1A32"/>
    <w:rsid w:val="00EC5BC5"/>
    <w:rsid w:val="00EE0A63"/>
    <w:rsid w:val="00EE1060"/>
    <w:rsid w:val="00F01C08"/>
    <w:rsid w:val="00F0341F"/>
    <w:rsid w:val="00F06555"/>
    <w:rsid w:val="00F07385"/>
    <w:rsid w:val="00F1483E"/>
    <w:rsid w:val="00F31516"/>
    <w:rsid w:val="00F32791"/>
    <w:rsid w:val="00F339FD"/>
    <w:rsid w:val="00F35DDD"/>
    <w:rsid w:val="00F378C1"/>
    <w:rsid w:val="00F4070A"/>
    <w:rsid w:val="00F4276F"/>
    <w:rsid w:val="00F42904"/>
    <w:rsid w:val="00F44A20"/>
    <w:rsid w:val="00F470BC"/>
    <w:rsid w:val="00F55DAC"/>
    <w:rsid w:val="00F628E4"/>
    <w:rsid w:val="00F62C44"/>
    <w:rsid w:val="00F66768"/>
    <w:rsid w:val="00F76F5D"/>
    <w:rsid w:val="00F81809"/>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72401A6E"/>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3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rsid w:val="00A4611A"/>
    <w:rPr>
      <w:rFonts w:eastAsia="Calibri" w:cs="Times New Roman"/>
      <w:sz w:val="20"/>
      <w:szCs w:val="20"/>
    </w:rPr>
  </w:style>
  <w:style w:type="character" w:customStyle="1" w:styleId="CommentTextChar">
    <w:name w:val="Comment Text Char"/>
    <w:basedOn w:val="DefaultParagraphFont"/>
    <w:link w:val="CommentText"/>
    <w:uiPriority w:val="99"/>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styleId="UnresolvedMention">
    <w:name w:val="Unresolved Mention"/>
    <w:basedOn w:val="DefaultParagraphFont"/>
    <w:uiPriority w:val="99"/>
    <w:semiHidden/>
    <w:unhideWhenUsed/>
    <w:rsid w:val="007A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debar.htm" TargetMode="External"/><Relationship Id="rId18" Type="http://schemas.openxmlformats.org/officeDocument/2006/relationships/hyperlink" Target="https://gsa.acgov.org/do-business-with-us/contracting-opportunities/policies-procedures/general-environmental-requirements/" TargetMode="External"/><Relationship Id="rId26" Type="http://schemas.openxmlformats.org/officeDocument/2006/relationships/hyperlink" Target="http://www.acgov.org/gsa/departments/purchasing/policy/proprietary.htm" TargetMode="External"/><Relationship Id="rId21" Type="http://schemas.openxmlformats.org/officeDocument/2006/relationships/hyperlink" Target="http://www.acgov.org/auditor/sleb/sourceprogram.htm" TargetMode="External"/><Relationship Id="rId34" Type="http://schemas.openxmlformats.org/officeDocument/2006/relationships/hyperlink" Target="https://files.medical.ca.gov/pubsdoco/SandIlanding.asp" TargetMode="External"/><Relationship Id="rId7" Type="http://schemas.openxmlformats.org/officeDocument/2006/relationships/endnotes" Target="endnotes.xml"/><Relationship Id="rId12" Type="http://schemas.openxmlformats.org/officeDocument/2006/relationships/hyperlink" Target="mailto:OCCR@acgov.org"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s://gsa.acgov.org/do-business-with-us/contracting-opportunities/policies-procedures/general-requirements/" TargetMode="External"/><Relationship Id="rId33" Type="http://schemas.openxmlformats.org/officeDocument/2006/relationships/hyperlink" Target="https://www.sam.gov/SA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iran-contracting-act-of-2010-ica/" TargetMode="External"/><Relationship Id="rId20" Type="http://schemas.openxmlformats.org/officeDocument/2006/relationships/hyperlink" Target="http://www.acgov.org/gsa/departments/purchasing/policy/first.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CSDirector@acgov.org" TargetMode="External"/><Relationship Id="rId24" Type="http://schemas.openxmlformats.org/officeDocument/2006/relationships/hyperlink" Target="http://www.acgov.org/gsa/departments/purchasing/policy/genreqs.htm" TargetMode="External"/><Relationship Id="rId32" Type="http://schemas.openxmlformats.org/officeDocument/2006/relationships/hyperlink" Target="https://exclusions.oig.hhs.go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acgov.org/auditor/sleb/elation.htm" TargetMode="External"/><Relationship Id="rId28" Type="http://schemas.openxmlformats.org/officeDocument/2006/relationships/hyperlink" Target="http://acgov.org/auditor/sleb/overview.htm" TargetMode="External"/><Relationship Id="rId36" Type="http://schemas.openxmlformats.org/officeDocument/2006/relationships/header" Target="header2.xml"/><Relationship Id="rId10" Type="http://schemas.openxmlformats.org/officeDocument/2006/relationships/hyperlink" Target="http://www.acgov.org/gsa/departments/purchasing/policy/bidappeal.htm" TargetMode="External"/><Relationship Id="rId19" Type="http://schemas.openxmlformats.org/officeDocument/2006/relationships/hyperlink" Target="http://acgov.org/auditor/sleb/overview.htm" TargetMode="External"/><Relationship Id="rId31" Type="http://schemas.openxmlformats.org/officeDocument/2006/relationships/hyperlink" Target="https://npiregistry.cms.hh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sa.acgov.org/do-business-with-us/contracting-opportunities/debarment-suspension-policy/" TargetMode="External"/><Relationship Id="rId22" Type="http://schemas.openxmlformats.org/officeDocument/2006/relationships/hyperlink" Target="http://www.acgov.org/gsa/departments/purchasing/policy/compliance.htm" TargetMode="External"/><Relationship Id="rId27" Type="http://schemas.openxmlformats.org/officeDocument/2006/relationships/hyperlink" Target="https://gsa.acgov.org/do-business-with-us/contracting-opportunities/policies-procedures/proprietary-confidential-information/" TargetMode="External"/><Relationship Id="rId30" Type="http://schemas.openxmlformats.org/officeDocument/2006/relationships/hyperlink" Target="http://www.elationsys.com/elationsys/" TargetMode="External"/><Relationship Id="rId35" Type="http://schemas.openxmlformats.org/officeDocument/2006/relationships/hyperlink" Target="https://dmf.ntis.gov/"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9DA8-A4FC-46DB-B10A-D19F718C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Lampi, Catherine, ACBH</cp:lastModifiedBy>
  <cp:revision>14</cp:revision>
  <cp:lastPrinted>2020-04-17T21:59:00Z</cp:lastPrinted>
  <dcterms:created xsi:type="dcterms:W3CDTF">2024-01-04T16:10:00Z</dcterms:created>
  <dcterms:modified xsi:type="dcterms:W3CDTF">2024-01-19T16:40:00Z</dcterms:modified>
</cp:coreProperties>
</file>