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D9D" w:rsidRPr="006F4002" w:rsidRDefault="003B5D9D" w:rsidP="001B587B">
      <w:pPr>
        <w:pStyle w:val="MemoHeading"/>
        <w:spacing w:line="240" w:lineRule="auto"/>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firstRow="1" w:lastRow="0" w:firstColumn="1" w:lastColumn="0" w:noHBand="0" w:noVBand="1"/>
      </w:tblPr>
      <w:tblGrid>
        <w:gridCol w:w="9576"/>
      </w:tblGrid>
      <w:tr w:rsidR="003D444C" w:rsidRPr="00D641A0" w:rsidTr="00D641A0">
        <w:trPr>
          <w:trHeight w:val="998"/>
        </w:trPr>
        <w:tc>
          <w:tcPr>
            <w:tcW w:w="9576" w:type="dxa"/>
            <w:shd w:val="clear" w:color="auto" w:fill="31849B"/>
          </w:tcPr>
          <w:p w:rsidR="003D444C" w:rsidRPr="00D641A0" w:rsidRDefault="003D444C" w:rsidP="001B587B">
            <w:pPr>
              <w:tabs>
                <w:tab w:val="center" w:pos="3960"/>
              </w:tabs>
              <w:jc w:val="center"/>
              <w:rPr>
                <w:rFonts w:ascii="Arial" w:hAnsi="Arial" w:cs="Arial"/>
                <w:b/>
                <w:color w:val="FFFFFF"/>
                <w:spacing w:val="-3"/>
                <w:sz w:val="26"/>
                <w:szCs w:val="26"/>
              </w:rPr>
            </w:pPr>
            <w:r w:rsidRPr="00D641A0">
              <w:rPr>
                <w:rFonts w:ascii="Arial" w:hAnsi="Arial" w:cs="Arial"/>
                <w:b/>
                <w:color w:val="FFFFFF"/>
                <w:spacing w:val="-3"/>
                <w:sz w:val="26"/>
                <w:szCs w:val="26"/>
              </w:rPr>
              <w:t>ALAMEDA COUNTY BEHAVIORAL HEALTH CARE SERVICES (BHCS)</w:t>
            </w:r>
          </w:p>
          <w:p w:rsidR="003D444C" w:rsidRPr="00D641A0" w:rsidRDefault="003D444C" w:rsidP="001B587B">
            <w:pPr>
              <w:tabs>
                <w:tab w:val="center" w:pos="3960"/>
              </w:tabs>
              <w:jc w:val="center"/>
              <w:rPr>
                <w:rFonts w:ascii="Arial" w:hAnsi="Arial" w:cs="Arial"/>
                <w:b/>
                <w:i/>
                <w:color w:val="FFFFFF"/>
                <w:spacing w:val="-3"/>
                <w:sz w:val="26"/>
                <w:szCs w:val="26"/>
              </w:rPr>
            </w:pPr>
            <w:r w:rsidRPr="00D641A0">
              <w:rPr>
                <w:rFonts w:ascii="Arial" w:hAnsi="Arial" w:cs="Arial"/>
                <w:b/>
                <w:color w:val="FFFFFF"/>
                <w:spacing w:val="-3"/>
                <w:sz w:val="26"/>
                <w:szCs w:val="26"/>
              </w:rPr>
              <w:t>REQUEST FOR QUOTE</w:t>
            </w:r>
            <w:r w:rsidR="00337628">
              <w:rPr>
                <w:rFonts w:ascii="Arial" w:hAnsi="Arial" w:cs="Arial"/>
                <w:b/>
                <w:color w:val="FFFFFF"/>
                <w:spacing w:val="-3"/>
                <w:sz w:val="26"/>
                <w:szCs w:val="26"/>
              </w:rPr>
              <w:t>S</w:t>
            </w:r>
            <w:r w:rsidR="00700206">
              <w:rPr>
                <w:rFonts w:ascii="Arial" w:hAnsi="Arial" w:cs="Arial"/>
                <w:b/>
                <w:color w:val="FFFFFF"/>
                <w:spacing w:val="-3"/>
                <w:sz w:val="26"/>
                <w:szCs w:val="26"/>
              </w:rPr>
              <w:t xml:space="preserve"> (</w:t>
            </w:r>
            <w:r w:rsidR="00D47D5D">
              <w:rPr>
                <w:rFonts w:ascii="Arial" w:hAnsi="Arial" w:cs="Arial"/>
                <w:b/>
                <w:color w:val="FFFFFF"/>
                <w:spacing w:val="-3"/>
                <w:sz w:val="26"/>
                <w:szCs w:val="26"/>
              </w:rPr>
              <w:t>RFQ</w:t>
            </w:r>
            <w:r w:rsidRPr="00D641A0">
              <w:rPr>
                <w:rFonts w:ascii="Arial" w:hAnsi="Arial" w:cs="Arial"/>
                <w:b/>
                <w:color w:val="FFFFFF"/>
                <w:spacing w:val="-3"/>
                <w:sz w:val="26"/>
                <w:szCs w:val="26"/>
              </w:rPr>
              <w:t xml:space="preserve">) NO. </w:t>
            </w:r>
            <w:r w:rsidR="00D47D5D">
              <w:rPr>
                <w:rFonts w:ascii="Arial" w:hAnsi="Arial" w:cs="Arial"/>
                <w:b/>
                <w:color w:val="FFFFFF"/>
                <w:spacing w:val="-3"/>
                <w:sz w:val="26"/>
                <w:szCs w:val="26"/>
              </w:rPr>
              <w:t>14</w:t>
            </w:r>
            <w:r w:rsidRPr="00D641A0">
              <w:rPr>
                <w:rFonts w:ascii="Arial" w:hAnsi="Arial" w:cs="Arial"/>
                <w:b/>
                <w:color w:val="FFFFFF"/>
                <w:spacing w:val="-3"/>
                <w:sz w:val="26"/>
                <w:szCs w:val="26"/>
              </w:rPr>
              <w:t>-0</w:t>
            </w:r>
            <w:r w:rsidR="00D47D5D">
              <w:rPr>
                <w:rFonts w:ascii="Arial" w:hAnsi="Arial" w:cs="Arial"/>
                <w:b/>
                <w:color w:val="FFFFFF"/>
                <w:spacing w:val="-3"/>
                <w:sz w:val="26"/>
                <w:szCs w:val="26"/>
              </w:rPr>
              <w:t>3</w:t>
            </w:r>
          </w:p>
          <w:p w:rsidR="003D444C" w:rsidRPr="00D641A0" w:rsidRDefault="00337628" w:rsidP="00337628">
            <w:pPr>
              <w:tabs>
                <w:tab w:val="left" w:pos="-720"/>
                <w:tab w:val="left" w:pos="3043"/>
                <w:tab w:val="center" w:pos="4680"/>
              </w:tabs>
              <w:rPr>
                <w:rFonts w:ascii="Arial" w:hAnsi="Arial" w:cs="Arial"/>
                <w:color w:val="FFFFFF"/>
                <w:spacing w:val="-3"/>
                <w:sz w:val="26"/>
                <w:szCs w:val="26"/>
              </w:rPr>
            </w:pPr>
            <w:r>
              <w:rPr>
                <w:rFonts w:ascii="Arial" w:hAnsi="Arial" w:cs="Arial"/>
                <w:b/>
                <w:color w:val="FFFFFF"/>
                <w:spacing w:val="-3"/>
                <w:sz w:val="26"/>
                <w:szCs w:val="26"/>
              </w:rPr>
              <w:tab/>
            </w:r>
            <w:r>
              <w:rPr>
                <w:rFonts w:ascii="Arial" w:hAnsi="Arial" w:cs="Arial"/>
                <w:b/>
                <w:color w:val="FFFFFF"/>
                <w:spacing w:val="-3"/>
                <w:sz w:val="26"/>
                <w:szCs w:val="26"/>
              </w:rPr>
              <w:tab/>
            </w:r>
            <w:r w:rsidR="003D444C" w:rsidRPr="00D641A0">
              <w:rPr>
                <w:rFonts w:ascii="Arial" w:hAnsi="Arial" w:cs="Arial"/>
                <w:b/>
                <w:color w:val="FFFFFF"/>
                <w:spacing w:val="-3"/>
                <w:sz w:val="26"/>
                <w:szCs w:val="26"/>
              </w:rPr>
              <w:t>FOR</w:t>
            </w:r>
          </w:p>
          <w:p w:rsidR="003D444C" w:rsidRPr="00D641A0" w:rsidRDefault="003D444C" w:rsidP="001B587B">
            <w:pPr>
              <w:pStyle w:val="CommentText"/>
              <w:jc w:val="center"/>
              <w:rPr>
                <w:rFonts w:ascii="Arial" w:hAnsi="Arial" w:cs="Arial"/>
                <w:b/>
                <w:color w:val="FFFFFF"/>
                <w:sz w:val="26"/>
                <w:szCs w:val="26"/>
              </w:rPr>
            </w:pPr>
            <w:r w:rsidRPr="00D641A0">
              <w:rPr>
                <w:rFonts w:ascii="Arial" w:hAnsi="Arial" w:cs="Arial"/>
                <w:b/>
                <w:color w:val="FFFFFF"/>
                <w:spacing w:val="-3"/>
                <w:sz w:val="26"/>
                <w:szCs w:val="26"/>
              </w:rPr>
              <w:t xml:space="preserve">INDIVIDUAL PLACEMENT </w:t>
            </w:r>
            <w:r w:rsidR="00EC578C">
              <w:rPr>
                <w:rFonts w:ascii="Arial" w:hAnsi="Arial" w:cs="Arial"/>
                <w:b/>
                <w:color w:val="FFFFFF"/>
                <w:spacing w:val="-3"/>
                <w:sz w:val="26"/>
                <w:szCs w:val="26"/>
              </w:rPr>
              <w:t xml:space="preserve">AND </w:t>
            </w:r>
            <w:r w:rsidR="001771B5">
              <w:rPr>
                <w:rFonts w:ascii="Arial" w:hAnsi="Arial" w:cs="Arial"/>
                <w:b/>
                <w:color w:val="FFFFFF"/>
                <w:spacing w:val="-3"/>
                <w:sz w:val="26"/>
                <w:szCs w:val="26"/>
              </w:rPr>
              <w:t xml:space="preserve">SUPPORT / SUPPORTED </w:t>
            </w:r>
            <w:r w:rsidRPr="00D641A0">
              <w:rPr>
                <w:rFonts w:ascii="Arial" w:hAnsi="Arial" w:cs="Arial"/>
                <w:b/>
                <w:color w:val="FFFFFF"/>
                <w:spacing w:val="-3"/>
                <w:sz w:val="26"/>
                <w:szCs w:val="26"/>
              </w:rPr>
              <w:t>EMPLOYMENT (IPS/SE)</w:t>
            </w:r>
          </w:p>
          <w:p w:rsidR="003D444C" w:rsidRPr="00D641A0" w:rsidRDefault="00417C1B" w:rsidP="00417C1B">
            <w:pPr>
              <w:tabs>
                <w:tab w:val="left" w:pos="-720"/>
                <w:tab w:val="center" w:pos="4965"/>
                <w:tab w:val="right" w:pos="9360"/>
              </w:tabs>
              <w:ind w:left="570"/>
              <w:rPr>
                <w:rFonts w:ascii="Arial" w:eastAsia="Calibri" w:hAnsi="Arial" w:cs="Arial"/>
                <w:b/>
                <w:color w:val="FFFFFF"/>
                <w:sz w:val="26"/>
                <w:szCs w:val="26"/>
              </w:rPr>
            </w:pPr>
            <w:r>
              <w:rPr>
                <w:rFonts w:ascii="Arial" w:eastAsia="Calibri" w:hAnsi="Arial" w:cs="Arial"/>
                <w:b/>
                <w:color w:val="FFFFFF"/>
                <w:sz w:val="26"/>
                <w:szCs w:val="26"/>
              </w:rPr>
              <w:tab/>
            </w:r>
            <w:r w:rsidR="003D444C" w:rsidRPr="00D641A0">
              <w:rPr>
                <w:rFonts w:ascii="Arial" w:eastAsia="Calibri" w:hAnsi="Arial" w:cs="Arial"/>
                <w:b/>
                <w:color w:val="FFFFFF"/>
                <w:sz w:val="26"/>
                <w:szCs w:val="26"/>
              </w:rPr>
              <w:t xml:space="preserve">Contact Person: </w:t>
            </w:r>
            <w:r w:rsidR="001F7652" w:rsidRPr="001F7652">
              <w:rPr>
                <w:rFonts w:ascii="Arial" w:eastAsia="Calibri" w:hAnsi="Arial" w:cs="Arial"/>
                <w:b/>
                <w:color w:val="FFFFFF"/>
                <w:sz w:val="26"/>
                <w:szCs w:val="26"/>
              </w:rPr>
              <w:t>Alice Wu-Cardona</w:t>
            </w:r>
            <w:r w:rsidR="003D444C" w:rsidRPr="00D641A0">
              <w:rPr>
                <w:rFonts w:ascii="Arial" w:eastAsia="Calibri" w:hAnsi="Arial" w:cs="Arial"/>
                <w:b/>
                <w:color w:val="FFFFFF"/>
                <w:sz w:val="26"/>
                <w:szCs w:val="26"/>
              </w:rPr>
              <w:t xml:space="preserve"> </w:t>
            </w:r>
            <w:r>
              <w:rPr>
                <w:rFonts w:ascii="Arial" w:eastAsia="Calibri" w:hAnsi="Arial" w:cs="Arial"/>
                <w:b/>
                <w:color w:val="FFFFFF"/>
                <w:sz w:val="26"/>
                <w:szCs w:val="26"/>
              </w:rPr>
              <w:tab/>
            </w:r>
          </w:p>
          <w:p w:rsidR="003D444C" w:rsidRPr="00D641A0" w:rsidRDefault="003D444C" w:rsidP="001B587B">
            <w:pPr>
              <w:tabs>
                <w:tab w:val="left" w:pos="-720"/>
              </w:tabs>
              <w:ind w:left="570"/>
              <w:jc w:val="center"/>
              <w:rPr>
                <w:rFonts w:ascii="Arial" w:eastAsia="Calibri" w:hAnsi="Arial" w:cs="Arial"/>
                <w:b/>
                <w:color w:val="FFFFFF"/>
                <w:sz w:val="26"/>
                <w:szCs w:val="26"/>
              </w:rPr>
            </w:pPr>
            <w:r w:rsidRPr="00D641A0">
              <w:rPr>
                <w:rFonts w:ascii="Arial" w:eastAsia="Calibri" w:hAnsi="Arial" w:cs="Arial"/>
                <w:b/>
                <w:color w:val="FFFFFF"/>
                <w:sz w:val="26"/>
                <w:szCs w:val="26"/>
              </w:rPr>
              <w:t>Phone:  510.</w:t>
            </w:r>
            <w:r w:rsidR="001F7652">
              <w:rPr>
                <w:rFonts w:ascii="Arial" w:eastAsia="Calibri" w:hAnsi="Arial" w:cs="Arial"/>
                <w:b/>
                <w:color w:val="FFFFFF"/>
                <w:sz w:val="26"/>
                <w:szCs w:val="26"/>
              </w:rPr>
              <w:t>383-1744</w:t>
            </w:r>
          </w:p>
          <w:p w:rsidR="003D444C" w:rsidRPr="003D444C" w:rsidRDefault="003D444C" w:rsidP="001B587B">
            <w:pPr>
              <w:tabs>
                <w:tab w:val="left" w:pos="-720"/>
              </w:tabs>
              <w:ind w:left="570"/>
              <w:jc w:val="center"/>
              <w:rPr>
                <w:rFonts w:ascii="Arial" w:eastAsia="Calibri" w:hAnsi="Arial" w:cs="Arial"/>
                <w:b/>
                <w:sz w:val="26"/>
                <w:szCs w:val="26"/>
              </w:rPr>
            </w:pPr>
            <w:r w:rsidRPr="00D641A0">
              <w:rPr>
                <w:rFonts w:ascii="Arial" w:eastAsia="Calibri" w:hAnsi="Arial" w:cs="Arial"/>
                <w:b/>
                <w:color w:val="FFFFFF"/>
                <w:sz w:val="26"/>
                <w:szCs w:val="26"/>
              </w:rPr>
              <w:t>Email:</w:t>
            </w:r>
            <w:r w:rsidR="001F7652">
              <w:t xml:space="preserve">  </w:t>
            </w:r>
            <w:r w:rsidR="001F7652">
              <w:rPr>
                <w:rFonts w:ascii="Arial" w:eastAsia="Calibri" w:hAnsi="Arial" w:cs="Arial"/>
                <w:b/>
                <w:color w:val="FFFFFF"/>
                <w:sz w:val="26"/>
                <w:szCs w:val="26"/>
              </w:rPr>
              <w:t>awucardona@acbhcs.org</w:t>
            </w:r>
            <w:r w:rsidRPr="00D641A0">
              <w:rPr>
                <w:rFonts w:ascii="Arial" w:eastAsia="Calibri" w:hAnsi="Arial" w:cs="Arial"/>
                <w:sz w:val="26"/>
                <w:szCs w:val="26"/>
              </w:rPr>
              <w:t xml:space="preserve"> </w:t>
            </w:r>
          </w:p>
          <w:p w:rsidR="003D444C" w:rsidRPr="00D641A0" w:rsidRDefault="003D444C" w:rsidP="001B587B">
            <w:pPr>
              <w:tabs>
                <w:tab w:val="center" w:pos="3960"/>
              </w:tabs>
              <w:jc w:val="center"/>
              <w:rPr>
                <w:rFonts w:ascii="Arial" w:hAnsi="Arial" w:cs="Arial"/>
                <w:b/>
                <w:spacing w:val="-3"/>
                <w:sz w:val="22"/>
                <w:szCs w:val="22"/>
              </w:rPr>
            </w:pPr>
          </w:p>
        </w:tc>
      </w:tr>
    </w:tbl>
    <w:p w:rsidR="003B5D9D" w:rsidRDefault="003B5D9D" w:rsidP="001B587B">
      <w:pPr>
        <w:pStyle w:val="CommentText"/>
        <w:jc w:val="center"/>
        <w:rPr>
          <w:rFonts w:ascii="Arial" w:hAnsi="Arial" w:cs="Arial"/>
          <w:sz w:val="22"/>
          <w:szCs w:val="22"/>
        </w:rPr>
      </w:pPr>
    </w:p>
    <w:p w:rsidR="0040374D" w:rsidRDefault="0040374D" w:rsidP="008C7D9A">
      <w:pPr>
        <w:pStyle w:val="CommentText"/>
        <w:jc w:val="center"/>
        <w:rPr>
          <w:rFonts w:ascii="Arial" w:hAnsi="Arial" w:cs="Arial"/>
          <w:sz w:val="22"/>
          <w:szCs w:val="22"/>
        </w:rPr>
      </w:pPr>
    </w:p>
    <w:p w:rsidR="0040374D" w:rsidRPr="003D444C" w:rsidRDefault="0040374D" w:rsidP="008C7D9A">
      <w:pPr>
        <w:tabs>
          <w:tab w:val="center" w:pos="3960"/>
        </w:tabs>
        <w:jc w:val="center"/>
        <w:rPr>
          <w:rFonts w:ascii="Arial" w:hAnsi="Arial" w:cs="Arial"/>
          <w:b/>
          <w:spacing w:val="-3"/>
          <w:sz w:val="26"/>
          <w:szCs w:val="26"/>
          <w:u w:val="single"/>
        </w:rPr>
      </w:pPr>
      <w:r>
        <w:rPr>
          <w:rFonts w:ascii="Arial" w:hAnsi="Arial" w:cs="Arial"/>
          <w:b/>
          <w:spacing w:val="-3"/>
          <w:sz w:val="26"/>
          <w:szCs w:val="26"/>
          <w:u w:val="single"/>
        </w:rPr>
        <w:t>Bidder’s Conference</w:t>
      </w:r>
    </w:p>
    <w:p w:rsidR="0040374D" w:rsidRPr="003D444C" w:rsidRDefault="0040374D" w:rsidP="008C7D9A">
      <w:pPr>
        <w:tabs>
          <w:tab w:val="center" w:pos="3960"/>
        </w:tabs>
        <w:jc w:val="center"/>
        <w:rPr>
          <w:rFonts w:ascii="Arial" w:hAnsi="Arial" w:cs="Arial"/>
          <w:b/>
          <w:spacing w:val="-3"/>
          <w:sz w:val="26"/>
          <w:szCs w:val="26"/>
        </w:rPr>
      </w:pPr>
      <w:r>
        <w:rPr>
          <w:rFonts w:ascii="Arial" w:hAnsi="Arial" w:cs="Arial"/>
          <w:b/>
          <w:spacing w:val="-3"/>
          <w:sz w:val="26"/>
          <w:szCs w:val="26"/>
        </w:rPr>
        <w:t>Tuesday,</w:t>
      </w:r>
      <w:r w:rsidRPr="003D444C">
        <w:rPr>
          <w:rFonts w:ascii="Arial" w:hAnsi="Arial" w:cs="Arial"/>
          <w:b/>
          <w:spacing w:val="-3"/>
          <w:sz w:val="26"/>
          <w:szCs w:val="26"/>
        </w:rPr>
        <w:t xml:space="preserve"> </w:t>
      </w:r>
      <w:r>
        <w:rPr>
          <w:rFonts w:ascii="Arial" w:hAnsi="Arial" w:cs="Arial"/>
          <w:b/>
          <w:spacing w:val="-3"/>
          <w:sz w:val="26"/>
          <w:szCs w:val="26"/>
        </w:rPr>
        <w:t>January 28, 2014</w:t>
      </w:r>
    </w:p>
    <w:p w:rsidR="0040374D" w:rsidRDefault="0040374D" w:rsidP="008C7D9A">
      <w:pPr>
        <w:pStyle w:val="CommentText"/>
        <w:jc w:val="center"/>
        <w:rPr>
          <w:rFonts w:ascii="Arial" w:hAnsi="Arial" w:cs="Arial"/>
          <w:b/>
          <w:spacing w:val="-3"/>
          <w:sz w:val="26"/>
          <w:szCs w:val="26"/>
        </w:rPr>
      </w:pPr>
      <w:r>
        <w:rPr>
          <w:rFonts w:ascii="Arial" w:hAnsi="Arial" w:cs="Arial"/>
          <w:b/>
          <w:spacing w:val="-3"/>
          <w:sz w:val="26"/>
          <w:szCs w:val="26"/>
        </w:rPr>
        <w:t>3:30pm – 5:00pm</w:t>
      </w:r>
    </w:p>
    <w:p w:rsidR="0040374D" w:rsidRDefault="0040374D" w:rsidP="008C7D9A">
      <w:pPr>
        <w:pStyle w:val="CommentText"/>
        <w:jc w:val="center"/>
        <w:rPr>
          <w:rFonts w:ascii="Arial" w:hAnsi="Arial" w:cs="Arial"/>
          <w:b/>
          <w:spacing w:val="-3"/>
          <w:sz w:val="26"/>
          <w:szCs w:val="26"/>
        </w:rPr>
      </w:pPr>
      <w:r>
        <w:rPr>
          <w:rFonts w:ascii="Arial" w:hAnsi="Arial" w:cs="Arial"/>
          <w:b/>
          <w:spacing w:val="-3"/>
          <w:sz w:val="26"/>
          <w:szCs w:val="26"/>
        </w:rPr>
        <w:t>BHCS, 2000 Embarcadero Cove</w:t>
      </w:r>
      <w:r w:rsidR="008C7D9A">
        <w:rPr>
          <w:rFonts w:ascii="Arial" w:hAnsi="Arial" w:cs="Arial"/>
          <w:b/>
          <w:spacing w:val="-3"/>
          <w:sz w:val="26"/>
          <w:szCs w:val="26"/>
        </w:rPr>
        <w:t xml:space="preserve">, </w:t>
      </w:r>
      <w:r>
        <w:rPr>
          <w:rFonts w:ascii="Arial" w:hAnsi="Arial" w:cs="Arial"/>
          <w:b/>
          <w:spacing w:val="-3"/>
          <w:sz w:val="26"/>
          <w:szCs w:val="26"/>
        </w:rPr>
        <w:t>Oakland</w:t>
      </w:r>
    </w:p>
    <w:p w:rsidR="008C7D9A" w:rsidRPr="006F4002" w:rsidRDefault="008C7D9A" w:rsidP="008C7D9A">
      <w:pPr>
        <w:pStyle w:val="CommentText"/>
        <w:jc w:val="center"/>
        <w:rPr>
          <w:rFonts w:ascii="Arial" w:hAnsi="Arial" w:cs="Arial"/>
          <w:sz w:val="22"/>
          <w:szCs w:val="22"/>
        </w:rPr>
      </w:pPr>
      <w:r>
        <w:rPr>
          <w:rFonts w:ascii="Arial" w:hAnsi="Arial" w:cs="Arial"/>
          <w:b/>
          <w:spacing w:val="-3"/>
          <w:sz w:val="26"/>
          <w:szCs w:val="26"/>
        </w:rPr>
        <w:t>Gail Steele Room, 5</w:t>
      </w:r>
      <w:r w:rsidRPr="008C7D9A">
        <w:rPr>
          <w:rFonts w:ascii="Arial" w:hAnsi="Arial" w:cs="Arial"/>
          <w:b/>
          <w:spacing w:val="-3"/>
          <w:sz w:val="26"/>
          <w:szCs w:val="26"/>
          <w:vertAlign w:val="superscript"/>
        </w:rPr>
        <w:t>th</w:t>
      </w:r>
      <w:r>
        <w:rPr>
          <w:rFonts w:ascii="Arial" w:hAnsi="Arial" w:cs="Arial"/>
          <w:b/>
          <w:spacing w:val="-3"/>
          <w:sz w:val="26"/>
          <w:szCs w:val="26"/>
        </w:rPr>
        <w:t xml:space="preserve"> Floor</w:t>
      </w:r>
    </w:p>
    <w:p w:rsidR="008C7D9A" w:rsidRDefault="008C7D9A" w:rsidP="008C7D9A">
      <w:pPr>
        <w:tabs>
          <w:tab w:val="center" w:pos="3960"/>
        </w:tabs>
        <w:ind w:left="570"/>
        <w:jc w:val="center"/>
        <w:rPr>
          <w:rFonts w:ascii="Arial" w:hAnsi="Arial" w:cs="Arial"/>
          <w:b/>
          <w:spacing w:val="-3"/>
          <w:sz w:val="26"/>
          <w:szCs w:val="26"/>
          <w:u w:val="single"/>
        </w:rPr>
      </w:pPr>
    </w:p>
    <w:p w:rsidR="008C7D9A" w:rsidRDefault="008C7D9A" w:rsidP="008C7D9A">
      <w:pPr>
        <w:tabs>
          <w:tab w:val="center" w:pos="3960"/>
        </w:tabs>
        <w:ind w:left="570"/>
        <w:jc w:val="center"/>
        <w:rPr>
          <w:rFonts w:ascii="Arial" w:hAnsi="Arial" w:cs="Arial"/>
          <w:b/>
          <w:spacing w:val="-3"/>
          <w:sz w:val="26"/>
          <w:szCs w:val="26"/>
          <w:u w:val="single"/>
        </w:rPr>
      </w:pPr>
    </w:p>
    <w:p w:rsidR="000F25D9" w:rsidRPr="003D444C" w:rsidRDefault="003D444C" w:rsidP="008C7D9A">
      <w:pPr>
        <w:tabs>
          <w:tab w:val="center" w:pos="3960"/>
        </w:tabs>
        <w:jc w:val="center"/>
        <w:rPr>
          <w:rFonts w:ascii="Arial" w:hAnsi="Arial" w:cs="Arial"/>
          <w:b/>
          <w:spacing w:val="-3"/>
          <w:sz w:val="26"/>
          <w:szCs w:val="26"/>
          <w:u w:val="single"/>
        </w:rPr>
      </w:pPr>
      <w:r w:rsidRPr="003D444C">
        <w:rPr>
          <w:rFonts w:ascii="Arial" w:hAnsi="Arial" w:cs="Arial"/>
          <w:b/>
          <w:spacing w:val="-3"/>
          <w:sz w:val="26"/>
          <w:szCs w:val="26"/>
          <w:u w:val="single"/>
        </w:rPr>
        <w:t>Responses Due</w:t>
      </w:r>
    </w:p>
    <w:p w:rsidR="000F25D9" w:rsidRPr="003D444C" w:rsidRDefault="00141AA6" w:rsidP="008C7D9A">
      <w:pPr>
        <w:tabs>
          <w:tab w:val="center" w:pos="3960"/>
        </w:tabs>
        <w:jc w:val="center"/>
        <w:rPr>
          <w:rFonts w:ascii="Arial" w:hAnsi="Arial" w:cs="Arial"/>
          <w:b/>
          <w:spacing w:val="-3"/>
          <w:sz w:val="26"/>
          <w:szCs w:val="26"/>
        </w:rPr>
      </w:pPr>
      <w:r>
        <w:rPr>
          <w:rFonts w:ascii="Arial" w:hAnsi="Arial" w:cs="Arial"/>
          <w:b/>
          <w:spacing w:val="-3"/>
          <w:sz w:val="26"/>
          <w:szCs w:val="26"/>
        </w:rPr>
        <w:t>Wednesday,</w:t>
      </w:r>
      <w:r w:rsidRPr="003D444C">
        <w:rPr>
          <w:rFonts w:ascii="Arial" w:hAnsi="Arial" w:cs="Arial"/>
          <w:b/>
          <w:spacing w:val="-3"/>
          <w:sz w:val="26"/>
          <w:szCs w:val="26"/>
        </w:rPr>
        <w:t xml:space="preserve"> </w:t>
      </w:r>
      <w:r w:rsidR="004846FB">
        <w:rPr>
          <w:rFonts w:ascii="Arial" w:hAnsi="Arial" w:cs="Arial"/>
          <w:b/>
          <w:spacing w:val="-3"/>
          <w:sz w:val="26"/>
          <w:szCs w:val="26"/>
        </w:rPr>
        <w:t xml:space="preserve">February </w:t>
      </w:r>
      <w:r>
        <w:rPr>
          <w:rFonts w:ascii="Arial" w:hAnsi="Arial" w:cs="Arial"/>
          <w:b/>
          <w:spacing w:val="-3"/>
          <w:sz w:val="26"/>
          <w:szCs w:val="26"/>
        </w:rPr>
        <w:t>26,</w:t>
      </w:r>
      <w:r w:rsidR="007F176B">
        <w:rPr>
          <w:rFonts w:ascii="Arial" w:hAnsi="Arial" w:cs="Arial"/>
          <w:b/>
          <w:spacing w:val="-3"/>
          <w:sz w:val="26"/>
          <w:szCs w:val="26"/>
        </w:rPr>
        <w:t xml:space="preserve"> </w:t>
      </w:r>
      <w:r w:rsidR="001F7652">
        <w:rPr>
          <w:rFonts w:ascii="Arial" w:hAnsi="Arial" w:cs="Arial"/>
          <w:b/>
          <w:spacing w:val="-3"/>
          <w:sz w:val="26"/>
          <w:szCs w:val="26"/>
        </w:rPr>
        <w:t>2014</w:t>
      </w:r>
    </w:p>
    <w:p w:rsidR="000F25D9" w:rsidRPr="003D444C" w:rsidRDefault="000F25D9" w:rsidP="008C7D9A">
      <w:pPr>
        <w:tabs>
          <w:tab w:val="center" w:pos="3960"/>
        </w:tabs>
        <w:jc w:val="center"/>
        <w:rPr>
          <w:rFonts w:ascii="Arial" w:hAnsi="Arial" w:cs="Arial"/>
          <w:b/>
          <w:spacing w:val="-3"/>
          <w:sz w:val="26"/>
          <w:szCs w:val="26"/>
        </w:rPr>
      </w:pPr>
      <w:r w:rsidRPr="003D444C">
        <w:rPr>
          <w:rFonts w:ascii="Arial" w:hAnsi="Arial" w:cs="Arial"/>
          <w:b/>
          <w:spacing w:val="-3"/>
          <w:sz w:val="26"/>
          <w:szCs w:val="26"/>
        </w:rPr>
        <w:t>By 2:00 pm</w:t>
      </w:r>
    </w:p>
    <w:p w:rsidR="00DA6382" w:rsidRPr="003D444C" w:rsidRDefault="00DA6382" w:rsidP="008C7D9A">
      <w:pPr>
        <w:jc w:val="center"/>
        <w:rPr>
          <w:rFonts w:ascii="Arial" w:hAnsi="Arial" w:cs="Arial"/>
          <w:b/>
          <w:spacing w:val="-3"/>
          <w:sz w:val="26"/>
          <w:szCs w:val="26"/>
        </w:rPr>
      </w:pPr>
      <w:r w:rsidRPr="003D444C">
        <w:rPr>
          <w:rFonts w:ascii="Arial" w:hAnsi="Arial" w:cs="Arial"/>
          <w:b/>
          <w:spacing w:val="-3"/>
          <w:sz w:val="26"/>
          <w:szCs w:val="26"/>
        </w:rPr>
        <w:t>T</w:t>
      </w:r>
      <w:r w:rsidR="000F25D9" w:rsidRPr="003D444C">
        <w:rPr>
          <w:rFonts w:ascii="Arial" w:hAnsi="Arial" w:cs="Arial"/>
          <w:b/>
          <w:spacing w:val="-3"/>
          <w:sz w:val="26"/>
          <w:szCs w:val="26"/>
        </w:rPr>
        <w:t>o</w:t>
      </w:r>
    </w:p>
    <w:p w:rsidR="000F25D9" w:rsidRPr="003D444C" w:rsidRDefault="006D2473" w:rsidP="008C7D9A">
      <w:pPr>
        <w:tabs>
          <w:tab w:val="center" w:pos="3960"/>
        </w:tabs>
        <w:jc w:val="center"/>
        <w:rPr>
          <w:rFonts w:ascii="Arial" w:hAnsi="Arial" w:cs="Arial"/>
          <w:b/>
          <w:spacing w:val="-3"/>
          <w:sz w:val="26"/>
          <w:szCs w:val="26"/>
        </w:rPr>
      </w:pPr>
      <w:r w:rsidRPr="003D444C">
        <w:rPr>
          <w:rFonts w:ascii="Arial" w:hAnsi="Arial" w:cs="Arial"/>
          <w:b/>
          <w:spacing w:val="-3"/>
          <w:sz w:val="26"/>
          <w:szCs w:val="26"/>
        </w:rPr>
        <w:t>Behavioral Health Care Services (BHCS)</w:t>
      </w:r>
    </w:p>
    <w:p w:rsidR="000F25D9" w:rsidRPr="003D444C" w:rsidRDefault="000F25D9" w:rsidP="008C7D9A">
      <w:pPr>
        <w:tabs>
          <w:tab w:val="center" w:pos="3960"/>
        </w:tabs>
        <w:jc w:val="center"/>
        <w:rPr>
          <w:rFonts w:ascii="Arial" w:hAnsi="Arial" w:cs="Arial"/>
          <w:b/>
          <w:spacing w:val="-3"/>
          <w:sz w:val="26"/>
          <w:szCs w:val="26"/>
        </w:rPr>
      </w:pPr>
      <w:r w:rsidRPr="003D444C">
        <w:rPr>
          <w:rFonts w:ascii="Arial" w:hAnsi="Arial" w:cs="Arial"/>
          <w:b/>
          <w:spacing w:val="-3"/>
          <w:sz w:val="26"/>
          <w:szCs w:val="26"/>
        </w:rPr>
        <w:t xml:space="preserve">Attn: </w:t>
      </w:r>
      <w:r w:rsidR="001F7652">
        <w:rPr>
          <w:rFonts w:ascii="Arial" w:hAnsi="Arial" w:cs="Arial"/>
          <w:b/>
          <w:spacing w:val="-3"/>
          <w:sz w:val="26"/>
          <w:szCs w:val="26"/>
        </w:rPr>
        <w:t xml:space="preserve">Alice Wu-Cardona </w:t>
      </w:r>
      <w:r w:rsidR="003D444C">
        <w:rPr>
          <w:rFonts w:ascii="Arial" w:hAnsi="Arial" w:cs="Arial"/>
          <w:b/>
          <w:spacing w:val="-3"/>
          <w:sz w:val="26"/>
          <w:szCs w:val="26"/>
        </w:rPr>
        <w:t>IRFQ</w:t>
      </w:r>
      <w:r w:rsidR="003D444C" w:rsidRPr="003D444C">
        <w:rPr>
          <w:rFonts w:ascii="Arial" w:hAnsi="Arial" w:cs="Arial"/>
          <w:b/>
          <w:spacing w:val="-3"/>
          <w:sz w:val="26"/>
          <w:szCs w:val="26"/>
        </w:rPr>
        <w:t xml:space="preserve"> No. </w:t>
      </w:r>
      <w:r w:rsidR="009D1844" w:rsidRPr="009D1844">
        <w:rPr>
          <w:rFonts w:ascii="Arial" w:hAnsi="Arial" w:cs="Arial"/>
          <w:b/>
          <w:spacing w:val="-3"/>
          <w:sz w:val="26"/>
          <w:szCs w:val="26"/>
        </w:rPr>
        <w:t xml:space="preserve">14-03 </w:t>
      </w:r>
      <w:r w:rsidR="006D2473" w:rsidRPr="003D444C">
        <w:rPr>
          <w:rFonts w:ascii="Arial" w:hAnsi="Arial" w:cs="Arial"/>
          <w:b/>
          <w:spacing w:val="-3"/>
          <w:sz w:val="26"/>
          <w:szCs w:val="26"/>
        </w:rPr>
        <w:t>IPS/SE</w:t>
      </w:r>
    </w:p>
    <w:p w:rsidR="000F25D9" w:rsidRPr="003D444C" w:rsidRDefault="000F25D9" w:rsidP="008C7D9A">
      <w:pPr>
        <w:tabs>
          <w:tab w:val="left" w:pos="-720"/>
        </w:tabs>
        <w:jc w:val="center"/>
        <w:rPr>
          <w:rFonts w:ascii="Arial" w:hAnsi="Arial" w:cs="Arial"/>
          <w:b/>
          <w:spacing w:val="-3"/>
          <w:sz w:val="26"/>
          <w:szCs w:val="26"/>
          <w:lang w:val="pt-BR"/>
        </w:rPr>
      </w:pPr>
      <w:r w:rsidRPr="003D444C">
        <w:rPr>
          <w:rFonts w:ascii="Arial" w:hAnsi="Arial" w:cs="Arial"/>
          <w:b/>
          <w:spacing w:val="-3"/>
          <w:sz w:val="26"/>
          <w:szCs w:val="26"/>
          <w:lang w:val="pt-BR"/>
        </w:rPr>
        <w:t>1900 Embarcadero Cove Suite 205</w:t>
      </w:r>
    </w:p>
    <w:p w:rsidR="003D444C" w:rsidRPr="003D444C" w:rsidRDefault="000F25D9" w:rsidP="008C7D9A">
      <w:pPr>
        <w:tabs>
          <w:tab w:val="left" w:pos="-720"/>
        </w:tabs>
        <w:jc w:val="center"/>
        <w:rPr>
          <w:rFonts w:ascii="Arial" w:hAnsi="Arial" w:cs="Arial"/>
          <w:b/>
          <w:sz w:val="26"/>
          <w:szCs w:val="26"/>
          <w:lang w:val="pt-BR"/>
        </w:rPr>
        <w:sectPr w:rsidR="003D444C" w:rsidRPr="003D444C" w:rsidSect="002E7B78">
          <w:footerReference w:type="default" r:id="rId9"/>
          <w:headerReference w:type="first" r:id="rId10"/>
          <w:pgSz w:w="12240" w:h="15840" w:code="1"/>
          <w:pgMar w:top="720" w:right="1440" w:bottom="720" w:left="1440" w:header="432" w:footer="432" w:gutter="0"/>
          <w:cols w:space="720"/>
          <w:titlePg/>
          <w:docGrid w:linePitch="272"/>
        </w:sectPr>
      </w:pPr>
      <w:r w:rsidRPr="003D444C">
        <w:rPr>
          <w:rFonts w:ascii="Arial" w:hAnsi="Arial" w:cs="Arial"/>
          <w:b/>
          <w:spacing w:val="-3"/>
          <w:sz w:val="26"/>
          <w:szCs w:val="26"/>
          <w:lang w:val="pt-BR"/>
        </w:rPr>
        <w:t>Oakland, CA 9460</w:t>
      </w:r>
      <w:r w:rsidR="00703CAA">
        <w:rPr>
          <w:rFonts w:ascii="Arial" w:hAnsi="Arial" w:cs="Arial"/>
          <w:b/>
          <w:spacing w:val="-3"/>
          <w:sz w:val="26"/>
          <w:szCs w:val="26"/>
          <w:lang w:val="pt-BR"/>
        </w:rPr>
        <w:t>6</w:t>
      </w:r>
    </w:p>
    <w:sdt>
      <w:sdtPr>
        <w:rPr>
          <w:rFonts w:ascii="Times New Roman" w:eastAsia="Times New Roman" w:hAnsi="Times New Roman" w:cs="Times New Roman"/>
          <w:b w:val="0"/>
          <w:bCs w:val="0"/>
          <w:color w:val="auto"/>
          <w:sz w:val="20"/>
          <w:szCs w:val="20"/>
          <w:lang w:eastAsia="en-US"/>
        </w:rPr>
        <w:id w:val="2070139022"/>
        <w:docPartObj>
          <w:docPartGallery w:val="Table of Contents"/>
          <w:docPartUnique/>
        </w:docPartObj>
      </w:sdtPr>
      <w:sdtEndPr>
        <w:rPr>
          <w:noProof/>
        </w:rPr>
      </w:sdtEndPr>
      <w:sdtContent>
        <w:p w:rsidR="000C0E39" w:rsidRDefault="000C0E39" w:rsidP="000C0E39">
          <w:pPr>
            <w:pStyle w:val="TOCHeading"/>
            <w:jc w:val="center"/>
            <w:rPr>
              <w:color w:val="auto"/>
            </w:rPr>
          </w:pPr>
          <w:r w:rsidRPr="000C0E39">
            <w:rPr>
              <w:color w:val="auto"/>
            </w:rPr>
            <w:t>TABLE OF CONTENTS</w:t>
          </w:r>
        </w:p>
        <w:p w:rsidR="000C0E39" w:rsidRPr="000C0E39" w:rsidRDefault="000C0E39" w:rsidP="000C0E39">
          <w:pPr>
            <w:rPr>
              <w:lang w:eastAsia="ja-JP"/>
            </w:rPr>
          </w:pPr>
        </w:p>
        <w:p w:rsidR="000C0E39" w:rsidRDefault="000C0E39">
          <w:pPr>
            <w:pStyle w:val="TOC1"/>
            <w:rPr>
              <w:rFonts w:asciiTheme="minorHAnsi" w:eastAsiaTheme="minorEastAsia" w:hAnsiTheme="minorHAnsi" w:cstheme="minorBidi"/>
              <w:b w:val="0"/>
              <w:szCs w:val="22"/>
            </w:rPr>
          </w:pPr>
          <w:r>
            <w:fldChar w:fldCharType="begin"/>
          </w:r>
          <w:r>
            <w:instrText xml:space="preserve"> TOC \o "1-3" \h \z \u </w:instrText>
          </w:r>
          <w:r>
            <w:fldChar w:fldCharType="separate"/>
          </w:r>
          <w:hyperlink w:anchor="_Toc377119818" w:history="1">
            <w:r w:rsidRPr="003D25A1">
              <w:rPr>
                <w:rStyle w:val="Hyperlink"/>
              </w:rPr>
              <w:t>I.</w:t>
            </w:r>
            <w:r>
              <w:rPr>
                <w:rFonts w:asciiTheme="minorHAnsi" w:eastAsiaTheme="minorEastAsia" w:hAnsiTheme="minorHAnsi" w:cstheme="minorBidi"/>
                <w:b w:val="0"/>
                <w:szCs w:val="22"/>
              </w:rPr>
              <w:tab/>
            </w:r>
            <w:r w:rsidRPr="003D25A1">
              <w:rPr>
                <w:rStyle w:val="Hyperlink"/>
              </w:rPr>
              <w:t>STATEMENT OF WORK</w:t>
            </w:r>
            <w:r>
              <w:rPr>
                <w:webHidden/>
              </w:rPr>
              <w:tab/>
            </w:r>
            <w:r>
              <w:rPr>
                <w:webHidden/>
              </w:rPr>
              <w:fldChar w:fldCharType="begin"/>
            </w:r>
            <w:r>
              <w:rPr>
                <w:webHidden/>
              </w:rPr>
              <w:instrText xml:space="preserve"> PAGEREF _Toc377119818 \h </w:instrText>
            </w:r>
            <w:r>
              <w:rPr>
                <w:webHidden/>
              </w:rPr>
            </w:r>
            <w:r>
              <w:rPr>
                <w:webHidden/>
              </w:rPr>
              <w:fldChar w:fldCharType="separate"/>
            </w:r>
            <w:r w:rsidR="00900BF7">
              <w:rPr>
                <w:webHidden/>
              </w:rPr>
              <w:t>3</w:t>
            </w:r>
            <w:r>
              <w:rPr>
                <w:webHidden/>
              </w:rPr>
              <w:fldChar w:fldCharType="end"/>
            </w:r>
          </w:hyperlink>
        </w:p>
        <w:p w:rsidR="000C0E39" w:rsidRDefault="00337628">
          <w:pPr>
            <w:pStyle w:val="TOC2"/>
            <w:tabs>
              <w:tab w:val="left" w:pos="660"/>
              <w:tab w:val="right" w:leader="dot" w:pos="10646"/>
            </w:tabs>
            <w:rPr>
              <w:rFonts w:asciiTheme="minorHAnsi" w:eastAsiaTheme="minorEastAsia" w:hAnsiTheme="minorHAnsi" w:cstheme="minorBidi"/>
              <w:noProof/>
              <w:szCs w:val="22"/>
            </w:rPr>
          </w:pPr>
          <w:hyperlink w:anchor="_Toc377119819" w:history="1">
            <w:r w:rsidR="000C0E39" w:rsidRPr="003D25A1">
              <w:rPr>
                <w:rStyle w:val="Hyperlink"/>
                <w:noProof/>
              </w:rPr>
              <w:t>A.</w:t>
            </w:r>
            <w:r w:rsidR="000C0E39">
              <w:rPr>
                <w:rFonts w:asciiTheme="minorHAnsi" w:eastAsiaTheme="minorEastAsia" w:hAnsiTheme="minorHAnsi" w:cstheme="minorBidi"/>
                <w:noProof/>
                <w:szCs w:val="22"/>
              </w:rPr>
              <w:tab/>
            </w:r>
            <w:r w:rsidR="000C0E39" w:rsidRPr="003D25A1">
              <w:rPr>
                <w:rStyle w:val="Hyperlink"/>
                <w:noProof/>
              </w:rPr>
              <w:t>Intent</w:t>
            </w:r>
            <w:r w:rsidR="000C0E39">
              <w:rPr>
                <w:noProof/>
                <w:webHidden/>
              </w:rPr>
              <w:tab/>
            </w:r>
            <w:r w:rsidR="000C0E39">
              <w:rPr>
                <w:noProof/>
                <w:webHidden/>
              </w:rPr>
              <w:fldChar w:fldCharType="begin"/>
            </w:r>
            <w:r w:rsidR="000C0E39">
              <w:rPr>
                <w:noProof/>
                <w:webHidden/>
              </w:rPr>
              <w:instrText xml:space="preserve"> PAGEREF _Toc377119819 \h </w:instrText>
            </w:r>
            <w:r w:rsidR="000C0E39">
              <w:rPr>
                <w:noProof/>
                <w:webHidden/>
              </w:rPr>
            </w:r>
            <w:r w:rsidR="000C0E39">
              <w:rPr>
                <w:noProof/>
                <w:webHidden/>
              </w:rPr>
              <w:fldChar w:fldCharType="separate"/>
            </w:r>
            <w:r w:rsidR="00900BF7">
              <w:rPr>
                <w:noProof/>
                <w:webHidden/>
              </w:rPr>
              <w:t>3</w:t>
            </w:r>
            <w:r w:rsidR="000C0E39">
              <w:rPr>
                <w:noProof/>
                <w:webHidden/>
              </w:rPr>
              <w:fldChar w:fldCharType="end"/>
            </w:r>
          </w:hyperlink>
        </w:p>
        <w:p w:rsidR="000C0E39" w:rsidRDefault="00337628">
          <w:pPr>
            <w:pStyle w:val="TOC2"/>
            <w:tabs>
              <w:tab w:val="left" w:pos="660"/>
              <w:tab w:val="right" w:leader="dot" w:pos="10646"/>
            </w:tabs>
            <w:rPr>
              <w:rFonts w:asciiTheme="minorHAnsi" w:eastAsiaTheme="minorEastAsia" w:hAnsiTheme="minorHAnsi" w:cstheme="minorBidi"/>
              <w:noProof/>
              <w:szCs w:val="22"/>
            </w:rPr>
          </w:pPr>
          <w:hyperlink w:anchor="_Toc377119820" w:history="1">
            <w:r w:rsidR="000C0E39" w:rsidRPr="003D25A1">
              <w:rPr>
                <w:rStyle w:val="Hyperlink"/>
                <w:noProof/>
              </w:rPr>
              <w:t>B.</w:t>
            </w:r>
            <w:r w:rsidR="000C0E39">
              <w:rPr>
                <w:rFonts w:asciiTheme="minorHAnsi" w:eastAsiaTheme="minorEastAsia" w:hAnsiTheme="minorHAnsi" w:cstheme="minorBidi"/>
                <w:noProof/>
                <w:szCs w:val="22"/>
              </w:rPr>
              <w:tab/>
            </w:r>
            <w:r w:rsidR="000C0E39" w:rsidRPr="003D25A1">
              <w:rPr>
                <w:rStyle w:val="Hyperlink"/>
                <w:noProof/>
              </w:rPr>
              <w:t>Background</w:t>
            </w:r>
            <w:r w:rsidR="000C0E39">
              <w:rPr>
                <w:noProof/>
                <w:webHidden/>
              </w:rPr>
              <w:tab/>
            </w:r>
            <w:r w:rsidR="000C0E39">
              <w:rPr>
                <w:noProof/>
                <w:webHidden/>
              </w:rPr>
              <w:fldChar w:fldCharType="begin"/>
            </w:r>
            <w:r w:rsidR="000C0E39">
              <w:rPr>
                <w:noProof/>
                <w:webHidden/>
              </w:rPr>
              <w:instrText xml:space="preserve"> PAGEREF _Toc377119820 \h </w:instrText>
            </w:r>
            <w:r w:rsidR="000C0E39">
              <w:rPr>
                <w:noProof/>
                <w:webHidden/>
              </w:rPr>
            </w:r>
            <w:r w:rsidR="000C0E39">
              <w:rPr>
                <w:noProof/>
                <w:webHidden/>
              </w:rPr>
              <w:fldChar w:fldCharType="separate"/>
            </w:r>
            <w:r w:rsidR="00900BF7">
              <w:rPr>
                <w:noProof/>
                <w:webHidden/>
              </w:rPr>
              <w:t>3</w:t>
            </w:r>
            <w:r w:rsidR="000C0E39">
              <w:rPr>
                <w:noProof/>
                <w:webHidden/>
              </w:rPr>
              <w:fldChar w:fldCharType="end"/>
            </w:r>
          </w:hyperlink>
        </w:p>
        <w:p w:rsidR="000C0E39" w:rsidRDefault="00337628">
          <w:pPr>
            <w:pStyle w:val="TOC2"/>
            <w:tabs>
              <w:tab w:val="left" w:pos="880"/>
              <w:tab w:val="right" w:leader="dot" w:pos="10646"/>
            </w:tabs>
            <w:rPr>
              <w:rFonts w:asciiTheme="minorHAnsi" w:eastAsiaTheme="minorEastAsia" w:hAnsiTheme="minorHAnsi" w:cstheme="minorBidi"/>
              <w:noProof/>
              <w:szCs w:val="22"/>
            </w:rPr>
          </w:pPr>
          <w:hyperlink w:anchor="_Toc377119821" w:history="1">
            <w:r w:rsidR="000C0E39" w:rsidRPr="003D25A1">
              <w:rPr>
                <w:rStyle w:val="Hyperlink"/>
                <w:noProof/>
              </w:rPr>
              <w:t>C.</w:t>
            </w:r>
            <w:r w:rsidR="000C0E39">
              <w:rPr>
                <w:rFonts w:asciiTheme="minorHAnsi" w:eastAsiaTheme="minorEastAsia" w:hAnsiTheme="minorHAnsi" w:cstheme="minorBidi"/>
                <w:noProof/>
                <w:szCs w:val="22"/>
              </w:rPr>
              <w:t xml:space="preserve">    </w:t>
            </w:r>
            <w:r w:rsidR="000C0E39" w:rsidRPr="003D25A1">
              <w:rPr>
                <w:rStyle w:val="Hyperlink"/>
                <w:noProof/>
              </w:rPr>
              <w:t>Scope</w:t>
            </w:r>
            <w:r w:rsidR="000C0E39">
              <w:rPr>
                <w:noProof/>
                <w:webHidden/>
              </w:rPr>
              <w:tab/>
            </w:r>
            <w:r w:rsidR="000C0E39">
              <w:rPr>
                <w:noProof/>
                <w:webHidden/>
              </w:rPr>
              <w:fldChar w:fldCharType="begin"/>
            </w:r>
            <w:r w:rsidR="000C0E39">
              <w:rPr>
                <w:noProof/>
                <w:webHidden/>
              </w:rPr>
              <w:instrText xml:space="preserve"> PAGEREF _Toc377119821 \h </w:instrText>
            </w:r>
            <w:r w:rsidR="000C0E39">
              <w:rPr>
                <w:noProof/>
                <w:webHidden/>
              </w:rPr>
            </w:r>
            <w:r w:rsidR="000C0E39">
              <w:rPr>
                <w:noProof/>
                <w:webHidden/>
              </w:rPr>
              <w:fldChar w:fldCharType="separate"/>
            </w:r>
            <w:r w:rsidR="00900BF7">
              <w:rPr>
                <w:noProof/>
                <w:webHidden/>
              </w:rPr>
              <w:t>3</w:t>
            </w:r>
            <w:r w:rsidR="000C0E39">
              <w:rPr>
                <w:noProof/>
                <w:webHidden/>
              </w:rPr>
              <w:fldChar w:fldCharType="end"/>
            </w:r>
          </w:hyperlink>
        </w:p>
        <w:p w:rsidR="000C0E39" w:rsidRDefault="00337628">
          <w:pPr>
            <w:pStyle w:val="TOC2"/>
            <w:tabs>
              <w:tab w:val="left" w:pos="880"/>
              <w:tab w:val="right" w:leader="dot" w:pos="10646"/>
            </w:tabs>
            <w:rPr>
              <w:rFonts w:asciiTheme="minorHAnsi" w:eastAsiaTheme="minorEastAsia" w:hAnsiTheme="minorHAnsi" w:cstheme="minorBidi"/>
              <w:noProof/>
              <w:szCs w:val="22"/>
            </w:rPr>
          </w:pPr>
          <w:hyperlink w:anchor="_Toc377119822" w:history="1">
            <w:r w:rsidR="000C0E39" w:rsidRPr="003D25A1">
              <w:rPr>
                <w:rStyle w:val="Hyperlink"/>
                <w:noProof/>
              </w:rPr>
              <w:t>D.</w:t>
            </w:r>
            <w:r w:rsidR="000C0E39">
              <w:rPr>
                <w:rFonts w:asciiTheme="minorHAnsi" w:eastAsiaTheme="minorEastAsia" w:hAnsiTheme="minorHAnsi" w:cstheme="minorBidi"/>
                <w:noProof/>
                <w:szCs w:val="22"/>
              </w:rPr>
              <w:t xml:space="preserve">    </w:t>
            </w:r>
            <w:r w:rsidR="000C0E39" w:rsidRPr="003D25A1">
              <w:rPr>
                <w:rStyle w:val="Hyperlink"/>
                <w:noProof/>
              </w:rPr>
              <w:t>Vendor Minimum Qualifications</w:t>
            </w:r>
            <w:r w:rsidR="000C0E39">
              <w:rPr>
                <w:noProof/>
                <w:webHidden/>
              </w:rPr>
              <w:tab/>
            </w:r>
            <w:r w:rsidR="000C0E39">
              <w:rPr>
                <w:noProof/>
                <w:webHidden/>
              </w:rPr>
              <w:fldChar w:fldCharType="begin"/>
            </w:r>
            <w:r w:rsidR="000C0E39">
              <w:rPr>
                <w:noProof/>
                <w:webHidden/>
              </w:rPr>
              <w:instrText xml:space="preserve"> PAGEREF _Toc377119822 \h </w:instrText>
            </w:r>
            <w:r w:rsidR="000C0E39">
              <w:rPr>
                <w:noProof/>
                <w:webHidden/>
              </w:rPr>
            </w:r>
            <w:r w:rsidR="000C0E39">
              <w:rPr>
                <w:noProof/>
                <w:webHidden/>
              </w:rPr>
              <w:fldChar w:fldCharType="separate"/>
            </w:r>
            <w:r w:rsidR="00900BF7">
              <w:rPr>
                <w:noProof/>
                <w:webHidden/>
              </w:rPr>
              <w:t>4</w:t>
            </w:r>
            <w:r w:rsidR="000C0E39">
              <w:rPr>
                <w:noProof/>
                <w:webHidden/>
              </w:rPr>
              <w:fldChar w:fldCharType="end"/>
            </w:r>
          </w:hyperlink>
        </w:p>
        <w:p w:rsidR="000C0E39" w:rsidRDefault="00337628">
          <w:pPr>
            <w:pStyle w:val="TOC2"/>
            <w:tabs>
              <w:tab w:val="left" w:pos="660"/>
              <w:tab w:val="right" w:leader="dot" w:pos="10646"/>
            </w:tabs>
            <w:rPr>
              <w:rStyle w:val="Hyperlink"/>
              <w:noProof/>
            </w:rPr>
          </w:pPr>
          <w:hyperlink w:anchor="_Toc377119823" w:history="1">
            <w:r w:rsidR="000C0E39" w:rsidRPr="003D25A1">
              <w:rPr>
                <w:rStyle w:val="Hyperlink"/>
                <w:noProof/>
              </w:rPr>
              <w:t>E.</w:t>
            </w:r>
            <w:r w:rsidR="000C0E39">
              <w:rPr>
                <w:rFonts w:asciiTheme="minorHAnsi" w:eastAsiaTheme="minorEastAsia" w:hAnsiTheme="minorHAnsi" w:cstheme="minorBidi"/>
                <w:noProof/>
                <w:szCs w:val="22"/>
              </w:rPr>
              <w:tab/>
            </w:r>
            <w:r w:rsidR="000C0E39" w:rsidRPr="003D25A1">
              <w:rPr>
                <w:rStyle w:val="Hyperlink"/>
                <w:noProof/>
              </w:rPr>
              <w:t>Specific Requirements</w:t>
            </w:r>
            <w:r w:rsidR="000C0E39">
              <w:rPr>
                <w:noProof/>
                <w:webHidden/>
              </w:rPr>
              <w:tab/>
            </w:r>
            <w:r w:rsidR="000C0E39">
              <w:rPr>
                <w:noProof/>
                <w:webHidden/>
              </w:rPr>
              <w:fldChar w:fldCharType="begin"/>
            </w:r>
            <w:r w:rsidR="000C0E39">
              <w:rPr>
                <w:noProof/>
                <w:webHidden/>
              </w:rPr>
              <w:instrText xml:space="preserve"> PAGEREF _Toc377119823 \h </w:instrText>
            </w:r>
            <w:r w:rsidR="000C0E39">
              <w:rPr>
                <w:noProof/>
                <w:webHidden/>
              </w:rPr>
            </w:r>
            <w:r w:rsidR="000C0E39">
              <w:rPr>
                <w:noProof/>
                <w:webHidden/>
              </w:rPr>
              <w:fldChar w:fldCharType="separate"/>
            </w:r>
            <w:r w:rsidR="00900BF7">
              <w:rPr>
                <w:noProof/>
                <w:webHidden/>
              </w:rPr>
              <w:t>4</w:t>
            </w:r>
            <w:r w:rsidR="000C0E39">
              <w:rPr>
                <w:noProof/>
                <w:webHidden/>
              </w:rPr>
              <w:fldChar w:fldCharType="end"/>
            </w:r>
          </w:hyperlink>
        </w:p>
        <w:p w:rsidR="000C0E39" w:rsidRPr="000C0E39" w:rsidRDefault="000C0E39" w:rsidP="000C0E39">
          <w:pPr>
            <w:rPr>
              <w:rFonts w:eastAsiaTheme="minorEastAsia"/>
            </w:rPr>
          </w:pPr>
        </w:p>
        <w:p w:rsidR="000C0E39" w:rsidRDefault="00337628">
          <w:pPr>
            <w:pStyle w:val="TOC1"/>
            <w:rPr>
              <w:rFonts w:asciiTheme="minorHAnsi" w:eastAsiaTheme="minorEastAsia" w:hAnsiTheme="minorHAnsi" w:cstheme="minorBidi"/>
              <w:b w:val="0"/>
              <w:szCs w:val="22"/>
            </w:rPr>
          </w:pPr>
          <w:hyperlink w:anchor="_Toc377119824" w:history="1">
            <w:r w:rsidR="000C0E39" w:rsidRPr="003D25A1">
              <w:rPr>
                <w:rStyle w:val="Hyperlink"/>
              </w:rPr>
              <w:t>II.</w:t>
            </w:r>
            <w:r w:rsidR="000C0E39">
              <w:rPr>
                <w:rFonts w:asciiTheme="minorHAnsi" w:eastAsiaTheme="minorEastAsia" w:hAnsiTheme="minorHAnsi" w:cstheme="minorBidi"/>
                <w:b w:val="0"/>
                <w:szCs w:val="22"/>
              </w:rPr>
              <w:tab/>
            </w:r>
            <w:r w:rsidR="000C0E39" w:rsidRPr="003D25A1">
              <w:rPr>
                <w:rStyle w:val="Hyperlink"/>
              </w:rPr>
              <w:t>CALENDAR OF EVENTS</w:t>
            </w:r>
            <w:r w:rsidR="000C0E39">
              <w:rPr>
                <w:webHidden/>
              </w:rPr>
              <w:tab/>
            </w:r>
            <w:r w:rsidR="000C0E39">
              <w:rPr>
                <w:webHidden/>
              </w:rPr>
              <w:fldChar w:fldCharType="begin"/>
            </w:r>
            <w:r w:rsidR="000C0E39">
              <w:rPr>
                <w:webHidden/>
              </w:rPr>
              <w:instrText xml:space="preserve"> PAGEREF _Toc377119824 \h </w:instrText>
            </w:r>
            <w:r w:rsidR="000C0E39">
              <w:rPr>
                <w:webHidden/>
              </w:rPr>
            </w:r>
            <w:r w:rsidR="000C0E39">
              <w:rPr>
                <w:webHidden/>
              </w:rPr>
              <w:fldChar w:fldCharType="separate"/>
            </w:r>
            <w:r w:rsidR="00900BF7">
              <w:rPr>
                <w:webHidden/>
              </w:rPr>
              <w:t>6</w:t>
            </w:r>
            <w:r w:rsidR="000C0E39">
              <w:rPr>
                <w:webHidden/>
              </w:rPr>
              <w:fldChar w:fldCharType="end"/>
            </w:r>
          </w:hyperlink>
        </w:p>
        <w:p w:rsidR="000C0E39" w:rsidRDefault="00337628">
          <w:pPr>
            <w:pStyle w:val="TOC2"/>
            <w:tabs>
              <w:tab w:val="left" w:pos="660"/>
              <w:tab w:val="right" w:leader="dot" w:pos="10646"/>
            </w:tabs>
            <w:rPr>
              <w:rFonts w:asciiTheme="minorHAnsi" w:eastAsiaTheme="minorEastAsia" w:hAnsiTheme="minorHAnsi" w:cstheme="minorBidi"/>
              <w:noProof/>
              <w:szCs w:val="22"/>
            </w:rPr>
          </w:pPr>
          <w:hyperlink w:anchor="_Toc377119825" w:history="1">
            <w:r w:rsidR="000C0E39" w:rsidRPr="003D25A1">
              <w:rPr>
                <w:rStyle w:val="Hyperlink"/>
                <w:noProof/>
              </w:rPr>
              <w:t>A.</w:t>
            </w:r>
            <w:r w:rsidR="000C0E39">
              <w:rPr>
                <w:rFonts w:asciiTheme="minorHAnsi" w:eastAsiaTheme="minorEastAsia" w:hAnsiTheme="minorHAnsi" w:cstheme="minorBidi"/>
                <w:noProof/>
                <w:szCs w:val="22"/>
              </w:rPr>
              <w:tab/>
            </w:r>
            <w:r w:rsidR="000C0E39" w:rsidRPr="003D25A1">
              <w:rPr>
                <w:rStyle w:val="Hyperlink"/>
                <w:noProof/>
              </w:rPr>
              <w:t>Calendar</w:t>
            </w:r>
            <w:r w:rsidR="000C0E39">
              <w:rPr>
                <w:noProof/>
                <w:webHidden/>
              </w:rPr>
              <w:tab/>
            </w:r>
            <w:r w:rsidR="000C0E39">
              <w:rPr>
                <w:noProof/>
                <w:webHidden/>
              </w:rPr>
              <w:fldChar w:fldCharType="begin"/>
            </w:r>
            <w:r w:rsidR="000C0E39">
              <w:rPr>
                <w:noProof/>
                <w:webHidden/>
              </w:rPr>
              <w:instrText xml:space="preserve"> PAGEREF _Toc377119825 \h </w:instrText>
            </w:r>
            <w:r w:rsidR="000C0E39">
              <w:rPr>
                <w:noProof/>
                <w:webHidden/>
              </w:rPr>
            </w:r>
            <w:r w:rsidR="000C0E39">
              <w:rPr>
                <w:noProof/>
                <w:webHidden/>
              </w:rPr>
              <w:fldChar w:fldCharType="separate"/>
            </w:r>
            <w:r w:rsidR="00900BF7">
              <w:rPr>
                <w:noProof/>
                <w:webHidden/>
              </w:rPr>
              <w:t>6</w:t>
            </w:r>
            <w:r w:rsidR="000C0E39">
              <w:rPr>
                <w:noProof/>
                <w:webHidden/>
              </w:rPr>
              <w:fldChar w:fldCharType="end"/>
            </w:r>
          </w:hyperlink>
        </w:p>
        <w:p w:rsidR="000C0E39" w:rsidRDefault="00337628">
          <w:pPr>
            <w:pStyle w:val="TOC2"/>
            <w:tabs>
              <w:tab w:val="left" w:pos="660"/>
              <w:tab w:val="right" w:leader="dot" w:pos="10646"/>
            </w:tabs>
            <w:rPr>
              <w:rStyle w:val="Hyperlink"/>
              <w:noProof/>
            </w:rPr>
          </w:pPr>
          <w:hyperlink w:anchor="_Toc377119826" w:history="1">
            <w:r w:rsidR="000C0E39" w:rsidRPr="003D25A1">
              <w:rPr>
                <w:rStyle w:val="Hyperlink"/>
                <w:noProof/>
              </w:rPr>
              <w:t>B.</w:t>
            </w:r>
            <w:r w:rsidR="000C0E39">
              <w:rPr>
                <w:rFonts w:asciiTheme="minorHAnsi" w:eastAsiaTheme="minorEastAsia" w:hAnsiTheme="minorHAnsi" w:cstheme="minorBidi"/>
                <w:noProof/>
                <w:szCs w:val="22"/>
              </w:rPr>
              <w:tab/>
            </w:r>
            <w:r w:rsidR="000C0E39" w:rsidRPr="003D25A1">
              <w:rPr>
                <w:rStyle w:val="Hyperlink"/>
                <w:noProof/>
              </w:rPr>
              <w:t>Bidders’ Conference</w:t>
            </w:r>
            <w:r w:rsidR="000C0E39">
              <w:rPr>
                <w:noProof/>
                <w:webHidden/>
              </w:rPr>
              <w:tab/>
            </w:r>
            <w:r w:rsidR="000C0E39">
              <w:rPr>
                <w:noProof/>
                <w:webHidden/>
              </w:rPr>
              <w:fldChar w:fldCharType="begin"/>
            </w:r>
            <w:r w:rsidR="000C0E39">
              <w:rPr>
                <w:noProof/>
                <w:webHidden/>
              </w:rPr>
              <w:instrText xml:space="preserve"> PAGEREF _Toc377119826 \h </w:instrText>
            </w:r>
            <w:r w:rsidR="000C0E39">
              <w:rPr>
                <w:noProof/>
                <w:webHidden/>
              </w:rPr>
            </w:r>
            <w:r w:rsidR="000C0E39">
              <w:rPr>
                <w:noProof/>
                <w:webHidden/>
              </w:rPr>
              <w:fldChar w:fldCharType="separate"/>
            </w:r>
            <w:r w:rsidR="00900BF7">
              <w:rPr>
                <w:noProof/>
                <w:webHidden/>
              </w:rPr>
              <w:t>6</w:t>
            </w:r>
            <w:r w:rsidR="000C0E39">
              <w:rPr>
                <w:noProof/>
                <w:webHidden/>
              </w:rPr>
              <w:fldChar w:fldCharType="end"/>
            </w:r>
          </w:hyperlink>
        </w:p>
        <w:p w:rsidR="000C0E39" w:rsidRPr="000C0E39" w:rsidRDefault="000C0E39" w:rsidP="000C0E39">
          <w:pPr>
            <w:rPr>
              <w:rFonts w:eastAsiaTheme="minorEastAsia"/>
            </w:rPr>
          </w:pPr>
        </w:p>
        <w:p w:rsidR="000C0E39" w:rsidRDefault="00337628">
          <w:pPr>
            <w:pStyle w:val="TOC1"/>
            <w:rPr>
              <w:rFonts w:asciiTheme="minorHAnsi" w:eastAsiaTheme="minorEastAsia" w:hAnsiTheme="minorHAnsi" w:cstheme="minorBidi"/>
              <w:b w:val="0"/>
              <w:szCs w:val="22"/>
            </w:rPr>
          </w:pPr>
          <w:hyperlink w:anchor="_Toc377119827" w:history="1">
            <w:r w:rsidR="000C0E39" w:rsidRPr="003D25A1">
              <w:rPr>
                <w:rStyle w:val="Hyperlink"/>
              </w:rPr>
              <w:t>III.</w:t>
            </w:r>
            <w:r w:rsidR="000C0E39">
              <w:rPr>
                <w:rFonts w:asciiTheme="minorHAnsi" w:eastAsiaTheme="minorEastAsia" w:hAnsiTheme="minorHAnsi" w:cstheme="minorBidi"/>
                <w:b w:val="0"/>
                <w:szCs w:val="22"/>
              </w:rPr>
              <w:tab/>
            </w:r>
            <w:r w:rsidR="000C0E39" w:rsidRPr="003D25A1">
              <w:rPr>
                <w:rStyle w:val="Hyperlink"/>
              </w:rPr>
              <w:t>INSTRUCTIONS TO BIDDER</w:t>
            </w:r>
            <w:r w:rsidR="000C0E39">
              <w:rPr>
                <w:webHidden/>
              </w:rPr>
              <w:tab/>
            </w:r>
            <w:r w:rsidR="000C0E39">
              <w:rPr>
                <w:webHidden/>
              </w:rPr>
              <w:fldChar w:fldCharType="begin"/>
            </w:r>
            <w:r w:rsidR="000C0E39">
              <w:rPr>
                <w:webHidden/>
              </w:rPr>
              <w:instrText xml:space="preserve"> PAGEREF _Toc377119827 \h </w:instrText>
            </w:r>
            <w:r w:rsidR="000C0E39">
              <w:rPr>
                <w:webHidden/>
              </w:rPr>
            </w:r>
            <w:r w:rsidR="000C0E39">
              <w:rPr>
                <w:webHidden/>
              </w:rPr>
              <w:fldChar w:fldCharType="separate"/>
            </w:r>
            <w:r w:rsidR="00900BF7">
              <w:rPr>
                <w:webHidden/>
              </w:rPr>
              <w:t>6</w:t>
            </w:r>
            <w:r w:rsidR="000C0E39">
              <w:rPr>
                <w:webHidden/>
              </w:rPr>
              <w:fldChar w:fldCharType="end"/>
            </w:r>
          </w:hyperlink>
        </w:p>
        <w:p w:rsidR="000C0E39" w:rsidRDefault="00337628">
          <w:pPr>
            <w:pStyle w:val="TOC2"/>
            <w:tabs>
              <w:tab w:val="left" w:pos="660"/>
              <w:tab w:val="right" w:leader="dot" w:pos="10646"/>
            </w:tabs>
            <w:rPr>
              <w:rFonts w:asciiTheme="minorHAnsi" w:eastAsiaTheme="minorEastAsia" w:hAnsiTheme="minorHAnsi" w:cstheme="minorBidi"/>
              <w:noProof/>
              <w:szCs w:val="22"/>
            </w:rPr>
          </w:pPr>
          <w:hyperlink w:anchor="_Toc377119828" w:history="1">
            <w:r w:rsidR="000C0E39" w:rsidRPr="003D25A1">
              <w:rPr>
                <w:rStyle w:val="Hyperlink"/>
                <w:noProof/>
              </w:rPr>
              <w:t>A.</w:t>
            </w:r>
            <w:r w:rsidR="000C0E39">
              <w:rPr>
                <w:rFonts w:asciiTheme="minorHAnsi" w:eastAsiaTheme="minorEastAsia" w:hAnsiTheme="minorHAnsi" w:cstheme="minorBidi"/>
                <w:noProof/>
                <w:szCs w:val="22"/>
              </w:rPr>
              <w:tab/>
            </w:r>
            <w:r w:rsidR="000C0E39" w:rsidRPr="003D25A1">
              <w:rPr>
                <w:rStyle w:val="Hyperlink"/>
                <w:noProof/>
              </w:rPr>
              <w:t>County Contact</w:t>
            </w:r>
            <w:r w:rsidR="000C0E39">
              <w:rPr>
                <w:noProof/>
                <w:webHidden/>
              </w:rPr>
              <w:tab/>
            </w:r>
            <w:r w:rsidR="000C0E39">
              <w:rPr>
                <w:noProof/>
                <w:webHidden/>
              </w:rPr>
              <w:fldChar w:fldCharType="begin"/>
            </w:r>
            <w:r w:rsidR="000C0E39">
              <w:rPr>
                <w:noProof/>
                <w:webHidden/>
              </w:rPr>
              <w:instrText xml:space="preserve"> PAGEREF _Toc377119828 \h </w:instrText>
            </w:r>
            <w:r w:rsidR="000C0E39">
              <w:rPr>
                <w:noProof/>
                <w:webHidden/>
              </w:rPr>
            </w:r>
            <w:r w:rsidR="000C0E39">
              <w:rPr>
                <w:noProof/>
                <w:webHidden/>
              </w:rPr>
              <w:fldChar w:fldCharType="separate"/>
            </w:r>
            <w:r w:rsidR="00900BF7">
              <w:rPr>
                <w:noProof/>
                <w:webHidden/>
              </w:rPr>
              <w:t>6</w:t>
            </w:r>
            <w:r w:rsidR="000C0E39">
              <w:rPr>
                <w:noProof/>
                <w:webHidden/>
              </w:rPr>
              <w:fldChar w:fldCharType="end"/>
            </w:r>
          </w:hyperlink>
        </w:p>
        <w:p w:rsidR="000C0E39" w:rsidRDefault="00337628">
          <w:pPr>
            <w:pStyle w:val="TOC2"/>
            <w:tabs>
              <w:tab w:val="left" w:pos="660"/>
              <w:tab w:val="right" w:leader="dot" w:pos="10646"/>
            </w:tabs>
            <w:rPr>
              <w:rStyle w:val="Hyperlink"/>
              <w:noProof/>
            </w:rPr>
          </w:pPr>
          <w:hyperlink w:anchor="_Toc377119829" w:history="1">
            <w:r w:rsidR="000C0E39" w:rsidRPr="003D25A1">
              <w:rPr>
                <w:rStyle w:val="Hyperlink"/>
                <w:noProof/>
              </w:rPr>
              <w:t>B.</w:t>
            </w:r>
            <w:r w:rsidR="000C0E39">
              <w:rPr>
                <w:rFonts w:asciiTheme="minorHAnsi" w:eastAsiaTheme="minorEastAsia" w:hAnsiTheme="minorHAnsi" w:cstheme="minorBidi"/>
                <w:noProof/>
                <w:szCs w:val="22"/>
              </w:rPr>
              <w:tab/>
            </w:r>
            <w:r w:rsidR="000C0E39" w:rsidRPr="003D25A1">
              <w:rPr>
                <w:rStyle w:val="Hyperlink"/>
                <w:noProof/>
              </w:rPr>
              <w:t>Bidder Response</w:t>
            </w:r>
            <w:r w:rsidR="000C0E39">
              <w:rPr>
                <w:noProof/>
                <w:webHidden/>
              </w:rPr>
              <w:tab/>
            </w:r>
            <w:r w:rsidR="000C0E39">
              <w:rPr>
                <w:noProof/>
                <w:webHidden/>
              </w:rPr>
              <w:fldChar w:fldCharType="begin"/>
            </w:r>
            <w:r w:rsidR="000C0E39">
              <w:rPr>
                <w:noProof/>
                <w:webHidden/>
              </w:rPr>
              <w:instrText xml:space="preserve"> PAGEREF _Toc377119829 \h </w:instrText>
            </w:r>
            <w:r w:rsidR="000C0E39">
              <w:rPr>
                <w:noProof/>
                <w:webHidden/>
              </w:rPr>
            </w:r>
            <w:r w:rsidR="000C0E39">
              <w:rPr>
                <w:noProof/>
                <w:webHidden/>
              </w:rPr>
              <w:fldChar w:fldCharType="separate"/>
            </w:r>
            <w:r w:rsidR="00900BF7">
              <w:rPr>
                <w:noProof/>
                <w:webHidden/>
              </w:rPr>
              <w:t>7</w:t>
            </w:r>
            <w:r w:rsidR="000C0E39">
              <w:rPr>
                <w:noProof/>
                <w:webHidden/>
              </w:rPr>
              <w:fldChar w:fldCharType="end"/>
            </w:r>
          </w:hyperlink>
        </w:p>
        <w:p w:rsidR="000C0E39" w:rsidRPr="000C0E39" w:rsidRDefault="000C0E39" w:rsidP="000C0E39">
          <w:pPr>
            <w:rPr>
              <w:rFonts w:eastAsiaTheme="minorEastAsia"/>
            </w:rPr>
          </w:pPr>
        </w:p>
        <w:p w:rsidR="000C0E39" w:rsidRDefault="00337628">
          <w:pPr>
            <w:pStyle w:val="TOC1"/>
            <w:rPr>
              <w:rFonts w:asciiTheme="minorHAnsi" w:eastAsiaTheme="minorEastAsia" w:hAnsiTheme="minorHAnsi" w:cstheme="minorBidi"/>
              <w:b w:val="0"/>
              <w:szCs w:val="22"/>
            </w:rPr>
          </w:pPr>
          <w:hyperlink w:anchor="_Toc377119830" w:history="1">
            <w:r w:rsidR="000C0E39" w:rsidRPr="003D25A1">
              <w:rPr>
                <w:rStyle w:val="Hyperlink"/>
              </w:rPr>
              <w:t>IV. COUNTY PROCEDURES, TERMS AND CONDITIONS</w:t>
            </w:r>
            <w:r w:rsidR="000C0E39">
              <w:rPr>
                <w:webHidden/>
              </w:rPr>
              <w:tab/>
            </w:r>
            <w:r w:rsidR="000C0E39">
              <w:rPr>
                <w:webHidden/>
              </w:rPr>
              <w:fldChar w:fldCharType="begin"/>
            </w:r>
            <w:r w:rsidR="000C0E39">
              <w:rPr>
                <w:webHidden/>
              </w:rPr>
              <w:instrText xml:space="preserve"> PAGEREF _Toc377119830 \h </w:instrText>
            </w:r>
            <w:r w:rsidR="000C0E39">
              <w:rPr>
                <w:webHidden/>
              </w:rPr>
            </w:r>
            <w:r w:rsidR="000C0E39">
              <w:rPr>
                <w:webHidden/>
              </w:rPr>
              <w:fldChar w:fldCharType="separate"/>
            </w:r>
            <w:r w:rsidR="00900BF7">
              <w:rPr>
                <w:webHidden/>
              </w:rPr>
              <w:t>8</w:t>
            </w:r>
            <w:r w:rsidR="000C0E39">
              <w:rPr>
                <w:webHidden/>
              </w:rPr>
              <w:fldChar w:fldCharType="end"/>
            </w:r>
          </w:hyperlink>
        </w:p>
        <w:p w:rsidR="000C0E39" w:rsidRDefault="00337628">
          <w:pPr>
            <w:pStyle w:val="TOC2"/>
            <w:tabs>
              <w:tab w:val="left" w:pos="660"/>
              <w:tab w:val="right" w:leader="dot" w:pos="10646"/>
            </w:tabs>
            <w:rPr>
              <w:rFonts w:asciiTheme="minorHAnsi" w:eastAsiaTheme="minorEastAsia" w:hAnsiTheme="minorHAnsi" w:cstheme="minorBidi"/>
              <w:noProof/>
              <w:szCs w:val="22"/>
            </w:rPr>
          </w:pPr>
          <w:hyperlink w:anchor="_Toc377119831" w:history="1">
            <w:r w:rsidR="000C0E39" w:rsidRPr="003D25A1">
              <w:rPr>
                <w:rStyle w:val="Hyperlink"/>
                <w:noProof/>
              </w:rPr>
              <w:t>A.</w:t>
            </w:r>
            <w:r w:rsidR="000C0E39">
              <w:rPr>
                <w:rFonts w:asciiTheme="minorHAnsi" w:eastAsiaTheme="minorEastAsia" w:hAnsiTheme="minorHAnsi" w:cstheme="minorBidi"/>
                <w:noProof/>
                <w:szCs w:val="22"/>
              </w:rPr>
              <w:tab/>
            </w:r>
            <w:r w:rsidR="000C0E39" w:rsidRPr="003D25A1">
              <w:rPr>
                <w:rStyle w:val="Hyperlink"/>
                <w:noProof/>
              </w:rPr>
              <w:t>Evaluation Criteria / Selection Committee (Evaluation Panel)</w:t>
            </w:r>
            <w:r w:rsidR="000C0E39">
              <w:rPr>
                <w:noProof/>
                <w:webHidden/>
              </w:rPr>
              <w:tab/>
            </w:r>
            <w:r w:rsidR="000C0E39">
              <w:rPr>
                <w:noProof/>
                <w:webHidden/>
              </w:rPr>
              <w:fldChar w:fldCharType="begin"/>
            </w:r>
            <w:r w:rsidR="000C0E39">
              <w:rPr>
                <w:noProof/>
                <w:webHidden/>
              </w:rPr>
              <w:instrText xml:space="preserve"> PAGEREF _Toc377119831 \h </w:instrText>
            </w:r>
            <w:r w:rsidR="000C0E39">
              <w:rPr>
                <w:noProof/>
                <w:webHidden/>
              </w:rPr>
            </w:r>
            <w:r w:rsidR="000C0E39">
              <w:rPr>
                <w:noProof/>
                <w:webHidden/>
              </w:rPr>
              <w:fldChar w:fldCharType="separate"/>
            </w:r>
            <w:r w:rsidR="00900BF7">
              <w:rPr>
                <w:noProof/>
                <w:webHidden/>
              </w:rPr>
              <w:t>8</w:t>
            </w:r>
            <w:r w:rsidR="000C0E39">
              <w:rPr>
                <w:noProof/>
                <w:webHidden/>
              </w:rPr>
              <w:fldChar w:fldCharType="end"/>
            </w:r>
          </w:hyperlink>
        </w:p>
        <w:p w:rsidR="000C0E39" w:rsidRDefault="00337628">
          <w:pPr>
            <w:pStyle w:val="TOC2"/>
            <w:tabs>
              <w:tab w:val="left" w:pos="660"/>
              <w:tab w:val="right" w:leader="dot" w:pos="10646"/>
            </w:tabs>
            <w:rPr>
              <w:rFonts w:asciiTheme="minorHAnsi" w:eastAsiaTheme="minorEastAsia" w:hAnsiTheme="minorHAnsi" w:cstheme="minorBidi"/>
              <w:noProof/>
              <w:szCs w:val="22"/>
            </w:rPr>
          </w:pPr>
          <w:hyperlink w:anchor="_Toc377119832" w:history="1">
            <w:r w:rsidR="000C0E39" w:rsidRPr="003D25A1">
              <w:rPr>
                <w:rStyle w:val="Hyperlink"/>
                <w:noProof/>
              </w:rPr>
              <w:t>B.</w:t>
            </w:r>
            <w:r w:rsidR="000C0E39">
              <w:rPr>
                <w:rFonts w:asciiTheme="minorHAnsi" w:eastAsiaTheme="minorEastAsia" w:hAnsiTheme="minorHAnsi" w:cstheme="minorBidi"/>
                <w:noProof/>
                <w:szCs w:val="22"/>
              </w:rPr>
              <w:tab/>
            </w:r>
            <w:r w:rsidR="000C0E39" w:rsidRPr="003D25A1">
              <w:rPr>
                <w:rStyle w:val="Hyperlink"/>
                <w:noProof/>
              </w:rPr>
              <w:t>Contract Evaluation and Assessment</w:t>
            </w:r>
            <w:r w:rsidR="000C0E39">
              <w:rPr>
                <w:noProof/>
                <w:webHidden/>
              </w:rPr>
              <w:tab/>
            </w:r>
            <w:r w:rsidR="000C0E39">
              <w:rPr>
                <w:noProof/>
                <w:webHidden/>
              </w:rPr>
              <w:fldChar w:fldCharType="begin"/>
            </w:r>
            <w:r w:rsidR="000C0E39">
              <w:rPr>
                <w:noProof/>
                <w:webHidden/>
              </w:rPr>
              <w:instrText xml:space="preserve"> PAGEREF _Toc377119832 \h </w:instrText>
            </w:r>
            <w:r w:rsidR="000C0E39">
              <w:rPr>
                <w:noProof/>
                <w:webHidden/>
              </w:rPr>
            </w:r>
            <w:r w:rsidR="000C0E39">
              <w:rPr>
                <w:noProof/>
                <w:webHidden/>
              </w:rPr>
              <w:fldChar w:fldCharType="separate"/>
            </w:r>
            <w:r w:rsidR="00900BF7">
              <w:rPr>
                <w:noProof/>
                <w:webHidden/>
              </w:rPr>
              <w:t>10</w:t>
            </w:r>
            <w:r w:rsidR="000C0E39">
              <w:rPr>
                <w:noProof/>
                <w:webHidden/>
              </w:rPr>
              <w:fldChar w:fldCharType="end"/>
            </w:r>
          </w:hyperlink>
        </w:p>
        <w:p w:rsidR="000C0E39" w:rsidRDefault="00337628">
          <w:pPr>
            <w:pStyle w:val="TOC2"/>
            <w:tabs>
              <w:tab w:val="left" w:pos="880"/>
              <w:tab w:val="right" w:leader="dot" w:pos="10646"/>
            </w:tabs>
            <w:rPr>
              <w:rFonts w:asciiTheme="minorHAnsi" w:eastAsiaTheme="minorEastAsia" w:hAnsiTheme="minorHAnsi" w:cstheme="minorBidi"/>
              <w:noProof/>
              <w:szCs w:val="22"/>
            </w:rPr>
          </w:pPr>
          <w:hyperlink w:anchor="_Toc377119833" w:history="1">
            <w:r w:rsidR="000C0E39" w:rsidRPr="003D25A1">
              <w:rPr>
                <w:rStyle w:val="Hyperlink"/>
                <w:noProof/>
              </w:rPr>
              <w:t>C.</w:t>
            </w:r>
            <w:r w:rsidR="000C0E39">
              <w:rPr>
                <w:rFonts w:asciiTheme="minorHAnsi" w:eastAsiaTheme="minorEastAsia" w:hAnsiTheme="minorHAnsi" w:cstheme="minorBidi"/>
                <w:noProof/>
                <w:szCs w:val="22"/>
              </w:rPr>
              <w:t xml:space="preserve">    </w:t>
            </w:r>
            <w:r w:rsidR="000C0E39" w:rsidRPr="003D25A1">
              <w:rPr>
                <w:rStyle w:val="Hyperlink"/>
                <w:noProof/>
              </w:rPr>
              <w:t>Award</w:t>
            </w:r>
            <w:r w:rsidR="000C0E39">
              <w:rPr>
                <w:noProof/>
                <w:webHidden/>
              </w:rPr>
              <w:tab/>
            </w:r>
            <w:r w:rsidR="000C0E39">
              <w:rPr>
                <w:noProof/>
                <w:webHidden/>
              </w:rPr>
              <w:fldChar w:fldCharType="begin"/>
            </w:r>
            <w:r w:rsidR="000C0E39">
              <w:rPr>
                <w:noProof/>
                <w:webHidden/>
              </w:rPr>
              <w:instrText xml:space="preserve"> PAGEREF _Toc377119833 \h </w:instrText>
            </w:r>
            <w:r w:rsidR="000C0E39">
              <w:rPr>
                <w:noProof/>
                <w:webHidden/>
              </w:rPr>
            </w:r>
            <w:r w:rsidR="000C0E39">
              <w:rPr>
                <w:noProof/>
                <w:webHidden/>
              </w:rPr>
              <w:fldChar w:fldCharType="separate"/>
            </w:r>
            <w:r w:rsidR="00900BF7">
              <w:rPr>
                <w:noProof/>
                <w:webHidden/>
              </w:rPr>
              <w:t>10</w:t>
            </w:r>
            <w:r w:rsidR="000C0E39">
              <w:rPr>
                <w:noProof/>
                <w:webHidden/>
              </w:rPr>
              <w:fldChar w:fldCharType="end"/>
            </w:r>
          </w:hyperlink>
        </w:p>
        <w:p w:rsidR="000C0E39" w:rsidRDefault="00337628">
          <w:pPr>
            <w:pStyle w:val="TOC2"/>
            <w:tabs>
              <w:tab w:val="left" w:pos="880"/>
              <w:tab w:val="right" w:leader="dot" w:pos="10646"/>
            </w:tabs>
            <w:rPr>
              <w:rFonts w:asciiTheme="minorHAnsi" w:eastAsiaTheme="minorEastAsia" w:hAnsiTheme="minorHAnsi" w:cstheme="minorBidi"/>
              <w:noProof/>
              <w:szCs w:val="22"/>
            </w:rPr>
          </w:pPr>
          <w:hyperlink w:anchor="_Toc377119834" w:history="1">
            <w:r w:rsidR="000C0E39" w:rsidRPr="003D25A1">
              <w:rPr>
                <w:rStyle w:val="Hyperlink"/>
                <w:noProof/>
              </w:rPr>
              <w:t>D.</w:t>
            </w:r>
            <w:r w:rsidR="000C0E39">
              <w:rPr>
                <w:rStyle w:val="Hyperlink"/>
                <w:noProof/>
              </w:rPr>
              <w:t xml:space="preserve">    </w:t>
            </w:r>
            <w:r w:rsidR="000C0E39" w:rsidRPr="003D25A1">
              <w:rPr>
                <w:rStyle w:val="Hyperlink"/>
                <w:noProof/>
              </w:rPr>
              <w:t>Notice of Intent to Recommend Award</w:t>
            </w:r>
            <w:r w:rsidR="000C0E39">
              <w:rPr>
                <w:noProof/>
                <w:webHidden/>
              </w:rPr>
              <w:tab/>
            </w:r>
            <w:r w:rsidR="000C0E39">
              <w:rPr>
                <w:noProof/>
                <w:webHidden/>
              </w:rPr>
              <w:fldChar w:fldCharType="begin"/>
            </w:r>
            <w:r w:rsidR="000C0E39">
              <w:rPr>
                <w:noProof/>
                <w:webHidden/>
              </w:rPr>
              <w:instrText xml:space="preserve"> PAGEREF _Toc377119834 \h </w:instrText>
            </w:r>
            <w:r w:rsidR="000C0E39">
              <w:rPr>
                <w:noProof/>
                <w:webHidden/>
              </w:rPr>
            </w:r>
            <w:r w:rsidR="000C0E39">
              <w:rPr>
                <w:noProof/>
                <w:webHidden/>
              </w:rPr>
              <w:fldChar w:fldCharType="separate"/>
            </w:r>
            <w:r w:rsidR="00900BF7">
              <w:rPr>
                <w:noProof/>
                <w:webHidden/>
              </w:rPr>
              <w:t>11</w:t>
            </w:r>
            <w:r w:rsidR="000C0E39">
              <w:rPr>
                <w:noProof/>
                <w:webHidden/>
              </w:rPr>
              <w:fldChar w:fldCharType="end"/>
            </w:r>
          </w:hyperlink>
        </w:p>
        <w:p w:rsidR="000C0E39" w:rsidRDefault="00337628">
          <w:pPr>
            <w:pStyle w:val="TOC2"/>
            <w:tabs>
              <w:tab w:val="left" w:pos="660"/>
              <w:tab w:val="right" w:leader="dot" w:pos="10646"/>
            </w:tabs>
            <w:rPr>
              <w:rStyle w:val="Hyperlink"/>
              <w:noProof/>
            </w:rPr>
          </w:pPr>
          <w:hyperlink w:anchor="_Toc377119835" w:history="1">
            <w:r w:rsidR="000C0E39" w:rsidRPr="003D25A1">
              <w:rPr>
                <w:rStyle w:val="Hyperlink"/>
                <w:noProof/>
              </w:rPr>
              <w:t>E.</w:t>
            </w:r>
            <w:r w:rsidR="000C0E39">
              <w:rPr>
                <w:rFonts w:asciiTheme="minorHAnsi" w:eastAsiaTheme="minorEastAsia" w:hAnsiTheme="minorHAnsi" w:cstheme="minorBidi"/>
                <w:noProof/>
                <w:szCs w:val="22"/>
              </w:rPr>
              <w:tab/>
            </w:r>
            <w:r w:rsidR="000C0E39" w:rsidRPr="003D25A1">
              <w:rPr>
                <w:rStyle w:val="Hyperlink"/>
                <w:noProof/>
              </w:rPr>
              <w:t>Bid Protest/Appeals Process</w:t>
            </w:r>
            <w:r w:rsidR="000C0E39">
              <w:rPr>
                <w:noProof/>
                <w:webHidden/>
              </w:rPr>
              <w:tab/>
            </w:r>
            <w:r w:rsidR="000C0E39">
              <w:rPr>
                <w:noProof/>
                <w:webHidden/>
              </w:rPr>
              <w:fldChar w:fldCharType="begin"/>
            </w:r>
            <w:r w:rsidR="000C0E39">
              <w:rPr>
                <w:noProof/>
                <w:webHidden/>
              </w:rPr>
              <w:instrText xml:space="preserve"> PAGEREF _Toc377119835 \h </w:instrText>
            </w:r>
            <w:r w:rsidR="000C0E39">
              <w:rPr>
                <w:noProof/>
                <w:webHidden/>
              </w:rPr>
            </w:r>
            <w:r w:rsidR="000C0E39">
              <w:rPr>
                <w:noProof/>
                <w:webHidden/>
              </w:rPr>
              <w:fldChar w:fldCharType="separate"/>
            </w:r>
            <w:r w:rsidR="00900BF7">
              <w:rPr>
                <w:noProof/>
                <w:webHidden/>
              </w:rPr>
              <w:t>11</w:t>
            </w:r>
            <w:r w:rsidR="000C0E39">
              <w:rPr>
                <w:noProof/>
                <w:webHidden/>
              </w:rPr>
              <w:fldChar w:fldCharType="end"/>
            </w:r>
          </w:hyperlink>
        </w:p>
        <w:p w:rsidR="000C0E39" w:rsidRPr="000C0E39" w:rsidRDefault="000C0E39" w:rsidP="000C0E39">
          <w:pPr>
            <w:rPr>
              <w:rFonts w:eastAsiaTheme="minorEastAsia"/>
            </w:rPr>
          </w:pPr>
        </w:p>
        <w:p w:rsidR="000C0E39" w:rsidRDefault="00337628">
          <w:pPr>
            <w:pStyle w:val="TOC1"/>
            <w:rPr>
              <w:rFonts w:asciiTheme="minorHAnsi" w:eastAsiaTheme="minorEastAsia" w:hAnsiTheme="minorHAnsi" w:cstheme="minorBidi"/>
              <w:b w:val="0"/>
              <w:szCs w:val="22"/>
            </w:rPr>
          </w:pPr>
          <w:hyperlink w:anchor="_Toc377119836" w:history="1">
            <w:r w:rsidR="000C0E39" w:rsidRPr="003D25A1">
              <w:rPr>
                <w:rStyle w:val="Hyperlink"/>
              </w:rPr>
              <w:t>APPENDICES</w:t>
            </w:r>
            <w:r w:rsidR="000C0E39">
              <w:rPr>
                <w:webHidden/>
              </w:rPr>
              <w:tab/>
            </w:r>
            <w:r w:rsidR="000C0E39">
              <w:rPr>
                <w:webHidden/>
              </w:rPr>
              <w:fldChar w:fldCharType="begin"/>
            </w:r>
            <w:r w:rsidR="000C0E39">
              <w:rPr>
                <w:webHidden/>
              </w:rPr>
              <w:instrText xml:space="preserve"> PAGEREF _Toc377119836 \h </w:instrText>
            </w:r>
            <w:r w:rsidR="000C0E39">
              <w:rPr>
                <w:webHidden/>
              </w:rPr>
            </w:r>
            <w:r w:rsidR="000C0E39">
              <w:rPr>
                <w:webHidden/>
              </w:rPr>
              <w:fldChar w:fldCharType="separate"/>
            </w:r>
            <w:r w:rsidR="00900BF7">
              <w:rPr>
                <w:webHidden/>
              </w:rPr>
              <w:t>13</w:t>
            </w:r>
            <w:r w:rsidR="000C0E39">
              <w:rPr>
                <w:webHidden/>
              </w:rPr>
              <w:fldChar w:fldCharType="end"/>
            </w:r>
          </w:hyperlink>
        </w:p>
        <w:p w:rsidR="000C0E39" w:rsidRDefault="00337628">
          <w:pPr>
            <w:pStyle w:val="TOC2"/>
            <w:tabs>
              <w:tab w:val="left" w:pos="660"/>
              <w:tab w:val="right" w:leader="dot" w:pos="10646"/>
            </w:tabs>
            <w:rPr>
              <w:rFonts w:asciiTheme="minorHAnsi" w:eastAsiaTheme="minorEastAsia" w:hAnsiTheme="minorHAnsi" w:cstheme="minorBidi"/>
              <w:noProof/>
              <w:szCs w:val="22"/>
            </w:rPr>
          </w:pPr>
          <w:hyperlink w:anchor="_Toc377119837" w:history="1">
            <w:r w:rsidR="000C0E39" w:rsidRPr="003D25A1">
              <w:rPr>
                <w:rStyle w:val="Hyperlink"/>
                <w:noProof/>
              </w:rPr>
              <w:t>A.</w:t>
            </w:r>
            <w:r w:rsidR="000C0E39">
              <w:rPr>
                <w:rFonts w:asciiTheme="minorHAnsi" w:eastAsiaTheme="minorEastAsia" w:hAnsiTheme="minorHAnsi" w:cstheme="minorBidi"/>
                <w:noProof/>
                <w:szCs w:val="22"/>
              </w:rPr>
              <w:tab/>
            </w:r>
            <w:r w:rsidR="000C0E39" w:rsidRPr="003D25A1">
              <w:rPr>
                <w:rStyle w:val="Hyperlink"/>
                <w:noProof/>
              </w:rPr>
              <w:t>GLOSSARY &amp; ACRONYM LIST</w:t>
            </w:r>
            <w:r w:rsidR="000C0E39">
              <w:rPr>
                <w:noProof/>
                <w:webHidden/>
              </w:rPr>
              <w:tab/>
            </w:r>
            <w:r w:rsidR="000C0E39">
              <w:rPr>
                <w:noProof/>
                <w:webHidden/>
              </w:rPr>
              <w:fldChar w:fldCharType="begin"/>
            </w:r>
            <w:r w:rsidR="000C0E39">
              <w:rPr>
                <w:noProof/>
                <w:webHidden/>
              </w:rPr>
              <w:instrText xml:space="preserve"> PAGEREF _Toc377119837 \h </w:instrText>
            </w:r>
            <w:r w:rsidR="000C0E39">
              <w:rPr>
                <w:noProof/>
                <w:webHidden/>
              </w:rPr>
            </w:r>
            <w:r w:rsidR="000C0E39">
              <w:rPr>
                <w:noProof/>
                <w:webHidden/>
              </w:rPr>
              <w:fldChar w:fldCharType="separate"/>
            </w:r>
            <w:r w:rsidR="00900BF7">
              <w:rPr>
                <w:noProof/>
                <w:webHidden/>
              </w:rPr>
              <w:t>13</w:t>
            </w:r>
            <w:r w:rsidR="000C0E39">
              <w:rPr>
                <w:noProof/>
                <w:webHidden/>
              </w:rPr>
              <w:fldChar w:fldCharType="end"/>
            </w:r>
          </w:hyperlink>
        </w:p>
        <w:p w:rsidR="000C0E39" w:rsidRPr="000C0E39" w:rsidRDefault="00337628" w:rsidP="000C0E39">
          <w:pPr>
            <w:pStyle w:val="TOC1"/>
            <w:ind w:left="220"/>
            <w:rPr>
              <w:rFonts w:asciiTheme="minorHAnsi" w:eastAsiaTheme="minorEastAsia" w:hAnsiTheme="minorHAnsi" w:cstheme="minorBidi"/>
              <w:b w:val="0"/>
              <w:szCs w:val="22"/>
            </w:rPr>
          </w:pPr>
          <w:hyperlink w:anchor="_Toc377119838" w:history="1">
            <w:r w:rsidR="000C0E39" w:rsidRPr="000C0E39">
              <w:rPr>
                <w:rStyle w:val="Hyperlink"/>
                <w:b w:val="0"/>
              </w:rPr>
              <w:t>EXHIBIT A: BID FORM INSTRUCTIONS</w:t>
            </w:r>
            <w:r w:rsidR="000C0E39" w:rsidRPr="000C0E39">
              <w:rPr>
                <w:b w:val="0"/>
                <w:webHidden/>
              </w:rPr>
              <w:tab/>
            </w:r>
            <w:r w:rsidR="000C0E39" w:rsidRPr="000C0E39">
              <w:rPr>
                <w:b w:val="0"/>
                <w:webHidden/>
              </w:rPr>
              <w:fldChar w:fldCharType="begin"/>
            </w:r>
            <w:r w:rsidR="000C0E39" w:rsidRPr="000C0E39">
              <w:rPr>
                <w:b w:val="0"/>
                <w:webHidden/>
              </w:rPr>
              <w:instrText xml:space="preserve"> PAGEREF _Toc377119838 \h </w:instrText>
            </w:r>
            <w:r w:rsidR="000C0E39" w:rsidRPr="000C0E39">
              <w:rPr>
                <w:b w:val="0"/>
                <w:webHidden/>
              </w:rPr>
            </w:r>
            <w:r w:rsidR="000C0E39" w:rsidRPr="000C0E39">
              <w:rPr>
                <w:b w:val="0"/>
                <w:webHidden/>
              </w:rPr>
              <w:fldChar w:fldCharType="separate"/>
            </w:r>
            <w:r w:rsidR="00900BF7">
              <w:rPr>
                <w:b w:val="0"/>
                <w:webHidden/>
              </w:rPr>
              <w:t>15</w:t>
            </w:r>
            <w:r w:rsidR="000C0E39" w:rsidRPr="000C0E39">
              <w:rPr>
                <w:b w:val="0"/>
                <w:webHidden/>
              </w:rPr>
              <w:fldChar w:fldCharType="end"/>
            </w:r>
          </w:hyperlink>
        </w:p>
        <w:p w:rsidR="000C0E39" w:rsidRPr="000C0E39" w:rsidRDefault="00337628" w:rsidP="000C0E39">
          <w:pPr>
            <w:pStyle w:val="TOC1"/>
            <w:ind w:left="220"/>
            <w:rPr>
              <w:rFonts w:asciiTheme="minorHAnsi" w:eastAsiaTheme="minorEastAsia" w:hAnsiTheme="minorHAnsi" w:cstheme="minorBidi"/>
              <w:b w:val="0"/>
              <w:szCs w:val="22"/>
            </w:rPr>
          </w:pPr>
          <w:hyperlink w:anchor="_Toc377119851" w:history="1">
            <w:r w:rsidR="000C0E39">
              <w:rPr>
                <w:rStyle w:val="Hyperlink"/>
                <w:b w:val="0"/>
              </w:rPr>
              <w:t xml:space="preserve">EXHIBIT </w:t>
            </w:r>
            <w:r w:rsidR="000C0E39" w:rsidRPr="000C0E39">
              <w:rPr>
                <w:rStyle w:val="Hyperlink"/>
                <w:b w:val="0"/>
              </w:rPr>
              <w:t>B: SMALL LOCAL EMERGING BUSINESS (SLEB) PARTNERING INFORMATION SHEET</w:t>
            </w:r>
            <w:r w:rsidR="000C0E39" w:rsidRPr="000C0E39">
              <w:rPr>
                <w:b w:val="0"/>
                <w:webHidden/>
              </w:rPr>
              <w:tab/>
            </w:r>
            <w:r w:rsidR="000C0E39" w:rsidRPr="000C0E39">
              <w:rPr>
                <w:b w:val="0"/>
                <w:webHidden/>
              </w:rPr>
              <w:fldChar w:fldCharType="begin"/>
            </w:r>
            <w:r w:rsidR="000C0E39" w:rsidRPr="000C0E39">
              <w:rPr>
                <w:b w:val="0"/>
                <w:webHidden/>
              </w:rPr>
              <w:instrText xml:space="preserve"> PAGEREF _Toc377119851 \h </w:instrText>
            </w:r>
            <w:r w:rsidR="000C0E39" w:rsidRPr="000C0E39">
              <w:rPr>
                <w:b w:val="0"/>
                <w:webHidden/>
              </w:rPr>
            </w:r>
            <w:r w:rsidR="000C0E39" w:rsidRPr="000C0E39">
              <w:rPr>
                <w:b w:val="0"/>
                <w:webHidden/>
              </w:rPr>
              <w:fldChar w:fldCharType="separate"/>
            </w:r>
            <w:r w:rsidR="00900BF7">
              <w:rPr>
                <w:b w:val="0"/>
                <w:webHidden/>
              </w:rPr>
              <w:t>16</w:t>
            </w:r>
            <w:r w:rsidR="000C0E39" w:rsidRPr="000C0E39">
              <w:rPr>
                <w:b w:val="0"/>
                <w:webHidden/>
              </w:rPr>
              <w:fldChar w:fldCharType="end"/>
            </w:r>
          </w:hyperlink>
        </w:p>
        <w:p w:rsidR="000C0E39" w:rsidRPr="000C0E39" w:rsidRDefault="00337628" w:rsidP="000C0E39">
          <w:pPr>
            <w:pStyle w:val="TOC1"/>
            <w:ind w:left="220"/>
            <w:rPr>
              <w:rFonts w:asciiTheme="minorHAnsi" w:eastAsiaTheme="minorEastAsia" w:hAnsiTheme="minorHAnsi" w:cstheme="minorBidi"/>
              <w:b w:val="0"/>
              <w:szCs w:val="22"/>
            </w:rPr>
          </w:pPr>
          <w:hyperlink w:anchor="_Toc377119852" w:history="1">
            <w:r w:rsidR="000C0E39" w:rsidRPr="000C0E39">
              <w:rPr>
                <w:rStyle w:val="Hyperlink"/>
                <w:b w:val="0"/>
              </w:rPr>
              <w:t>EXHIBIT C: INSURANCE REQUIREMENTS</w:t>
            </w:r>
            <w:r w:rsidR="000C0E39" w:rsidRPr="000C0E39">
              <w:rPr>
                <w:b w:val="0"/>
                <w:webHidden/>
              </w:rPr>
              <w:tab/>
            </w:r>
            <w:r w:rsidR="000C0E39" w:rsidRPr="000C0E39">
              <w:rPr>
                <w:b w:val="0"/>
                <w:webHidden/>
              </w:rPr>
              <w:fldChar w:fldCharType="begin"/>
            </w:r>
            <w:r w:rsidR="000C0E39" w:rsidRPr="000C0E39">
              <w:rPr>
                <w:b w:val="0"/>
                <w:webHidden/>
              </w:rPr>
              <w:instrText xml:space="preserve"> PAGEREF _Toc377119852 \h </w:instrText>
            </w:r>
            <w:r w:rsidR="000C0E39" w:rsidRPr="000C0E39">
              <w:rPr>
                <w:b w:val="0"/>
                <w:webHidden/>
              </w:rPr>
            </w:r>
            <w:r w:rsidR="000C0E39" w:rsidRPr="000C0E39">
              <w:rPr>
                <w:b w:val="0"/>
                <w:webHidden/>
              </w:rPr>
              <w:fldChar w:fldCharType="separate"/>
            </w:r>
            <w:r w:rsidR="00900BF7">
              <w:rPr>
                <w:b w:val="0"/>
                <w:webHidden/>
              </w:rPr>
              <w:t>17</w:t>
            </w:r>
            <w:r w:rsidR="000C0E39" w:rsidRPr="000C0E39">
              <w:rPr>
                <w:b w:val="0"/>
                <w:webHidden/>
              </w:rPr>
              <w:fldChar w:fldCharType="end"/>
            </w:r>
          </w:hyperlink>
        </w:p>
        <w:p w:rsidR="000C0E39" w:rsidRPr="000C0E39" w:rsidRDefault="00337628" w:rsidP="000C0E39">
          <w:pPr>
            <w:pStyle w:val="TOC1"/>
            <w:ind w:left="220"/>
            <w:rPr>
              <w:rFonts w:asciiTheme="minorHAnsi" w:eastAsiaTheme="minorEastAsia" w:hAnsiTheme="minorHAnsi" w:cstheme="minorBidi"/>
              <w:b w:val="0"/>
              <w:szCs w:val="22"/>
            </w:rPr>
          </w:pPr>
          <w:hyperlink w:anchor="_Toc377119853" w:history="1">
            <w:r w:rsidR="000C0E39" w:rsidRPr="000C0E39">
              <w:rPr>
                <w:rStyle w:val="Hyperlink"/>
                <w:b w:val="0"/>
              </w:rPr>
              <w:t>EXHIBIT D: DEBARMENT AND SUSPENSION CERTIFICATION</w:t>
            </w:r>
            <w:r w:rsidR="000C0E39" w:rsidRPr="000C0E39">
              <w:rPr>
                <w:b w:val="0"/>
                <w:webHidden/>
              </w:rPr>
              <w:tab/>
            </w:r>
            <w:r w:rsidR="000C0E39" w:rsidRPr="000C0E39">
              <w:rPr>
                <w:b w:val="0"/>
                <w:webHidden/>
              </w:rPr>
              <w:fldChar w:fldCharType="begin"/>
            </w:r>
            <w:r w:rsidR="000C0E39" w:rsidRPr="000C0E39">
              <w:rPr>
                <w:b w:val="0"/>
                <w:webHidden/>
              </w:rPr>
              <w:instrText xml:space="preserve"> PAGEREF _Toc377119853 \h </w:instrText>
            </w:r>
            <w:r w:rsidR="000C0E39" w:rsidRPr="000C0E39">
              <w:rPr>
                <w:b w:val="0"/>
                <w:webHidden/>
              </w:rPr>
            </w:r>
            <w:r w:rsidR="000C0E39" w:rsidRPr="000C0E39">
              <w:rPr>
                <w:b w:val="0"/>
                <w:webHidden/>
              </w:rPr>
              <w:fldChar w:fldCharType="separate"/>
            </w:r>
            <w:r w:rsidR="00900BF7">
              <w:rPr>
                <w:b w:val="0"/>
                <w:webHidden/>
              </w:rPr>
              <w:t>18</w:t>
            </w:r>
            <w:r w:rsidR="000C0E39" w:rsidRPr="000C0E39">
              <w:rPr>
                <w:b w:val="0"/>
                <w:webHidden/>
              </w:rPr>
              <w:fldChar w:fldCharType="end"/>
            </w:r>
          </w:hyperlink>
        </w:p>
        <w:p w:rsidR="000C0E39" w:rsidRPr="000C0E39" w:rsidRDefault="00337628" w:rsidP="000C0E39">
          <w:pPr>
            <w:pStyle w:val="TOC1"/>
            <w:ind w:left="220"/>
            <w:rPr>
              <w:rFonts w:asciiTheme="minorHAnsi" w:eastAsiaTheme="minorEastAsia" w:hAnsiTheme="minorHAnsi" w:cstheme="minorBidi"/>
              <w:b w:val="0"/>
              <w:szCs w:val="22"/>
            </w:rPr>
          </w:pPr>
          <w:hyperlink w:anchor="_Toc377119854" w:history="1">
            <w:r w:rsidR="000C0E39" w:rsidRPr="000C0E39">
              <w:rPr>
                <w:rStyle w:val="Hyperlink"/>
                <w:b w:val="0"/>
              </w:rPr>
              <w:t>EXHIBIT E: CONTRACT COMPLIANCE REPORTING REQUIREMENTS</w:t>
            </w:r>
            <w:r w:rsidR="000C0E39" w:rsidRPr="000C0E39">
              <w:rPr>
                <w:b w:val="0"/>
                <w:webHidden/>
              </w:rPr>
              <w:tab/>
            </w:r>
            <w:r w:rsidR="000C0E39" w:rsidRPr="000C0E39">
              <w:rPr>
                <w:b w:val="0"/>
                <w:webHidden/>
              </w:rPr>
              <w:fldChar w:fldCharType="begin"/>
            </w:r>
            <w:r w:rsidR="000C0E39" w:rsidRPr="000C0E39">
              <w:rPr>
                <w:b w:val="0"/>
                <w:webHidden/>
              </w:rPr>
              <w:instrText xml:space="preserve"> PAGEREF _Toc377119854 \h </w:instrText>
            </w:r>
            <w:r w:rsidR="000C0E39" w:rsidRPr="000C0E39">
              <w:rPr>
                <w:b w:val="0"/>
                <w:webHidden/>
              </w:rPr>
            </w:r>
            <w:r w:rsidR="000C0E39" w:rsidRPr="000C0E39">
              <w:rPr>
                <w:b w:val="0"/>
                <w:webHidden/>
              </w:rPr>
              <w:fldChar w:fldCharType="separate"/>
            </w:r>
            <w:r w:rsidR="00900BF7">
              <w:rPr>
                <w:b w:val="0"/>
                <w:webHidden/>
              </w:rPr>
              <w:t>19</w:t>
            </w:r>
            <w:r w:rsidR="000C0E39" w:rsidRPr="000C0E39">
              <w:rPr>
                <w:b w:val="0"/>
                <w:webHidden/>
              </w:rPr>
              <w:fldChar w:fldCharType="end"/>
            </w:r>
          </w:hyperlink>
        </w:p>
        <w:p w:rsidR="000C0E39" w:rsidRPr="000C0E39" w:rsidRDefault="00337628" w:rsidP="000C0E39">
          <w:pPr>
            <w:pStyle w:val="TOC1"/>
            <w:ind w:left="220"/>
            <w:rPr>
              <w:rFonts w:asciiTheme="minorHAnsi" w:eastAsiaTheme="minorEastAsia" w:hAnsiTheme="minorHAnsi" w:cstheme="minorBidi"/>
              <w:b w:val="0"/>
              <w:szCs w:val="22"/>
            </w:rPr>
          </w:pPr>
          <w:hyperlink w:anchor="_Toc377119855" w:history="1">
            <w:r w:rsidR="000C0E39" w:rsidRPr="000C0E39">
              <w:rPr>
                <w:rStyle w:val="Hyperlink"/>
                <w:b w:val="0"/>
              </w:rPr>
              <w:t>EXHIBIT F: REQUEST FOR BID PREFERENCE</w:t>
            </w:r>
            <w:r w:rsidR="000C0E39" w:rsidRPr="000C0E39">
              <w:rPr>
                <w:b w:val="0"/>
                <w:webHidden/>
              </w:rPr>
              <w:tab/>
            </w:r>
            <w:r w:rsidR="000C0E39" w:rsidRPr="000C0E39">
              <w:rPr>
                <w:b w:val="0"/>
                <w:webHidden/>
              </w:rPr>
              <w:fldChar w:fldCharType="begin"/>
            </w:r>
            <w:r w:rsidR="000C0E39" w:rsidRPr="000C0E39">
              <w:rPr>
                <w:b w:val="0"/>
                <w:webHidden/>
              </w:rPr>
              <w:instrText xml:space="preserve"> PAGEREF _Toc377119855 \h </w:instrText>
            </w:r>
            <w:r w:rsidR="000C0E39" w:rsidRPr="000C0E39">
              <w:rPr>
                <w:b w:val="0"/>
                <w:webHidden/>
              </w:rPr>
            </w:r>
            <w:r w:rsidR="000C0E39" w:rsidRPr="000C0E39">
              <w:rPr>
                <w:b w:val="0"/>
                <w:webHidden/>
              </w:rPr>
              <w:fldChar w:fldCharType="separate"/>
            </w:r>
            <w:r w:rsidR="00900BF7">
              <w:rPr>
                <w:b w:val="0"/>
                <w:webHidden/>
              </w:rPr>
              <w:t>20</w:t>
            </w:r>
            <w:r w:rsidR="000C0E39" w:rsidRPr="000C0E39">
              <w:rPr>
                <w:b w:val="0"/>
                <w:webHidden/>
              </w:rPr>
              <w:fldChar w:fldCharType="end"/>
            </w:r>
          </w:hyperlink>
        </w:p>
        <w:p w:rsidR="000C0E39" w:rsidRDefault="000C0E39">
          <w:r>
            <w:rPr>
              <w:b/>
              <w:bCs/>
              <w:noProof/>
            </w:rPr>
            <w:fldChar w:fldCharType="end"/>
          </w:r>
        </w:p>
      </w:sdtContent>
    </w:sdt>
    <w:p w:rsidR="006018CA" w:rsidRDefault="006018CA"/>
    <w:p w:rsidR="00812AB2" w:rsidRDefault="00812AB2">
      <w:r>
        <w:br w:type="page"/>
      </w:r>
      <w:bookmarkStart w:id="0" w:name="_GoBack"/>
      <w:bookmarkEnd w:id="0"/>
    </w:p>
    <w:p w:rsidR="006B2729" w:rsidRDefault="00812AB2" w:rsidP="000F6F23">
      <w:pPr>
        <w:pStyle w:val="Heading1"/>
        <w:numPr>
          <w:ilvl w:val="0"/>
          <w:numId w:val="31"/>
        </w:numPr>
        <w:jc w:val="both"/>
      </w:pPr>
      <w:bookmarkStart w:id="1" w:name="_Toc225593394"/>
      <w:bookmarkStart w:id="2" w:name="_Toc294017497"/>
      <w:bookmarkStart w:id="3" w:name="_Toc247959497"/>
      <w:bookmarkStart w:id="4" w:name="_Toc298418732"/>
      <w:bookmarkStart w:id="5" w:name="_Toc342477796"/>
      <w:bookmarkStart w:id="6" w:name="_Toc377119818"/>
      <w:r>
        <w:lastRenderedPageBreak/>
        <w:t>ST</w:t>
      </w:r>
      <w:r w:rsidR="006B2729" w:rsidRPr="00790EB9">
        <w:t>ATEMENT OF WORK</w:t>
      </w:r>
      <w:bookmarkEnd w:id="1"/>
      <w:bookmarkEnd w:id="2"/>
      <w:bookmarkEnd w:id="3"/>
      <w:bookmarkEnd w:id="4"/>
      <w:bookmarkEnd w:id="5"/>
      <w:bookmarkEnd w:id="6"/>
    </w:p>
    <w:p w:rsidR="006B2729" w:rsidRPr="006B2729" w:rsidRDefault="006B2729" w:rsidP="006B2729"/>
    <w:p w:rsidR="003B5D9D" w:rsidRPr="00812AB2" w:rsidRDefault="006B2729" w:rsidP="007359F6">
      <w:pPr>
        <w:pStyle w:val="Heading2"/>
        <w:ind w:left="360"/>
      </w:pPr>
      <w:bookmarkStart w:id="7" w:name="_Toc377119819"/>
      <w:r w:rsidRPr="00812AB2">
        <w:t>Intent</w:t>
      </w:r>
      <w:bookmarkEnd w:id="7"/>
    </w:p>
    <w:p w:rsidR="00325147" w:rsidRDefault="00325147" w:rsidP="00417C1B">
      <w:pPr>
        <w:rPr>
          <w:rFonts w:ascii="Arial" w:hAnsi="Arial" w:cs="Arial"/>
          <w:sz w:val="22"/>
          <w:szCs w:val="22"/>
        </w:rPr>
      </w:pPr>
      <w:r w:rsidRPr="006F4002">
        <w:rPr>
          <w:rFonts w:ascii="Arial" w:hAnsi="Arial" w:cs="Arial"/>
          <w:sz w:val="22"/>
          <w:szCs w:val="22"/>
        </w:rPr>
        <w:t xml:space="preserve">It is the intent of these specifications, terms and conditions for Alameda County Behavioral Health Care Services (hereafter BHCS or County) to seek bids for the provision of </w:t>
      </w:r>
      <w:r w:rsidR="00F0487B">
        <w:rPr>
          <w:rFonts w:ascii="Arial" w:hAnsi="Arial" w:cs="Arial"/>
          <w:sz w:val="22"/>
          <w:szCs w:val="22"/>
        </w:rPr>
        <w:t xml:space="preserve">two </w:t>
      </w:r>
      <w:r w:rsidRPr="006F4002">
        <w:rPr>
          <w:rFonts w:ascii="Arial" w:hAnsi="Arial" w:cs="Arial"/>
          <w:sz w:val="22"/>
          <w:szCs w:val="22"/>
        </w:rPr>
        <w:t xml:space="preserve">Individual Placement </w:t>
      </w:r>
      <w:r w:rsidR="00D7125F">
        <w:rPr>
          <w:rFonts w:ascii="Arial" w:hAnsi="Arial" w:cs="Arial"/>
          <w:sz w:val="22"/>
          <w:szCs w:val="22"/>
        </w:rPr>
        <w:t xml:space="preserve">and </w:t>
      </w:r>
      <w:r w:rsidR="005868AF">
        <w:rPr>
          <w:rFonts w:ascii="Arial" w:hAnsi="Arial" w:cs="Arial"/>
          <w:sz w:val="22"/>
          <w:szCs w:val="22"/>
        </w:rPr>
        <w:t>Support</w:t>
      </w:r>
      <w:r w:rsidR="001771B5">
        <w:rPr>
          <w:rFonts w:ascii="Arial" w:hAnsi="Arial" w:cs="Arial"/>
          <w:sz w:val="22"/>
          <w:szCs w:val="22"/>
        </w:rPr>
        <w:t xml:space="preserve"> / S</w:t>
      </w:r>
      <w:r w:rsidR="005868AF">
        <w:rPr>
          <w:rFonts w:ascii="Arial" w:hAnsi="Arial" w:cs="Arial"/>
          <w:sz w:val="22"/>
          <w:szCs w:val="22"/>
        </w:rPr>
        <w:t xml:space="preserve">upported </w:t>
      </w:r>
      <w:r w:rsidRPr="006F4002">
        <w:rPr>
          <w:rFonts w:ascii="Arial" w:hAnsi="Arial" w:cs="Arial"/>
          <w:sz w:val="22"/>
          <w:szCs w:val="22"/>
        </w:rPr>
        <w:t xml:space="preserve">Employment (IPS/SE) </w:t>
      </w:r>
      <w:r w:rsidR="00417C1B">
        <w:rPr>
          <w:rFonts w:ascii="Arial" w:hAnsi="Arial" w:cs="Arial"/>
          <w:sz w:val="22"/>
          <w:szCs w:val="22"/>
        </w:rPr>
        <w:t xml:space="preserve">pilot </w:t>
      </w:r>
      <w:r w:rsidRPr="006F4002">
        <w:rPr>
          <w:rFonts w:ascii="Arial" w:hAnsi="Arial" w:cs="Arial"/>
          <w:sz w:val="22"/>
          <w:szCs w:val="22"/>
        </w:rPr>
        <w:t>project</w:t>
      </w:r>
      <w:r w:rsidR="00F0487B">
        <w:rPr>
          <w:rFonts w:ascii="Arial" w:hAnsi="Arial" w:cs="Arial"/>
          <w:sz w:val="22"/>
          <w:szCs w:val="22"/>
        </w:rPr>
        <w:t>s</w:t>
      </w:r>
      <w:r w:rsidRPr="006F4002">
        <w:rPr>
          <w:rFonts w:ascii="Arial" w:hAnsi="Arial" w:cs="Arial"/>
          <w:sz w:val="22"/>
          <w:szCs w:val="22"/>
        </w:rPr>
        <w:t xml:space="preserve">. </w:t>
      </w:r>
    </w:p>
    <w:p w:rsidR="006B2729" w:rsidRPr="006F4002" w:rsidRDefault="006B2729" w:rsidP="00417C1B">
      <w:pPr>
        <w:rPr>
          <w:rFonts w:ascii="Arial" w:eastAsia="Calibri" w:hAnsi="Arial" w:cs="Arial"/>
          <w:sz w:val="22"/>
          <w:szCs w:val="22"/>
        </w:rPr>
      </w:pPr>
    </w:p>
    <w:p w:rsidR="00325147" w:rsidRPr="006B2729" w:rsidRDefault="006B2729" w:rsidP="007359F6">
      <w:pPr>
        <w:pStyle w:val="Heading2"/>
        <w:ind w:left="360"/>
      </w:pPr>
      <w:bookmarkStart w:id="8" w:name="_Toc377119820"/>
      <w:r>
        <w:t>Background</w:t>
      </w:r>
      <w:bookmarkEnd w:id="8"/>
    </w:p>
    <w:p w:rsidR="00325147" w:rsidRPr="006F4002" w:rsidRDefault="00325147" w:rsidP="00417C1B">
      <w:pPr>
        <w:pStyle w:val="CommentText"/>
        <w:jc w:val="both"/>
        <w:rPr>
          <w:rFonts w:ascii="Arial" w:hAnsi="Arial" w:cs="Arial"/>
          <w:sz w:val="22"/>
          <w:szCs w:val="22"/>
        </w:rPr>
      </w:pPr>
      <w:r w:rsidRPr="006F4002">
        <w:rPr>
          <w:rFonts w:ascii="Arial" w:hAnsi="Arial" w:cs="Arial"/>
          <w:sz w:val="22"/>
          <w:szCs w:val="22"/>
        </w:rPr>
        <w:t xml:space="preserve">BHCS was awarded </w:t>
      </w:r>
      <w:r w:rsidR="00D7125F">
        <w:rPr>
          <w:rFonts w:ascii="Arial" w:hAnsi="Arial" w:cs="Arial"/>
          <w:sz w:val="22"/>
          <w:szCs w:val="22"/>
        </w:rPr>
        <w:t xml:space="preserve">four years of </w:t>
      </w:r>
      <w:r w:rsidR="006F4002">
        <w:rPr>
          <w:rFonts w:ascii="Arial" w:hAnsi="Arial" w:cs="Arial"/>
          <w:sz w:val="22"/>
          <w:szCs w:val="22"/>
        </w:rPr>
        <w:t xml:space="preserve">grant </w:t>
      </w:r>
      <w:r w:rsidRPr="006F4002">
        <w:rPr>
          <w:rFonts w:ascii="Arial" w:hAnsi="Arial" w:cs="Arial"/>
          <w:sz w:val="22"/>
          <w:szCs w:val="22"/>
        </w:rPr>
        <w:t xml:space="preserve">funding </w:t>
      </w:r>
      <w:r w:rsidR="00F0487B">
        <w:rPr>
          <w:rFonts w:ascii="Arial" w:hAnsi="Arial" w:cs="Arial"/>
          <w:sz w:val="22"/>
          <w:szCs w:val="22"/>
        </w:rPr>
        <w:t xml:space="preserve">in 2012 </w:t>
      </w:r>
      <w:r w:rsidRPr="006F4002">
        <w:rPr>
          <w:rFonts w:ascii="Arial" w:hAnsi="Arial" w:cs="Arial"/>
          <w:sz w:val="22"/>
          <w:szCs w:val="22"/>
        </w:rPr>
        <w:t xml:space="preserve">for IPS/SE through </w:t>
      </w:r>
      <w:r w:rsidR="00D7125F">
        <w:rPr>
          <w:rFonts w:ascii="Arial" w:hAnsi="Arial" w:cs="Arial"/>
          <w:sz w:val="22"/>
          <w:szCs w:val="22"/>
        </w:rPr>
        <w:t>the</w:t>
      </w:r>
      <w:r w:rsidR="00D7125F" w:rsidRPr="006F4002">
        <w:rPr>
          <w:rFonts w:ascii="Arial" w:hAnsi="Arial" w:cs="Arial"/>
          <w:sz w:val="22"/>
          <w:szCs w:val="22"/>
        </w:rPr>
        <w:t xml:space="preserve"> </w:t>
      </w:r>
      <w:r w:rsidRPr="006F4002">
        <w:rPr>
          <w:rFonts w:ascii="Arial" w:hAnsi="Arial" w:cs="Arial"/>
          <w:sz w:val="22"/>
          <w:szCs w:val="22"/>
        </w:rPr>
        <w:t xml:space="preserve">Johnson &amp; </w:t>
      </w:r>
      <w:r w:rsidR="00D7125F" w:rsidRPr="006F4002">
        <w:rPr>
          <w:rFonts w:ascii="Arial" w:hAnsi="Arial" w:cs="Arial"/>
          <w:sz w:val="22"/>
          <w:szCs w:val="22"/>
        </w:rPr>
        <w:t>Johnson</w:t>
      </w:r>
      <w:r w:rsidR="00D7125F">
        <w:rPr>
          <w:rFonts w:ascii="Arial" w:hAnsi="Arial" w:cs="Arial"/>
          <w:sz w:val="22"/>
          <w:szCs w:val="22"/>
        </w:rPr>
        <w:t>-</w:t>
      </w:r>
      <w:r w:rsidRPr="006F4002">
        <w:rPr>
          <w:rFonts w:ascii="Arial" w:hAnsi="Arial" w:cs="Arial"/>
          <w:sz w:val="22"/>
          <w:szCs w:val="22"/>
        </w:rPr>
        <w:t>Dartmouth Community Mental Health Program</w:t>
      </w:r>
      <w:r w:rsidR="00D7125F">
        <w:rPr>
          <w:rFonts w:ascii="Arial" w:hAnsi="Arial" w:cs="Arial"/>
          <w:sz w:val="22"/>
          <w:szCs w:val="22"/>
        </w:rPr>
        <w:t xml:space="preserve">, which aims to increase access to </w:t>
      </w:r>
      <w:r w:rsidR="00417C1B">
        <w:rPr>
          <w:rFonts w:ascii="Arial" w:hAnsi="Arial" w:cs="Arial"/>
          <w:sz w:val="22"/>
          <w:szCs w:val="22"/>
        </w:rPr>
        <w:t xml:space="preserve">IPS/SE </w:t>
      </w:r>
      <w:r w:rsidR="00E36138">
        <w:rPr>
          <w:rFonts w:ascii="Arial" w:hAnsi="Arial" w:cs="Arial"/>
          <w:sz w:val="22"/>
          <w:szCs w:val="22"/>
        </w:rPr>
        <w:t>services</w:t>
      </w:r>
      <w:r w:rsidR="00D7125F">
        <w:rPr>
          <w:rFonts w:ascii="Arial" w:hAnsi="Arial" w:cs="Arial"/>
          <w:sz w:val="22"/>
          <w:szCs w:val="22"/>
        </w:rPr>
        <w:t xml:space="preserve"> in local jurisdictions</w:t>
      </w:r>
      <w:r w:rsidR="00D76BD3">
        <w:rPr>
          <w:rFonts w:ascii="Arial" w:hAnsi="Arial" w:cs="Arial"/>
          <w:sz w:val="22"/>
          <w:szCs w:val="22"/>
        </w:rPr>
        <w:t xml:space="preserve"> for adults with serious mental illness (SMI)</w:t>
      </w:r>
      <w:r w:rsidRPr="006F4002">
        <w:rPr>
          <w:rFonts w:ascii="Arial" w:hAnsi="Arial" w:cs="Arial"/>
          <w:sz w:val="22"/>
          <w:szCs w:val="22"/>
        </w:rPr>
        <w:t xml:space="preserve">. </w:t>
      </w:r>
      <w:r w:rsidR="00FD1A72">
        <w:rPr>
          <w:rFonts w:ascii="Arial" w:hAnsi="Arial" w:cs="Arial"/>
          <w:sz w:val="22"/>
          <w:szCs w:val="22"/>
        </w:rPr>
        <w:t xml:space="preserve"> </w:t>
      </w:r>
      <w:r w:rsidRPr="006F4002">
        <w:rPr>
          <w:rFonts w:ascii="Arial" w:hAnsi="Arial" w:cs="Arial"/>
          <w:sz w:val="22"/>
          <w:szCs w:val="22"/>
        </w:rPr>
        <w:t xml:space="preserve">BHCS </w:t>
      </w:r>
      <w:r w:rsidR="009A45E7" w:rsidRPr="006F4002">
        <w:rPr>
          <w:rFonts w:ascii="Arial" w:hAnsi="Arial" w:cs="Arial"/>
          <w:sz w:val="22"/>
          <w:szCs w:val="22"/>
        </w:rPr>
        <w:t>is currently</w:t>
      </w:r>
      <w:r w:rsidR="00D03D3D">
        <w:rPr>
          <w:rFonts w:ascii="Arial" w:hAnsi="Arial" w:cs="Arial"/>
          <w:sz w:val="22"/>
          <w:szCs w:val="22"/>
        </w:rPr>
        <w:t xml:space="preserve"> overseeing</w:t>
      </w:r>
      <w:r w:rsidR="009A45E7" w:rsidRPr="006F4002">
        <w:rPr>
          <w:rFonts w:ascii="Arial" w:hAnsi="Arial" w:cs="Arial"/>
          <w:sz w:val="22"/>
          <w:szCs w:val="22"/>
        </w:rPr>
        <w:t xml:space="preserve"> </w:t>
      </w:r>
      <w:r w:rsidR="00395248" w:rsidRPr="006F4002">
        <w:rPr>
          <w:rFonts w:ascii="Arial" w:hAnsi="Arial" w:cs="Arial"/>
          <w:sz w:val="22"/>
          <w:szCs w:val="22"/>
        </w:rPr>
        <w:t>t</w:t>
      </w:r>
      <w:r w:rsidR="00395248">
        <w:rPr>
          <w:rFonts w:ascii="Arial" w:hAnsi="Arial" w:cs="Arial"/>
          <w:sz w:val="22"/>
          <w:szCs w:val="22"/>
        </w:rPr>
        <w:t>hree</w:t>
      </w:r>
      <w:r w:rsidR="00395248" w:rsidRPr="006F4002">
        <w:rPr>
          <w:rFonts w:ascii="Arial" w:hAnsi="Arial" w:cs="Arial"/>
          <w:sz w:val="22"/>
          <w:szCs w:val="22"/>
        </w:rPr>
        <w:t xml:space="preserve"> </w:t>
      </w:r>
      <w:r w:rsidR="00D7125F">
        <w:rPr>
          <w:rFonts w:ascii="Arial" w:hAnsi="Arial" w:cs="Arial"/>
          <w:sz w:val="22"/>
          <w:szCs w:val="22"/>
        </w:rPr>
        <w:t>IPS</w:t>
      </w:r>
      <w:r w:rsidR="00D76BD3">
        <w:rPr>
          <w:rFonts w:ascii="Arial" w:hAnsi="Arial" w:cs="Arial"/>
          <w:sz w:val="22"/>
          <w:szCs w:val="22"/>
        </w:rPr>
        <w:t>/SE</w:t>
      </w:r>
      <w:r w:rsidR="00D7125F">
        <w:rPr>
          <w:rFonts w:ascii="Arial" w:hAnsi="Arial" w:cs="Arial"/>
          <w:sz w:val="22"/>
          <w:szCs w:val="22"/>
        </w:rPr>
        <w:t xml:space="preserve"> </w:t>
      </w:r>
      <w:r w:rsidR="009A45E7" w:rsidRPr="006F4002">
        <w:rPr>
          <w:rFonts w:ascii="Arial" w:hAnsi="Arial" w:cs="Arial"/>
          <w:sz w:val="22"/>
          <w:szCs w:val="22"/>
        </w:rPr>
        <w:t xml:space="preserve">pilot </w:t>
      </w:r>
      <w:r w:rsidR="00D7125F">
        <w:rPr>
          <w:rFonts w:ascii="Arial" w:hAnsi="Arial" w:cs="Arial"/>
          <w:sz w:val="22"/>
          <w:szCs w:val="22"/>
        </w:rPr>
        <w:t xml:space="preserve">programs </w:t>
      </w:r>
      <w:r w:rsidR="00395248">
        <w:rPr>
          <w:rFonts w:ascii="Arial" w:hAnsi="Arial" w:cs="Arial"/>
          <w:sz w:val="22"/>
          <w:szCs w:val="22"/>
        </w:rPr>
        <w:t xml:space="preserve">that have achieved </w:t>
      </w:r>
      <w:r w:rsidR="00D76BD3">
        <w:rPr>
          <w:rFonts w:ascii="Arial" w:hAnsi="Arial" w:cs="Arial"/>
          <w:sz w:val="22"/>
          <w:szCs w:val="22"/>
        </w:rPr>
        <w:t xml:space="preserve">quarterly </w:t>
      </w:r>
      <w:r w:rsidR="00395248">
        <w:rPr>
          <w:rFonts w:ascii="Arial" w:hAnsi="Arial" w:cs="Arial"/>
          <w:sz w:val="22"/>
          <w:szCs w:val="22"/>
        </w:rPr>
        <w:t>competitive employment rates ranging from 35-44%</w:t>
      </w:r>
      <w:r w:rsidR="00D76BD3">
        <w:rPr>
          <w:rFonts w:ascii="Arial" w:hAnsi="Arial" w:cs="Arial"/>
          <w:sz w:val="22"/>
          <w:szCs w:val="22"/>
        </w:rPr>
        <w:t xml:space="preserve"> and fair to good fidelity to the IPS/SE model</w:t>
      </w:r>
      <w:r w:rsidR="00BE2A75">
        <w:rPr>
          <w:rFonts w:ascii="Arial" w:hAnsi="Arial" w:cs="Arial"/>
          <w:sz w:val="22"/>
          <w:szCs w:val="22"/>
        </w:rPr>
        <w:t>.</w:t>
      </w:r>
      <w:r w:rsidR="00F0487B">
        <w:rPr>
          <w:rFonts w:ascii="Arial" w:hAnsi="Arial" w:cs="Arial"/>
          <w:sz w:val="22"/>
          <w:szCs w:val="22"/>
        </w:rPr>
        <w:t xml:space="preserve"> </w:t>
      </w:r>
      <w:r w:rsidR="00BE2A75">
        <w:rPr>
          <w:rFonts w:ascii="Arial" w:hAnsi="Arial" w:cs="Arial"/>
          <w:sz w:val="22"/>
          <w:szCs w:val="22"/>
        </w:rPr>
        <w:t xml:space="preserve">In </w:t>
      </w:r>
      <w:r w:rsidR="00D7125F">
        <w:rPr>
          <w:rFonts w:ascii="Arial" w:hAnsi="Arial" w:cs="Arial"/>
          <w:sz w:val="22"/>
          <w:szCs w:val="22"/>
        </w:rPr>
        <w:t>these third and fourth years</w:t>
      </w:r>
      <w:r w:rsidR="00BE2A75">
        <w:rPr>
          <w:rFonts w:ascii="Arial" w:hAnsi="Arial" w:cs="Arial"/>
          <w:sz w:val="22"/>
          <w:szCs w:val="22"/>
        </w:rPr>
        <w:t xml:space="preserve"> of the grant period</w:t>
      </w:r>
      <w:r w:rsidR="00D7125F">
        <w:rPr>
          <w:rFonts w:ascii="Arial" w:hAnsi="Arial" w:cs="Arial"/>
          <w:sz w:val="22"/>
          <w:szCs w:val="22"/>
        </w:rPr>
        <w:t>,</w:t>
      </w:r>
      <w:r w:rsidR="00BE2A75">
        <w:rPr>
          <w:rFonts w:ascii="Arial" w:hAnsi="Arial" w:cs="Arial"/>
          <w:sz w:val="22"/>
          <w:szCs w:val="22"/>
        </w:rPr>
        <w:t xml:space="preserve"> BHCS </w:t>
      </w:r>
      <w:r w:rsidRPr="006F4002">
        <w:rPr>
          <w:rFonts w:ascii="Arial" w:hAnsi="Arial" w:cs="Arial"/>
          <w:sz w:val="22"/>
          <w:szCs w:val="22"/>
        </w:rPr>
        <w:t xml:space="preserve">intends to select </w:t>
      </w:r>
      <w:r w:rsidR="00BE2A75">
        <w:rPr>
          <w:rFonts w:ascii="Arial" w:hAnsi="Arial" w:cs="Arial"/>
          <w:sz w:val="22"/>
          <w:szCs w:val="22"/>
        </w:rPr>
        <w:t xml:space="preserve">two </w:t>
      </w:r>
      <w:r w:rsidR="00D03D3D">
        <w:rPr>
          <w:rFonts w:ascii="Arial" w:hAnsi="Arial" w:cs="Arial"/>
          <w:sz w:val="22"/>
          <w:szCs w:val="22"/>
        </w:rPr>
        <w:t xml:space="preserve">additional </w:t>
      </w:r>
      <w:r w:rsidR="00BE2A75">
        <w:rPr>
          <w:rFonts w:ascii="Arial" w:hAnsi="Arial" w:cs="Arial"/>
          <w:sz w:val="22"/>
          <w:szCs w:val="22"/>
        </w:rPr>
        <w:t xml:space="preserve">pilot projects. </w:t>
      </w:r>
      <w:r w:rsidR="006F4002">
        <w:rPr>
          <w:rFonts w:ascii="Arial" w:hAnsi="Arial" w:cs="Arial"/>
          <w:sz w:val="22"/>
          <w:szCs w:val="22"/>
        </w:rPr>
        <w:t>The</w:t>
      </w:r>
      <w:r w:rsidRPr="006F4002">
        <w:rPr>
          <w:rFonts w:ascii="Arial" w:hAnsi="Arial" w:cs="Arial"/>
          <w:sz w:val="22"/>
          <w:szCs w:val="22"/>
        </w:rPr>
        <w:t xml:space="preserve"> pilot</w:t>
      </w:r>
      <w:r w:rsidR="006F4002">
        <w:rPr>
          <w:rFonts w:ascii="Arial" w:hAnsi="Arial" w:cs="Arial"/>
          <w:sz w:val="22"/>
          <w:szCs w:val="22"/>
        </w:rPr>
        <w:t>s</w:t>
      </w:r>
      <w:r w:rsidRPr="006F4002">
        <w:rPr>
          <w:rFonts w:ascii="Arial" w:hAnsi="Arial" w:cs="Arial"/>
          <w:sz w:val="22"/>
          <w:szCs w:val="22"/>
        </w:rPr>
        <w:t xml:space="preserve"> will operate</w:t>
      </w:r>
      <w:r w:rsidR="00924265">
        <w:rPr>
          <w:rFonts w:ascii="Arial" w:hAnsi="Arial" w:cs="Arial"/>
          <w:sz w:val="22"/>
          <w:szCs w:val="22"/>
        </w:rPr>
        <w:t xml:space="preserve"> for 24 months.</w:t>
      </w:r>
    </w:p>
    <w:p w:rsidR="00325147" w:rsidRPr="006F4002" w:rsidRDefault="00325147" w:rsidP="00417C1B">
      <w:pPr>
        <w:autoSpaceDE w:val="0"/>
        <w:autoSpaceDN w:val="0"/>
        <w:adjustRightInd w:val="0"/>
        <w:jc w:val="both"/>
        <w:rPr>
          <w:rFonts w:ascii="Arial" w:hAnsi="Arial" w:cs="Arial"/>
          <w:sz w:val="22"/>
          <w:szCs w:val="22"/>
        </w:rPr>
      </w:pPr>
    </w:p>
    <w:p w:rsidR="00325147" w:rsidRDefault="00D76BD3" w:rsidP="00417C1B">
      <w:pPr>
        <w:jc w:val="both"/>
        <w:rPr>
          <w:rFonts w:ascii="Arial" w:hAnsi="Arial" w:cs="Arial"/>
          <w:sz w:val="22"/>
          <w:szCs w:val="22"/>
        </w:rPr>
      </w:pPr>
      <w:r>
        <w:rPr>
          <w:rFonts w:ascii="Arial" w:hAnsi="Arial" w:cs="Arial"/>
          <w:sz w:val="22"/>
          <w:szCs w:val="22"/>
        </w:rPr>
        <w:t>The priority population for these projects is</w:t>
      </w:r>
      <w:r w:rsidRPr="006F4002">
        <w:rPr>
          <w:rFonts w:ascii="Arial" w:hAnsi="Arial" w:cs="Arial"/>
          <w:sz w:val="22"/>
          <w:szCs w:val="22"/>
        </w:rPr>
        <w:t xml:space="preserve"> Alameda County </w:t>
      </w:r>
      <w:r>
        <w:rPr>
          <w:rFonts w:ascii="Arial" w:hAnsi="Arial" w:cs="Arial"/>
          <w:sz w:val="22"/>
          <w:szCs w:val="22"/>
        </w:rPr>
        <w:t xml:space="preserve">clients of BHCS and its providers who are </w:t>
      </w:r>
      <w:r w:rsidRPr="006F4002">
        <w:rPr>
          <w:rFonts w:ascii="Arial" w:hAnsi="Arial" w:cs="Arial"/>
          <w:sz w:val="22"/>
          <w:szCs w:val="22"/>
        </w:rPr>
        <w:t xml:space="preserve">living with serious mental illness (SMI).  Individuals in this population may also live with co-occurring substance abuse issues. </w:t>
      </w:r>
      <w:r w:rsidR="00325147" w:rsidRPr="006F4002">
        <w:rPr>
          <w:rFonts w:ascii="Arial" w:hAnsi="Arial" w:cs="Arial"/>
          <w:sz w:val="22"/>
          <w:szCs w:val="22"/>
        </w:rPr>
        <w:t xml:space="preserve">BHCS intends to award funds to </w:t>
      </w:r>
      <w:r w:rsidR="00BE2A75">
        <w:rPr>
          <w:rFonts w:ascii="Arial" w:hAnsi="Arial" w:cs="Arial"/>
          <w:sz w:val="22"/>
          <w:szCs w:val="22"/>
        </w:rPr>
        <w:t xml:space="preserve">two </w:t>
      </w:r>
      <w:r w:rsidR="00932318">
        <w:rPr>
          <w:rFonts w:ascii="Arial" w:hAnsi="Arial" w:cs="Arial"/>
          <w:sz w:val="22"/>
          <w:szCs w:val="22"/>
        </w:rPr>
        <w:t xml:space="preserve">eligible </w:t>
      </w:r>
      <w:r w:rsidR="00325147" w:rsidRPr="006F4002">
        <w:rPr>
          <w:rFonts w:ascii="Arial" w:hAnsi="Arial" w:cs="Arial"/>
          <w:sz w:val="22"/>
          <w:szCs w:val="22"/>
        </w:rPr>
        <w:t xml:space="preserve">administrative </w:t>
      </w:r>
      <w:r w:rsidR="00932318" w:rsidRPr="006F4002">
        <w:rPr>
          <w:rFonts w:ascii="Arial" w:hAnsi="Arial" w:cs="Arial"/>
          <w:sz w:val="22"/>
          <w:szCs w:val="22"/>
        </w:rPr>
        <w:t>entit</w:t>
      </w:r>
      <w:r w:rsidR="00932318">
        <w:rPr>
          <w:rFonts w:ascii="Arial" w:hAnsi="Arial" w:cs="Arial"/>
          <w:sz w:val="22"/>
          <w:szCs w:val="22"/>
        </w:rPr>
        <w:t xml:space="preserve">ies </w:t>
      </w:r>
      <w:r w:rsidR="009A45E7" w:rsidRPr="006F4002">
        <w:rPr>
          <w:rFonts w:ascii="Arial" w:hAnsi="Arial" w:cs="Arial"/>
          <w:sz w:val="22"/>
          <w:szCs w:val="22"/>
        </w:rPr>
        <w:t xml:space="preserve">that </w:t>
      </w:r>
      <w:r w:rsidR="00BE2A75">
        <w:rPr>
          <w:rFonts w:ascii="Arial" w:hAnsi="Arial" w:cs="Arial"/>
          <w:sz w:val="22"/>
          <w:szCs w:val="22"/>
        </w:rPr>
        <w:t xml:space="preserve">are </w:t>
      </w:r>
      <w:r w:rsidR="004917A5" w:rsidRPr="006F4002">
        <w:rPr>
          <w:rFonts w:ascii="Arial" w:hAnsi="Arial" w:cs="Arial"/>
          <w:sz w:val="22"/>
          <w:szCs w:val="22"/>
        </w:rPr>
        <w:t xml:space="preserve">currently </w:t>
      </w:r>
      <w:r w:rsidR="006F4002">
        <w:rPr>
          <w:rFonts w:ascii="Arial" w:hAnsi="Arial" w:cs="Arial"/>
          <w:sz w:val="22"/>
          <w:szCs w:val="22"/>
        </w:rPr>
        <w:t>contracted with Alameda County BHCS to provide</w:t>
      </w:r>
      <w:r w:rsidR="00932318">
        <w:rPr>
          <w:rFonts w:ascii="Arial" w:hAnsi="Arial" w:cs="Arial"/>
          <w:sz w:val="22"/>
          <w:szCs w:val="22"/>
        </w:rPr>
        <w:t xml:space="preserve"> </w:t>
      </w:r>
      <w:r w:rsidR="005868AF">
        <w:rPr>
          <w:rFonts w:ascii="Arial" w:hAnsi="Arial" w:cs="Arial"/>
          <w:sz w:val="22"/>
          <w:szCs w:val="22"/>
        </w:rPr>
        <w:t xml:space="preserve">specialty mental health service programs to </w:t>
      </w:r>
      <w:r w:rsidR="004917A5" w:rsidRPr="006F4002">
        <w:rPr>
          <w:rFonts w:ascii="Arial" w:hAnsi="Arial" w:cs="Arial"/>
          <w:sz w:val="22"/>
          <w:szCs w:val="22"/>
        </w:rPr>
        <w:t xml:space="preserve">adults </w:t>
      </w:r>
      <w:r w:rsidR="00325147" w:rsidRPr="006F4002">
        <w:rPr>
          <w:rFonts w:ascii="Arial" w:hAnsi="Arial" w:cs="Arial"/>
          <w:sz w:val="22"/>
          <w:szCs w:val="22"/>
        </w:rPr>
        <w:t>living with SMI</w:t>
      </w:r>
      <w:r w:rsidR="005868AF" w:rsidRPr="005868AF">
        <w:rPr>
          <w:rFonts w:ascii="Arial" w:hAnsi="Arial" w:cs="Arial"/>
          <w:sz w:val="22"/>
          <w:szCs w:val="22"/>
        </w:rPr>
        <w:t xml:space="preserve"> at one of the following levels: Full Service Partnerships (FSPs), Service Teams, or Level 1 Providers in the TAY, Adult or Older Adult Systems of Care.  </w:t>
      </w:r>
      <w:r w:rsidR="009A45E7" w:rsidRPr="006F4002">
        <w:rPr>
          <w:rFonts w:ascii="Arial" w:hAnsi="Arial" w:cs="Arial"/>
          <w:sz w:val="22"/>
          <w:szCs w:val="22"/>
        </w:rPr>
        <w:t xml:space="preserve">Bidders </w:t>
      </w:r>
      <w:r w:rsidR="00BE2A75">
        <w:rPr>
          <w:rFonts w:ascii="Arial" w:hAnsi="Arial" w:cs="Arial"/>
          <w:sz w:val="22"/>
          <w:szCs w:val="22"/>
        </w:rPr>
        <w:t xml:space="preserve">should </w:t>
      </w:r>
      <w:r w:rsidR="006F4002">
        <w:rPr>
          <w:rFonts w:ascii="Arial" w:hAnsi="Arial" w:cs="Arial"/>
          <w:sz w:val="22"/>
          <w:szCs w:val="22"/>
        </w:rPr>
        <w:t>submit</w:t>
      </w:r>
      <w:r w:rsidR="006F4002" w:rsidRPr="006F4002">
        <w:rPr>
          <w:rFonts w:ascii="Arial" w:hAnsi="Arial" w:cs="Arial"/>
          <w:sz w:val="22"/>
          <w:szCs w:val="22"/>
        </w:rPr>
        <w:t xml:space="preserve"> </w:t>
      </w:r>
      <w:r w:rsidR="006F4002">
        <w:rPr>
          <w:rFonts w:ascii="Arial" w:hAnsi="Arial" w:cs="Arial"/>
          <w:sz w:val="22"/>
          <w:szCs w:val="22"/>
        </w:rPr>
        <w:t>quotes</w:t>
      </w:r>
      <w:r w:rsidR="006F4002" w:rsidRPr="006F4002">
        <w:rPr>
          <w:rFonts w:ascii="Arial" w:hAnsi="Arial" w:cs="Arial"/>
          <w:sz w:val="22"/>
          <w:szCs w:val="22"/>
        </w:rPr>
        <w:t xml:space="preserve"> </w:t>
      </w:r>
      <w:r w:rsidR="009A45E7" w:rsidRPr="006F4002">
        <w:rPr>
          <w:rFonts w:ascii="Arial" w:hAnsi="Arial" w:cs="Arial"/>
          <w:sz w:val="22"/>
          <w:szCs w:val="22"/>
        </w:rPr>
        <w:t>for the total available amounts</w:t>
      </w:r>
      <w:r w:rsidR="006F4002">
        <w:rPr>
          <w:rFonts w:ascii="Arial" w:hAnsi="Arial" w:cs="Arial"/>
          <w:sz w:val="22"/>
          <w:szCs w:val="22"/>
        </w:rPr>
        <w:t xml:space="preserve"> as illustrated in Table 1</w:t>
      </w:r>
      <w:r w:rsidR="00C87E7A" w:rsidRPr="006F4002">
        <w:rPr>
          <w:rFonts w:ascii="Arial" w:hAnsi="Arial" w:cs="Arial"/>
          <w:sz w:val="22"/>
          <w:szCs w:val="22"/>
        </w:rPr>
        <w:t xml:space="preserve"> in order to fully utilize the Johnson &amp; Johnson Dartmouth Community Mental Health Program Grant funds.</w:t>
      </w:r>
      <w:r w:rsidR="00325147" w:rsidRPr="006F4002">
        <w:rPr>
          <w:rFonts w:ascii="Arial" w:hAnsi="Arial" w:cs="Arial"/>
          <w:sz w:val="22"/>
          <w:szCs w:val="22"/>
        </w:rPr>
        <w:t xml:space="preserve"> </w:t>
      </w:r>
    </w:p>
    <w:p w:rsidR="005868AF" w:rsidRPr="00E36138" w:rsidRDefault="005868AF" w:rsidP="00417C1B">
      <w:pPr>
        <w:jc w:val="both"/>
        <w:rPr>
          <w:rFonts w:ascii="Arial" w:hAnsi="Arial" w:cs="Arial"/>
          <w:sz w:val="22"/>
          <w:szCs w:val="22"/>
        </w:rPr>
      </w:pPr>
    </w:p>
    <w:p w:rsidR="009A45E7" w:rsidRPr="00E36138" w:rsidRDefault="009A45E7" w:rsidP="00AD5D0B">
      <w:pPr>
        <w:pStyle w:val="Caption"/>
        <w:keepNext/>
        <w:ind w:left="720"/>
        <w:rPr>
          <w:rFonts w:ascii="Arial" w:hAnsi="Arial" w:cs="Arial"/>
          <w:sz w:val="22"/>
          <w:szCs w:val="22"/>
        </w:rPr>
      </w:pPr>
      <w:r w:rsidRPr="00E36138">
        <w:rPr>
          <w:rFonts w:ascii="Arial" w:hAnsi="Arial" w:cs="Arial"/>
          <w:sz w:val="22"/>
          <w:szCs w:val="22"/>
        </w:rPr>
        <w:t xml:space="preserve">Table </w:t>
      </w:r>
      <w:r w:rsidRPr="00E36138">
        <w:rPr>
          <w:rFonts w:ascii="Arial" w:hAnsi="Arial" w:cs="Arial"/>
          <w:sz w:val="22"/>
          <w:szCs w:val="22"/>
        </w:rPr>
        <w:fldChar w:fldCharType="begin"/>
      </w:r>
      <w:r w:rsidRPr="00E36138">
        <w:rPr>
          <w:rFonts w:ascii="Arial" w:hAnsi="Arial" w:cs="Arial"/>
          <w:sz w:val="22"/>
          <w:szCs w:val="22"/>
        </w:rPr>
        <w:instrText xml:space="preserve"> SEQ Table \* ARABIC </w:instrText>
      </w:r>
      <w:r w:rsidRPr="00E36138">
        <w:rPr>
          <w:rFonts w:ascii="Arial" w:hAnsi="Arial" w:cs="Arial"/>
          <w:sz w:val="22"/>
          <w:szCs w:val="22"/>
        </w:rPr>
        <w:fldChar w:fldCharType="separate"/>
      </w:r>
      <w:r w:rsidR="00900BF7">
        <w:rPr>
          <w:rFonts w:ascii="Arial" w:hAnsi="Arial" w:cs="Arial"/>
          <w:noProof/>
          <w:sz w:val="22"/>
          <w:szCs w:val="22"/>
        </w:rPr>
        <w:t>1</w:t>
      </w:r>
      <w:r w:rsidRPr="00E36138">
        <w:rPr>
          <w:rFonts w:ascii="Arial" w:hAnsi="Arial" w:cs="Arial"/>
          <w:sz w:val="22"/>
          <w:szCs w:val="22"/>
        </w:rPr>
        <w:fldChar w:fldCharType="end"/>
      </w:r>
    </w:p>
    <w:tbl>
      <w:tblPr>
        <w:tblW w:w="4182"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2"/>
        <w:gridCol w:w="1951"/>
        <w:gridCol w:w="2050"/>
        <w:gridCol w:w="2650"/>
      </w:tblGrid>
      <w:tr w:rsidR="00AD5D0B" w:rsidRPr="00E36138" w:rsidTr="005868AF">
        <w:trPr>
          <w:trHeight w:val="242"/>
        </w:trPr>
        <w:tc>
          <w:tcPr>
            <w:tcW w:w="1343" w:type="pct"/>
            <w:shd w:val="clear" w:color="auto" w:fill="D9D9D9"/>
          </w:tcPr>
          <w:p w:rsidR="00AD5D0B" w:rsidRPr="00E36138" w:rsidRDefault="00AD5D0B" w:rsidP="00700206">
            <w:pPr>
              <w:autoSpaceDE w:val="0"/>
              <w:autoSpaceDN w:val="0"/>
              <w:adjustRightInd w:val="0"/>
              <w:jc w:val="center"/>
              <w:rPr>
                <w:rFonts w:ascii="Arial" w:hAnsi="Arial" w:cs="Arial"/>
                <w:b/>
                <w:sz w:val="22"/>
                <w:szCs w:val="22"/>
              </w:rPr>
            </w:pPr>
            <w:r w:rsidRPr="00E36138">
              <w:rPr>
                <w:rFonts w:ascii="Arial" w:hAnsi="Arial" w:cs="Arial"/>
                <w:b/>
                <w:sz w:val="22"/>
                <w:szCs w:val="22"/>
              </w:rPr>
              <w:t xml:space="preserve">Pilot Site </w:t>
            </w:r>
          </w:p>
        </w:tc>
        <w:tc>
          <w:tcPr>
            <w:tcW w:w="1073" w:type="pct"/>
            <w:shd w:val="clear" w:color="auto" w:fill="D9D9D9"/>
          </w:tcPr>
          <w:p w:rsidR="00AD5D0B" w:rsidRPr="00E36138" w:rsidRDefault="00AD5D0B" w:rsidP="00AD5D0B">
            <w:pPr>
              <w:autoSpaceDE w:val="0"/>
              <w:autoSpaceDN w:val="0"/>
              <w:adjustRightInd w:val="0"/>
              <w:jc w:val="center"/>
              <w:rPr>
                <w:rFonts w:ascii="Arial" w:hAnsi="Arial" w:cs="Arial"/>
                <w:b/>
                <w:sz w:val="22"/>
                <w:szCs w:val="22"/>
              </w:rPr>
            </w:pPr>
            <w:r w:rsidRPr="00E36138">
              <w:rPr>
                <w:rFonts w:ascii="Arial" w:hAnsi="Arial" w:cs="Arial"/>
                <w:b/>
                <w:sz w:val="22"/>
                <w:szCs w:val="22"/>
              </w:rPr>
              <w:t>FY 2014-2015</w:t>
            </w:r>
          </w:p>
        </w:tc>
        <w:tc>
          <w:tcPr>
            <w:tcW w:w="1127" w:type="pct"/>
            <w:shd w:val="clear" w:color="auto" w:fill="D9D9D9"/>
          </w:tcPr>
          <w:p w:rsidR="00AD5D0B" w:rsidRPr="00E36138" w:rsidRDefault="00AD5D0B" w:rsidP="00AD5D0B">
            <w:pPr>
              <w:autoSpaceDE w:val="0"/>
              <w:autoSpaceDN w:val="0"/>
              <w:adjustRightInd w:val="0"/>
              <w:jc w:val="center"/>
              <w:rPr>
                <w:rFonts w:ascii="Arial" w:hAnsi="Arial" w:cs="Arial"/>
                <w:b/>
                <w:sz w:val="22"/>
                <w:szCs w:val="22"/>
              </w:rPr>
            </w:pPr>
            <w:r w:rsidRPr="00E36138">
              <w:rPr>
                <w:rFonts w:ascii="Arial" w:hAnsi="Arial" w:cs="Arial"/>
                <w:b/>
                <w:sz w:val="22"/>
                <w:szCs w:val="22"/>
              </w:rPr>
              <w:t xml:space="preserve">FY 2015-2016 </w:t>
            </w:r>
          </w:p>
        </w:tc>
        <w:tc>
          <w:tcPr>
            <w:tcW w:w="1457" w:type="pct"/>
            <w:shd w:val="clear" w:color="auto" w:fill="D9D9D9"/>
          </w:tcPr>
          <w:p w:rsidR="00AD5D0B" w:rsidRPr="00E36138" w:rsidRDefault="00AD5D0B" w:rsidP="00AD5D0B">
            <w:pPr>
              <w:autoSpaceDE w:val="0"/>
              <w:autoSpaceDN w:val="0"/>
              <w:adjustRightInd w:val="0"/>
              <w:jc w:val="center"/>
              <w:rPr>
                <w:rFonts w:ascii="Arial" w:hAnsi="Arial" w:cs="Arial"/>
                <w:b/>
                <w:sz w:val="22"/>
                <w:szCs w:val="22"/>
              </w:rPr>
            </w:pPr>
            <w:r w:rsidRPr="00E36138">
              <w:rPr>
                <w:rFonts w:ascii="Arial" w:hAnsi="Arial" w:cs="Arial"/>
                <w:b/>
                <w:sz w:val="22"/>
                <w:szCs w:val="22"/>
              </w:rPr>
              <w:t>Total Over Both Fiscal Years</w:t>
            </w:r>
          </w:p>
        </w:tc>
      </w:tr>
      <w:tr w:rsidR="00AD5D0B" w:rsidRPr="00E36138" w:rsidTr="00BD493F">
        <w:trPr>
          <w:trHeight w:val="301"/>
        </w:trPr>
        <w:tc>
          <w:tcPr>
            <w:tcW w:w="1343" w:type="pct"/>
          </w:tcPr>
          <w:p w:rsidR="00AD5D0B" w:rsidRPr="00E36138" w:rsidRDefault="00AD5D0B" w:rsidP="00AD5D0B">
            <w:pPr>
              <w:pStyle w:val="CommentText"/>
              <w:autoSpaceDE w:val="0"/>
              <w:autoSpaceDN w:val="0"/>
              <w:adjustRightInd w:val="0"/>
              <w:jc w:val="center"/>
              <w:rPr>
                <w:rFonts w:ascii="Arial" w:hAnsi="Arial" w:cs="Arial"/>
                <w:sz w:val="22"/>
                <w:szCs w:val="22"/>
              </w:rPr>
            </w:pPr>
            <w:r w:rsidRPr="00E36138">
              <w:rPr>
                <w:rFonts w:ascii="Arial" w:hAnsi="Arial" w:cs="Arial"/>
                <w:sz w:val="22"/>
                <w:szCs w:val="22"/>
              </w:rPr>
              <w:t xml:space="preserve">Pilot Site A </w:t>
            </w:r>
          </w:p>
        </w:tc>
        <w:tc>
          <w:tcPr>
            <w:tcW w:w="1073" w:type="pct"/>
          </w:tcPr>
          <w:p w:rsidR="00AD5D0B" w:rsidRPr="00E36138" w:rsidRDefault="00AD5D0B" w:rsidP="00AD5D0B">
            <w:pPr>
              <w:pStyle w:val="CommentText"/>
              <w:autoSpaceDE w:val="0"/>
              <w:autoSpaceDN w:val="0"/>
              <w:adjustRightInd w:val="0"/>
              <w:jc w:val="center"/>
              <w:rPr>
                <w:rFonts w:ascii="Arial" w:hAnsi="Arial" w:cs="Arial"/>
                <w:sz w:val="22"/>
                <w:szCs w:val="22"/>
              </w:rPr>
            </w:pPr>
            <w:r w:rsidRPr="00E36138">
              <w:rPr>
                <w:rFonts w:ascii="Arial" w:hAnsi="Arial" w:cs="Arial"/>
                <w:sz w:val="22"/>
                <w:szCs w:val="22"/>
              </w:rPr>
              <w:t>$40,000</w:t>
            </w:r>
          </w:p>
        </w:tc>
        <w:tc>
          <w:tcPr>
            <w:tcW w:w="1127" w:type="pct"/>
          </w:tcPr>
          <w:p w:rsidR="00AD5D0B" w:rsidRPr="00E36138" w:rsidRDefault="00AD5D0B" w:rsidP="00AD5D0B">
            <w:pPr>
              <w:pStyle w:val="CommentText"/>
              <w:autoSpaceDE w:val="0"/>
              <w:autoSpaceDN w:val="0"/>
              <w:adjustRightInd w:val="0"/>
              <w:jc w:val="center"/>
              <w:rPr>
                <w:rFonts w:ascii="Arial" w:hAnsi="Arial" w:cs="Arial"/>
                <w:sz w:val="22"/>
                <w:szCs w:val="22"/>
              </w:rPr>
            </w:pPr>
            <w:r w:rsidRPr="00E36138">
              <w:rPr>
                <w:rFonts w:ascii="Arial" w:hAnsi="Arial" w:cs="Arial"/>
                <w:sz w:val="22"/>
                <w:szCs w:val="22"/>
              </w:rPr>
              <w:t>$30,000</w:t>
            </w:r>
          </w:p>
        </w:tc>
        <w:tc>
          <w:tcPr>
            <w:tcW w:w="1457" w:type="pct"/>
          </w:tcPr>
          <w:p w:rsidR="00AD5D0B" w:rsidRPr="00E36138" w:rsidRDefault="00AD5D0B" w:rsidP="00AD5D0B">
            <w:pPr>
              <w:pStyle w:val="CommentText"/>
              <w:autoSpaceDE w:val="0"/>
              <w:autoSpaceDN w:val="0"/>
              <w:adjustRightInd w:val="0"/>
              <w:jc w:val="center"/>
              <w:rPr>
                <w:rFonts w:ascii="Arial" w:hAnsi="Arial" w:cs="Arial"/>
                <w:sz w:val="22"/>
                <w:szCs w:val="22"/>
              </w:rPr>
            </w:pPr>
            <w:r w:rsidRPr="00E36138">
              <w:rPr>
                <w:rFonts w:ascii="Arial" w:hAnsi="Arial" w:cs="Arial"/>
                <w:sz w:val="22"/>
                <w:szCs w:val="22"/>
              </w:rPr>
              <w:t>$70,000</w:t>
            </w:r>
          </w:p>
        </w:tc>
      </w:tr>
      <w:tr w:rsidR="00AD5D0B" w:rsidRPr="00E36138" w:rsidTr="00BD493F">
        <w:trPr>
          <w:trHeight w:val="301"/>
        </w:trPr>
        <w:tc>
          <w:tcPr>
            <w:tcW w:w="1343" w:type="pct"/>
          </w:tcPr>
          <w:p w:rsidR="00AD5D0B" w:rsidRPr="00E36138" w:rsidRDefault="00AD5D0B" w:rsidP="00AD5D0B">
            <w:pPr>
              <w:pStyle w:val="CommentText"/>
              <w:autoSpaceDE w:val="0"/>
              <w:autoSpaceDN w:val="0"/>
              <w:adjustRightInd w:val="0"/>
              <w:jc w:val="center"/>
              <w:rPr>
                <w:rFonts w:ascii="Arial" w:hAnsi="Arial" w:cs="Arial"/>
                <w:sz w:val="22"/>
                <w:szCs w:val="22"/>
              </w:rPr>
            </w:pPr>
            <w:r w:rsidRPr="00E36138">
              <w:rPr>
                <w:rFonts w:ascii="Arial" w:hAnsi="Arial" w:cs="Arial"/>
                <w:sz w:val="22"/>
                <w:szCs w:val="22"/>
              </w:rPr>
              <w:t xml:space="preserve">Pilot Site B </w:t>
            </w:r>
          </w:p>
        </w:tc>
        <w:tc>
          <w:tcPr>
            <w:tcW w:w="1073" w:type="pct"/>
          </w:tcPr>
          <w:p w:rsidR="00AD5D0B" w:rsidRPr="00E36138" w:rsidRDefault="00AD5D0B" w:rsidP="00AD5D0B">
            <w:pPr>
              <w:pStyle w:val="CommentText"/>
              <w:autoSpaceDE w:val="0"/>
              <w:autoSpaceDN w:val="0"/>
              <w:adjustRightInd w:val="0"/>
              <w:jc w:val="center"/>
              <w:rPr>
                <w:rFonts w:ascii="Arial" w:hAnsi="Arial" w:cs="Arial"/>
                <w:sz w:val="22"/>
                <w:szCs w:val="22"/>
              </w:rPr>
            </w:pPr>
            <w:r w:rsidRPr="00E36138">
              <w:rPr>
                <w:rFonts w:ascii="Arial" w:hAnsi="Arial" w:cs="Arial"/>
                <w:sz w:val="22"/>
                <w:szCs w:val="22"/>
              </w:rPr>
              <w:t>$40,000</w:t>
            </w:r>
          </w:p>
        </w:tc>
        <w:tc>
          <w:tcPr>
            <w:tcW w:w="1127" w:type="pct"/>
          </w:tcPr>
          <w:p w:rsidR="00AD5D0B" w:rsidRPr="00E36138" w:rsidRDefault="00AD5D0B" w:rsidP="00AD5D0B">
            <w:pPr>
              <w:pStyle w:val="CommentText"/>
              <w:autoSpaceDE w:val="0"/>
              <w:autoSpaceDN w:val="0"/>
              <w:adjustRightInd w:val="0"/>
              <w:jc w:val="center"/>
              <w:rPr>
                <w:rFonts w:ascii="Arial" w:hAnsi="Arial" w:cs="Arial"/>
                <w:sz w:val="22"/>
                <w:szCs w:val="22"/>
              </w:rPr>
            </w:pPr>
            <w:r w:rsidRPr="00E36138">
              <w:rPr>
                <w:rFonts w:ascii="Arial" w:hAnsi="Arial" w:cs="Arial"/>
                <w:sz w:val="22"/>
                <w:szCs w:val="22"/>
              </w:rPr>
              <w:t>$30,000</w:t>
            </w:r>
          </w:p>
        </w:tc>
        <w:tc>
          <w:tcPr>
            <w:tcW w:w="1457" w:type="pct"/>
          </w:tcPr>
          <w:p w:rsidR="00AD5D0B" w:rsidRPr="00E36138" w:rsidRDefault="00AD5D0B" w:rsidP="00AD5D0B">
            <w:pPr>
              <w:pStyle w:val="CommentText"/>
              <w:autoSpaceDE w:val="0"/>
              <w:autoSpaceDN w:val="0"/>
              <w:adjustRightInd w:val="0"/>
              <w:jc w:val="center"/>
              <w:rPr>
                <w:rFonts w:ascii="Arial" w:hAnsi="Arial" w:cs="Arial"/>
                <w:sz w:val="22"/>
                <w:szCs w:val="22"/>
              </w:rPr>
            </w:pPr>
            <w:r w:rsidRPr="00E36138">
              <w:rPr>
                <w:rFonts w:ascii="Arial" w:hAnsi="Arial" w:cs="Arial"/>
                <w:sz w:val="22"/>
                <w:szCs w:val="22"/>
              </w:rPr>
              <w:t>$70,000</w:t>
            </w:r>
          </w:p>
        </w:tc>
      </w:tr>
      <w:tr w:rsidR="00AD5D0B" w:rsidRPr="00E36138" w:rsidTr="005868AF">
        <w:tc>
          <w:tcPr>
            <w:tcW w:w="1343" w:type="pct"/>
          </w:tcPr>
          <w:p w:rsidR="00AD5D0B" w:rsidRPr="00E36138" w:rsidRDefault="00AD5D0B" w:rsidP="00AD5D0B">
            <w:pPr>
              <w:pStyle w:val="CommentText"/>
              <w:autoSpaceDE w:val="0"/>
              <w:autoSpaceDN w:val="0"/>
              <w:adjustRightInd w:val="0"/>
              <w:jc w:val="center"/>
              <w:rPr>
                <w:rFonts w:ascii="Arial" w:hAnsi="Arial" w:cs="Arial"/>
                <w:sz w:val="22"/>
                <w:szCs w:val="22"/>
              </w:rPr>
            </w:pPr>
          </w:p>
          <w:p w:rsidR="00AD5D0B" w:rsidRPr="00E36138" w:rsidRDefault="00AD5D0B" w:rsidP="00AD5D0B">
            <w:pPr>
              <w:pStyle w:val="CommentText"/>
              <w:autoSpaceDE w:val="0"/>
              <w:autoSpaceDN w:val="0"/>
              <w:adjustRightInd w:val="0"/>
              <w:jc w:val="center"/>
              <w:rPr>
                <w:rFonts w:ascii="Arial" w:hAnsi="Arial" w:cs="Arial"/>
                <w:sz w:val="22"/>
                <w:szCs w:val="22"/>
              </w:rPr>
            </w:pPr>
            <w:r w:rsidRPr="00E36138">
              <w:rPr>
                <w:rFonts w:ascii="Arial" w:hAnsi="Arial" w:cs="Arial"/>
                <w:sz w:val="22"/>
                <w:szCs w:val="22"/>
              </w:rPr>
              <w:t>Total Available Funds</w:t>
            </w:r>
            <w:r w:rsidR="003A70E6" w:rsidRPr="00E36138">
              <w:rPr>
                <w:rFonts w:ascii="Arial" w:hAnsi="Arial" w:cs="Arial"/>
                <w:sz w:val="22"/>
                <w:szCs w:val="22"/>
              </w:rPr>
              <w:t xml:space="preserve"> </w:t>
            </w:r>
          </w:p>
        </w:tc>
        <w:tc>
          <w:tcPr>
            <w:tcW w:w="1073" w:type="pct"/>
          </w:tcPr>
          <w:p w:rsidR="00AD5D0B" w:rsidRPr="00E36138" w:rsidRDefault="00AD5D0B" w:rsidP="00AD5D0B">
            <w:pPr>
              <w:pStyle w:val="CommentText"/>
              <w:autoSpaceDE w:val="0"/>
              <w:autoSpaceDN w:val="0"/>
              <w:adjustRightInd w:val="0"/>
              <w:jc w:val="center"/>
              <w:rPr>
                <w:rFonts w:ascii="Arial" w:hAnsi="Arial" w:cs="Arial"/>
                <w:sz w:val="22"/>
                <w:szCs w:val="22"/>
              </w:rPr>
            </w:pPr>
          </w:p>
          <w:p w:rsidR="00AD5D0B" w:rsidRPr="00E36138" w:rsidRDefault="00AD5D0B" w:rsidP="00AD5D0B">
            <w:pPr>
              <w:pStyle w:val="CommentText"/>
              <w:autoSpaceDE w:val="0"/>
              <w:autoSpaceDN w:val="0"/>
              <w:adjustRightInd w:val="0"/>
              <w:jc w:val="center"/>
              <w:rPr>
                <w:rFonts w:ascii="Arial" w:hAnsi="Arial" w:cs="Arial"/>
                <w:sz w:val="22"/>
                <w:szCs w:val="22"/>
              </w:rPr>
            </w:pPr>
            <w:r w:rsidRPr="00E36138">
              <w:rPr>
                <w:rFonts w:ascii="Arial" w:hAnsi="Arial" w:cs="Arial"/>
                <w:sz w:val="22"/>
                <w:szCs w:val="22"/>
              </w:rPr>
              <w:t>$80,000</w:t>
            </w:r>
          </w:p>
        </w:tc>
        <w:tc>
          <w:tcPr>
            <w:tcW w:w="1127" w:type="pct"/>
          </w:tcPr>
          <w:p w:rsidR="00AD5D0B" w:rsidRPr="00E36138" w:rsidRDefault="00AD5D0B" w:rsidP="00AD5D0B">
            <w:pPr>
              <w:pStyle w:val="CommentText"/>
              <w:autoSpaceDE w:val="0"/>
              <w:autoSpaceDN w:val="0"/>
              <w:adjustRightInd w:val="0"/>
              <w:jc w:val="center"/>
              <w:rPr>
                <w:rFonts w:ascii="Arial" w:hAnsi="Arial" w:cs="Arial"/>
                <w:sz w:val="22"/>
                <w:szCs w:val="22"/>
              </w:rPr>
            </w:pPr>
          </w:p>
          <w:p w:rsidR="00AD5D0B" w:rsidRPr="00E36138" w:rsidRDefault="00AD5D0B" w:rsidP="00AD5D0B">
            <w:pPr>
              <w:pStyle w:val="CommentText"/>
              <w:autoSpaceDE w:val="0"/>
              <w:autoSpaceDN w:val="0"/>
              <w:adjustRightInd w:val="0"/>
              <w:jc w:val="center"/>
              <w:rPr>
                <w:rFonts w:ascii="Arial" w:hAnsi="Arial" w:cs="Arial"/>
                <w:sz w:val="22"/>
                <w:szCs w:val="22"/>
              </w:rPr>
            </w:pPr>
            <w:r w:rsidRPr="00E36138">
              <w:rPr>
                <w:rFonts w:ascii="Arial" w:hAnsi="Arial" w:cs="Arial"/>
                <w:sz w:val="22"/>
                <w:szCs w:val="22"/>
              </w:rPr>
              <w:t>$60,000</w:t>
            </w:r>
          </w:p>
        </w:tc>
        <w:tc>
          <w:tcPr>
            <w:tcW w:w="1457" w:type="pct"/>
          </w:tcPr>
          <w:p w:rsidR="00AD5D0B" w:rsidRPr="00E36138" w:rsidRDefault="00AD5D0B" w:rsidP="00AD5D0B">
            <w:pPr>
              <w:pStyle w:val="CommentText"/>
              <w:autoSpaceDE w:val="0"/>
              <w:autoSpaceDN w:val="0"/>
              <w:adjustRightInd w:val="0"/>
              <w:jc w:val="center"/>
              <w:rPr>
                <w:rFonts w:ascii="Arial" w:hAnsi="Arial" w:cs="Arial"/>
                <w:sz w:val="22"/>
                <w:szCs w:val="22"/>
              </w:rPr>
            </w:pPr>
          </w:p>
          <w:p w:rsidR="00AD5D0B" w:rsidRPr="00E36138" w:rsidRDefault="00AD5D0B" w:rsidP="00AD5D0B">
            <w:pPr>
              <w:pStyle w:val="CommentText"/>
              <w:autoSpaceDE w:val="0"/>
              <w:autoSpaceDN w:val="0"/>
              <w:adjustRightInd w:val="0"/>
              <w:jc w:val="center"/>
              <w:rPr>
                <w:rFonts w:ascii="Arial" w:hAnsi="Arial" w:cs="Arial"/>
                <w:sz w:val="22"/>
                <w:szCs w:val="22"/>
              </w:rPr>
            </w:pPr>
            <w:r w:rsidRPr="00E36138">
              <w:rPr>
                <w:rFonts w:ascii="Arial" w:hAnsi="Arial" w:cs="Arial"/>
                <w:sz w:val="22"/>
                <w:szCs w:val="22"/>
              </w:rPr>
              <w:t>$140,000</w:t>
            </w:r>
          </w:p>
        </w:tc>
      </w:tr>
    </w:tbl>
    <w:p w:rsidR="005868AF" w:rsidRPr="00E36138" w:rsidRDefault="005868AF" w:rsidP="005868AF">
      <w:pPr>
        <w:ind w:left="900"/>
        <w:jc w:val="both"/>
        <w:rPr>
          <w:rFonts w:ascii="Arial" w:hAnsi="Arial" w:cs="Arial"/>
          <w:sz w:val="22"/>
          <w:szCs w:val="22"/>
        </w:rPr>
      </w:pPr>
      <w:bookmarkStart w:id="9" w:name="OLE_LINK3"/>
    </w:p>
    <w:bookmarkEnd w:id="9"/>
    <w:p w:rsidR="005868AF" w:rsidRPr="00E36138" w:rsidRDefault="005868AF" w:rsidP="005868AF">
      <w:pPr>
        <w:autoSpaceDE w:val="0"/>
        <w:autoSpaceDN w:val="0"/>
        <w:adjustRightInd w:val="0"/>
        <w:jc w:val="both"/>
        <w:rPr>
          <w:rFonts w:ascii="Arial" w:hAnsi="Arial" w:cs="Arial"/>
          <w:sz w:val="22"/>
          <w:szCs w:val="22"/>
        </w:rPr>
      </w:pPr>
      <w:r w:rsidRPr="00E36138">
        <w:rPr>
          <w:rFonts w:ascii="Arial" w:hAnsi="Arial" w:cs="Arial"/>
          <w:sz w:val="22"/>
          <w:szCs w:val="22"/>
        </w:rPr>
        <w:t>After the first fiscal year, the County may, but is not obligated to, renew awarded contracts. Any renewal of awarded contracts will be contingent on the availability of funds and contractor performance, as measured by factors such as but not limited to, fidelity to the model and the continued prioritization of activities and target populations by BHCS.</w:t>
      </w:r>
    </w:p>
    <w:p w:rsidR="005868AF" w:rsidRPr="00E36138" w:rsidRDefault="005868AF" w:rsidP="005868AF">
      <w:pPr>
        <w:autoSpaceDE w:val="0"/>
        <w:autoSpaceDN w:val="0"/>
        <w:adjustRightInd w:val="0"/>
        <w:ind w:left="900"/>
        <w:jc w:val="both"/>
        <w:rPr>
          <w:rFonts w:ascii="Arial" w:hAnsi="Arial" w:cs="Arial"/>
          <w:sz w:val="22"/>
          <w:szCs w:val="22"/>
        </w:rPr>
      </w:pPr>
    </w:p>
    <w:p w:rsidR="006F4002" w:rsidRPr="00E36138" w:rsidRDefault="006F4002" w:rsidP="001B587B">
      <w:pPr>
        <w:pStyle w:val="Heading1"/>
        <w:numPr>
          <w:ilvl w:val="0"/>
          <w:numId w:val="0"/>
        </w:numPr>
        <w:ind w:left="720"/>
      </w:pPr>
    </w:p>
    <w:p w:rsidR="00AD2134" w:rsidRDefault="00AD2134" w:rsidP="007359F6">
      <w:pPr>
        <w:pStyle w:val="Heading2"/>
        <w:ind w:left="360"/>
      </w:pPr>
      <w:bookmarkStart w:id="10" w:name="_Toc377119821"/>
      <w:r>
        <w:t>Scope</w:t>
      </w:r>
      <w:bookmarkEnd w:id="10"/>
      <w:r>
        <w:t xml:space="preserve"> </w:t>
      </w:r>
    </w:p>
    <w:p w:rsidR="00285A1B" w:rsidRPr="00703CAA" w:rsidRDefault="00AD2134" w:rsidP="00703CAA">
      <w:pPr>
        <w:pStyle w:val="CommentText"/>
        <w:jc w:val="both"/>
        <w:rPr>
          <w:rFonts w:ascii="Arial" w:hAnsi="Arial" w:cs="Arial"/>
          <w:sz w:val="22"/>
          <w:szCs w:val="22"/>
        </w:rPr>
      </w:pPr>
      <w:bookmarkStart w:id="11" w:name="_Toc377049851"/>
      <w:r w:rsidRPr="00703CAA">
        <w:rPr>
          <w:rFonts w:ascii="Arial" w:hAnsi="Arial" w:cs="Arial"/>
          <w:sz w:val="22"/>
          <w:szCs w:val="22"/>
        </w:rPr>
        <w:t>T</w:t>
      </w:r>
      <w:r w:rsidR="006B5D9E" w:rsidRPr="00703CAA">
        <w:rPr>
          <w:rFonts w:ascii="Arial" w:hAnsi="Arial" w:cs="Arial"/>
          <w:sz w:val="22"/>
          <w:szCs w:val="22"/>
        </w:rPr>
        <w:t>he IPS/SE model integrates the roles of employment services staff, such as employment specialist</w:t>
      </w:r>
      <w:r w:rsidR="009A45E7" w:rsidRPr="00703CAA">
        <w:rPr>
          <w:rFonts w:ascii="Arial" w:hAnsi="Arial" w:cs="Arial"/>
          <w:sz w:val="22"/>
          <w:szCs w:val="22"/>
        </w:rPr>
        <w:t>s</w:t>
      </w:r>
      <w:r w:rsidR="006B5D9E" w:rsidRPr="00703CAA">
        <w:rPr>
          <w:rFonts w:ascii="Arial" w:hAnsi="Arial" w:cs="Arial"/>
          <w:sz w:val="22"/>
          <w:szCs w:val="22"/>
        </w:rPr>
        <w:t xml:space="preserve">, into </w:t>
      </w:r>
      <w:r w:rsidR="006F4002" w:rsidRPr="00703CAA">
        <w:rPr>
          <w:rFonts w:ascii="Arial" w:hAnsi="Arial" w:cs="Arial"/>
          <w:sz w:val="22"/>
          <w:szCs w:val="22"/>
        </w:rPr>
        <w:t xml:space="preserve">existing </w:t>
      </w:r>
      <w:r w:rsidR="006B5D9E" w:rsidRPr="00703CAA">
        <w:rPr>
          <w:rFonts w:ascii="Arial" w:hAnsi="Arial" w:cs="Arial"/>
          <w:sz w:val="22"/>
          <w:szCs w:val="22"/>
        </w:rPr>
        <w:t xml:space="preserve">mental health treatment services. The </w:t>
      </w:r>
      <w:r w:rsidR="006F4002" w:rsidRPr="00703CAA">
        <w:rPr>
          <w:rFonts w:ascii="Arial" w:hAnsi="Arial" w:cs="Arial"/>
          <w:sz w:val="22"/>
          <w:szCs w:val="22"/>
        </w:rPr>
        <w:t xml:space="preserve">IPS/SE </w:t>
      </w:r>
      <w:r w:rsidR="006B5D9E" w:rsidRPr="00703CAA">
        <w:rPr>
          <w:rFonts w:ascii="Arial" w:hAnsi="Arial" w:cs="Arial"/>
          <w:sz w:val="22"/>
          <w:szCs w:val="22"/>
        </w:rPr>
        <w:t xml:space="preserve">model </w:t>
      </w:r>
      <w:r w:rsidR="006F4002" w:rsidRPr="00703CAA">
        <w:rPr>
          <w:rFonts w:ascii="Arial" w:hAnsi="Arial" w:cs="Arial"/>
          <w:sz w:val="22"/>
          <w:szCs w:val="22"/>
        </w:rPr>
        <w:t xml:space="preserve">supports </w:t>
      </w:r>
      <w:r w:rsidR="006B5D9E" w:rsidRPr="00703CAA">
        <w:rPr>
          <w:rFonts w:ascii="Arial" w:hAnsi="Arial" w:cs="Arial"/>
          <w:sz w:val="22"/>
          <w:szCs w:val="22"/>
        </w:rPr>
        <w:t xml:space="preserve">and </w:t>
      </w:r>
      <w:r w:rsidR="006F4002" w:rsidRPr="00703CAA">
        <w:rPr>
          <w:rFonts w:ascii="Arial" w:hAnsi="Arial" w:cs="Arial"/>
          <w:sz w:val="22"/>
          <w:szCs w:val="22"/>
        </w:rPr>
        <w:t xml:space="preserve">places adults </w:t>
      </w:r>
      <w:r w:rsidR="006B5D9E" w:rsidRPr="00703CAA">
        <w:rPr>
          <w:rFonts w:ascii="Arial" w:hAnsi="Arial" w:cs="Arial"/>
          <w:sz w:val="22"/>
          <w:szCs w:val="22"/>
        </w:rPr>
        <w:t>living with SMI in</w:t>
      </w:r>
      <w:r w:rsidR="004273F5" w:rsidRPr="00703CAA">
        <w:rPr>
          <w:rFonts w:ascii="Arial" w:hAnsi="Arial" w:cs="Arial"/>
          <w:sz w:val="22"/>
          <w:szCs w:val="22"/>
        </w:rPr>
        <w:t>to</w:t>
      </w:r>
      <w:r w:rsidR="006B5D9E" w:rsidRPr="00703CAA">
        <w:rPr>
          <w:rFonts w:ascii="Arial" w:hAnsi="Arial" w:cs="Arial"/>
          <w:sz w:val="22"/>
          <w:szCs w:val="22"/>
        </w:rPr>
        <w:t xml:space="preserve"> competitive </w:t>
      </w:r>
      <w:r w:rsidR="004273F5" w:rsidRPr="00703CAA">
        <w:rPr>
          <w:rFonts w:ascii="Arial" w:hAnsi="Arial" w:cs="Arial"/>
          <w:sz w:val="22"/>
          <w:szCs w:val="22"/>
        </w:rPr>
        <w:t>jobs in the community</w:t>
      </w:r>
      <w:r w:rsidR="002909D6" w:rsidRPr="00703CAA">
        <w:rPr>
          <w:rFonts w:ascii="Arial" w:hAnsi="Arial" w:cs="Arial"/>
          <w:sz w:val="22"/>
          <w:szCs w:val="22"/>
        </w:rPr>
        <w:t>, as defined by the model</w:t>
      </w:r>
      <w:r w:rsidR="006B5D9E" w:rsidRPr="00703CAA">
        <w:rPr>
          <w:rFonts w:ascii="Arial" w:hAnsi="Arial" w:cs="Arial"/>
          <w:sz w:val="22"/>
          <w:szCs w:val="22"/>
        </w:rPr>
        <w:t xml:space="preserve">.  </w:t>
      </w:r>
      <w:r w:rsidR="004273F5" w:rsidRPr="00703CAA">
        <w:rPr>
          <w:rFonts w:ascii="Arial" w:hAnsi="Arial" w:cs="Arial"/>
          <w:sz w:val="22"/>
          <w:szCs w:val="22"/>
        </w:rPr>
        <w:t>Employment services staff provide all phases of the vocational service,</w:t>
      </w:r>
      <w:r w:rsidR="00E0588F" w:rsidRPr="00703CAA">
        <w:rPr>
          <w:rFonts w:ascii="Arial" w:hAnsi="Arial" w:cs="Arial"/>
          <w:sz w:val="22"/>
          <w:szCs w:val="22"/>
        </w:rPr>
        <w:t xml:space="preserve"> </w:t>
      </w:r>
      <w:r w:rsidR="00CD7421" w:rsidRPr="00703CAA">
        <w:rPr>
          <w:rFonts w:ascii="Arial" w:hAnsi="Arial" w:cs="Arial"/>
          <w:sz w:val="22"/>
          <w:szCs w:val="22"/>
        </w:rPr>
        <w:t xml:space="preserve">which includes: </w:t>
      </w:r>
      <w:r w:rsidR="006B5D9E" w:rsidRPr="00703CAA">
        <w:rPr>
          <w:rFonts w:ascii="Arial" w:hAnsi="Arial" w:cs="Arial"/>
          <w:sz w:val="22"/>
          <w:szCs w:val="22"/>
        </w:rPr>
        <w:t xml:space="preserve">vocational assessment based on the </w:t>
      </w:r>
      <w:r w:rsidR="002909D6" w:rsidRPr="00703CAA">
        <w:rPr>
          <w:rFonts w:ascii="Arial" w:hAnsi="Arial" w:cs="Arial"/>
          <w:sz w:val="22"/>
          <w:szCs w:val="22"/>
        </w:rPr>
        <w:t xml:space="preserve">individual’s </w:t>
      </w:r>
      <w:r w:rsidR="006B5D9E" w:rsidRPr="00703CAA">
        <w:rPr>
          <w:rFonts w:ascii="Arial" w:hAnsi="Arial" w:cs="Arial"/>
          <w:sz w:val="22"/>
          <w:szCs w:val="22"/>
        </w:rPr>
        <w:t>interests, skills and needs</w:t>
      </w:r>
      <w:r w:rsidR="004273F5" w:rsidRPr="00703CAA">
        <w:rPr>
          <w:rFonts w:ascii="Arial" w:hAnsi="Arial" w:cs="Arial"/>
          <w:sz w:val="22"/>
          <w:szCs w:val="22"/>
        </w:rPr>
        <w:t>,</w:t>
      </w:r>
      <w:r w:rsidR="006B5D9E" w:rsidRPr="00703CAA">
        <w:rPr>
          <w:rFonts w:ascii="Arial" w:hAnsi="Arial" w:cs="Arial"/>
          <w:sz w:val="22"/>
          <w:szCs w:val="22"/>
        </w:rPr>
        <w:t xml:space="preserve"> </w:t>
      </w:r>
      <w:r w:rsidR="004273F5" w:rsidRPr="00703CAA">
        <w:rPr>
          <w:rFonts w:ascii="Arial" w:hAnsi="Arial" w:cs="Arial"/>
          <w:sz w:val="22"/>
          <w:szCs w:val="22"/>
        </w:rPr>
        <w:t>employer relationship development, job placement support, and job retention services</w:t>
      </w:r>
      <w:r w:rsidR="006B5D9E" w:rsidRPr="00703CAA">
        <w:rPr>
          <w:rFonts w:ascii="Arial" w:hAnsi="Arial" w:cs="Arial"/>
          <w:sz w:val="22"/>
          <w:szCs w:val="22"/>
        </w:rPr>
        <w:t xml:space="preserve"> to the employer and client</w:t>
      </w:r>
      <w:r w:rsidR="00CD7421" w:rsidRPr="00703CAA">
        <w:rPr>
          <w:rFonts w:ascii="Arial" w:hAnsi="Arial" w:cs="Arial"/>
          <w:sz w:val="22"/>
          <w:szCs w:val="22"/>
        </w:rPr>
        <w:t xml:space="preserve"> to ensure job success. </w:t>
      </w:r>
      <w:r w:rsidR="004273F5" w:rsidRPr="00703CAA">
        <w:rPr>
          <w:rFonts w:ascii="Arial" w:hAnsi="Arial" w:cs="Arial"/>
          <w:sz w:val="22"/>
          <w:szCs w:val="22"/>
        </w:rPr>
        <w:t xml:space="preserve">Employment services staff provide only employment services to their team caseload and do not assist with non-vocational work on the </w:t>
      </w:r>
      <w:r w:rsidR="00C46F59" w:rsidRPr="00703CAA">
        <w:rPr>
          <w:rFonts w:ascii="Arial" w:hAnsi="Arial" w:cs="Arial"/>
          <w:sz w:val="22"/>
          <w:szCs w:val="22"/>
        </w:rPr>
        <w:t>b</w:t>
      </w:r>
      <w:r w:rsidR="00CD7421" w:rsidRPr="00703CAA">
        <w:rPr>
          <w:rFonts w:ascii="Arial" w:hAnsi="Arial" w:cs="Arial"/>
          <w:sz w:val="22"/>
          <w:szCs w:val="22"/>
        </w:rPr>
        <w:t xml:space="preserve">ehavioral </w:t>
      </w:r>
      <w:r w:rsidR="00BD493F" w:rsidRPr="00703CAA">
        <w:rPr>
          <w:rFonts w:ascii="Arial" w:hAnsi="Arial" w:cs="Arial"/>
          <w:sz w:val="22"/>
          <w:szCs w:val="22"/>
        </w:rPr>
        <w:t>healthcare team</w:t>
      </w:r>
      <w:r w:rsidR="004273F5" w:rsidRPr="00703CAA">
        <w:rPr>
          <w:rFonts w:ascii="Arial" w:hAnsi="Arial" w:cs="Arial"/>
          <w:sz w:val="22"/>
          <w:szCs w:val="22"/>
        </w:rPr>
        <w:t>.</w:t>
      </w:r>
      <w:bookmarkEnd w:id="11"/>
      <w:r w:rsidR="004273F5" w:rsidRPr="00703CAA">
        <w:rPr>
          <w:rFonts w:ascii="Arial" w:hAnsi="Arial" w:cs="Arial"/>
          <w:sz w:val="22"/>
          <w:szCs w:val="22"/>
        </w:rPr>
        <w:t xml:space="preserve"> </w:t>
      </w:r>
    </w:p>
    <w:p w:rsidR="00285A1B" w:rsidRPr="00AD2134" w:rsidRDefault="00285A1B" w:rsidP="00703CAA">
      <w:pPr>
        <w:pStyle w:val="CommentText"/>
        <w:jc w:val="both"/>
        <w:rPr>
          <w:rFonts w:ascii="Arial" w:hAnsi="Arial" w:cs="Arial"/>
          <w:sz w:val="22"/>
          <w:szCs w:val="22"/>
        </w:rPr>
      </w:pPr>
    </w:p>
    <w:p w:rsidR="00285A1B" w:rsidRPr="00285A1B" w:rsidRDefault="00285A1B" w:rsidP="00703CAA">
      <w:pPr>
        <w:pStyle w:val="CommentText"/>
        <w:jc w:val="both"/>
        <w:rPr>
          <w:rFonts w:ascii="Arial" w:hAnsi="Arial" w:cs="Arial"/>
          <w:sz w:val="22"/>
          <w:szCs w:val="22"/>
        </w:rPr>
      </w:pPr>
      <w:r>
        <w:rPr>
          <w:rFonts w:ascii="Arial" w:hAnsi="Arial" w:cs="Arial"/>
          <w:sz w:val="22"/>
          <w:szCs w:val="22"/>
        </w:rPr>
        <w:t>Further understanding of the IPS</w:t>
      </w:r>
      <w:r w:rsidR="004273F5">
        <w:rPr>
          <w:rFonts w:ascii="Arial" w:hAnsi="Arial" w:cs="Arial"/>
          <w:sz w:val="22"/>
          <w:szCs w:val="22"/>
        </w:rPr>
        <w:t>/SE</w:t>
      </w:r>
      <w:r>
        <w:rPr>
          <w:rFonts w:ascii="Arial" w:hAnsi="Arial" w:cs="Arial"/>
          <w:sz w:val="22"/>
          <w:szCs w:val="22"/>
        </w:rPr>
        <w:t xml:space="preserve"> model can be gained </w:t>
      </w:r>
      <w:r w:rsidR="00CD7421">
        <w:rPr>
          <w:rFonts w:ascii="Arial" w:hAnsi="Arial" w:cs="Arial"/>
          <w:sz w:val="22"/>
          <w:szCs w:val="22"/>
        </w:rPr>
        <w:t xml:space="preserve">by reviewing </w:t>
      </w:r>
      <w:r w:rsidR="00045EF9">
        <w:rPr>
          <w:rFonts w:ascii="Arial" w:hAnsi="Arial" w:cs="Arial"/>
          <w:sz w:val="22"/>
          <w:szCs w:val="22"/>
        </w:rPr>
        <w:t>the</w:t>
      </w:r>
      <w:r w:rsidR="00045EF9" w:rsidRPr="00703CAA">
        <w:rPr>
          <w:rFonts w:ascii="Arial" w:hAnsi="Arial" w:cs="Arial"/>
          <w:sz w:val="22"/>
          <w:szCs w:val="22"/>
        </w:rPr>
        <w:t xml:space="preserve"> </w:t>
      </w:r>
      <w:r w:rsidR="00045EF9">
        <w:rPr>
          <w:rFonts w:ascii="Arial" w:hAnsi="Arial" w:cs="Arial"/>
          <w:sz w:val="22"/>
          <w:szCs w:val="22"/>
        </w:rPr>
        <w:t xml:space="preserve">Dartmouth IPS website </w:t>
      </w:r>
      <w:hyperlink r:id="rId11" w:history="1">
        <w:r w:rsidR="00045EF9" w:rsidRPr="00B13855">
          <w:rPr>
            <w:rStyle w:val="Hyperlink"/>
            <w:rFonts w:ascii="Arial" w:hAnsi="Arial" w:cs="Arial"/>
            <w:sz w:val="22"/>
            <w:szCs w:val="22"/>
          </w:rPr>
          <w:t>http://sites.dartmouth.edu/ips/</w:t>
        </w:r>
      </w:hyperlink>
      <w:r w:rsidR="00045EF9">
        <w:rPr>
          <w:rFonts w:ascii="Arial" w:hAnsi="Arial" w:cs="Arial"/>
          <w:sz w:val="22"/>
          <w:szCs w:val="22"/>
        </w:rPr>
        <w:t xml:space="preserve"> and the </w:t>
      </w:r>
      <w:r w:rsidRPr="006F4002">
        <w:rPr>
          <w:rFonts w:ascii="Arial" w:hAnsi="Arial" w:cs="Arial"/>
          <w:sz w:val="22"/>
          <w:szCs w:val="22"/>
        </w:rPr>
        <w:t>25-point IPS/SE Fidelity Scale</w:t>
      </w:r>
      <w:r>
        <w:rPr>
          <w:rFonts w:ascii="Arial" w:hAnsi="Arial" w:cs="Arial"/>
          <w:sz w:val="22"/>
          <w:szCs w:val="22"/>
        </w:rPr>
        <w:t xml:space="preserve"> at </w:t>
      </w:r>
      <w:hyperlink r:id="rId12" w:history="1">
        <w:r w:rsidR="004273F5" w:rsidRPr="001B587B">
          <w:rPr>
            <w:rStyle w:val="Hyperlink"/>
            <w:rFonts w:ascii="Arial" w:hAnsi="Arial" w:cs="Arial"/>
            <w:sz w:val="22"/>
            <w:szCs w:val="22"/>
          </w:rPr>
          <w:t>http://www.dartmouth.edu/~ips/page19/page21/files/se-fidelity-scale002c-2008.pdf</w:t>
        </w:r>
      </w:hyperlink>
      <w:r w:rsidR="00045EF9">
        <w:rPr>
          <w:rFonts w:ascii="Arial" w:hAnsi="Arial" w:cs="Arial"/>
          <w:sz w:val="22"/>
          <w:szCs w:val="22"/>
        </w:rPr>
        <w:t xml:space="preserve">.  </w:t>
      </w:r>
      <w:r w:rsidR="00CD7421">
        <w:rPr>
          <w:rFonts w:ascii="Arial" w:hAnsi="Arial" w:cs="Arial"/>
          <w:sz w:val="22"/>
          <w:szCs w:val="22"/>
        </w:rPr>
        <w:t xml:space="preserve">In order to ensure that selected providers achieve progressive levels of success, </w:t>
      </w:r>
      <w:r w:rsidRPr="00285A1B">
        <w:rPr>
          <w:rFonts w:ascii="Arial" w:hAnsi="Arial" w:cs="Arial"/>
          <w:sz w:val="22"/>
          <w:szCs w:val="22"/>
        </w:rPr>
        <w:t>BHCS</w:t>
      </w:r>
      <w:r w:rsidR="00CD7421">
        <w:rPr>
          <w:rFonts w:ascii="Arial" w:hAnsi="Arial" w:cs="Arial"/>
          <w:sz w:val="22"/>
          <w:szCs w:val="22"/>
        </w:rPr>
        <w:t xml:space="preserve"> training staff</w:t>
      </w:r>
      <w:r w:rsidRPr="00285A1B">
        <w:rPr>
          <w:rFonts w:ascii="Arial" w:hAnsi="Arial" w:cs="Arial"/>
          <w:sz w:val="22"/>
          <w:szCs w:val="22"/>
        </w:rPr>
        <w:t xml:space="preserve"> shall monitor contracts on a regular basis</w:t>
      </w:r>
      <w:r w:rsidR="00CD7421">
        <w:rPr>
          <w:rFonts w:ascii="Arial" w:hAnsi="Arial" w:cs="Arial"/>
          <w:sz w:val="22"/>
          <w:szCs w:val="22"/>
        </w:rPr>
        <w:t xml:space="preserve"> and perform periodic IPS/SE fidelity reviews</w:t>
      </w:r>
      <w:r w:rsidRPr="00285A1B">
        <w:rPr>
          <w:rFonts w:ascii="Arial" w:hAnsi="Arial" w:cs="Arial"/>
          <w:sz w:val="22"/>
          <w:szCs w:val="22"/>
        </w:rPr>
        <w:t xml:space="preserve"> to ensure</w:t>
      </w:r>
      <w:r w:rsidR="00CD7421">
        <w:rPr>
          <w:rFonts w:ascii="Arial" w:hAnsi="Arial" w:cs="Arial"/>
          <w:sz w:val="22"/>
          <w:szCs w:val="22"/>
        </w:rPr>
        <w:t xml:space="preserve"> programs achieve increasingly</w:t>
      </w:r>
      <w:r w:rsidRPr="00285A1B">
        <w:rPr>
          <w:rFonts w:ascii="Arial" w:hAnsi="Arial" w:cs="Arial"/>
          <w:sz w:val="22"/>
          <w:szCs w:val="22"/>
        </w:rPr>
        <w:t xml:space="preserve"> high</w:t>
      </w:r>
      <w:r w:rsidR="00CD7421">
        <w:rPr>
          <w:rFonts w:ascii="Arial" w:hAnsi="Arial" w:cs="Arial"/>
          <w:sz w:val="22"/>
          <w:szCs w:val="22"/>
        </w:rPr>
        <w:t>er</w:t>
      </w:r>
      <w:r w:rsidRPr="00285A1B">
        <w:rPr>
          <w:rFonts w:ascii="Arial" w:hAnsi="Arial" w:cs="Arial"/>
          <w:sz w:val="22"/>
          <w:szCs w:val="22"/>
        </w:rPr>
        <w:t xml:space="preserve"> fidelity to the IPS/SE model</w:t>
      </w:r>
      <w:r w:rsidR="00CD7421">
        <w:rPr>
          <w:rFonts w:ascii="Arial" w:hAnsi="Arial" w:cs="Arial"/>
          <w:sz w:val="22"/>
          <w:szCs w:val="22"/>
        </w:rPr>
        <w:t xml:space="preserve"> over time.</w:t>
      </w:r>
    </w:p>
    <w:p w:rsidR="006B5D9E" w:rsidRPr="006F4002" w:rsidRDefault="006B5D9E" w:rsidP="001B587B">
      <w:pPr>
        <w:autoSpaceDE w:val="0"/>
        <w:autoSpaceDN w:val="0"/>
        <w:adjustRightInd w:val="0"/>
        <w:ind w:left="360"/>
        <w:jc w:val="both"/>
        <w:rPr>
          <w:rFonts w:ascii="Arial" w:hAnsi="Arial" w:cs="Arial"/>
          <w:sz w:val="22"/>
          <w:szCs w:val="22"/>
        </w:rPr>
      </w:pPr>
    </w:p>
    <w:p w:rsidR="004048D8" w:rsidRDefault="001B49ED" w:rsidP="001B587B">
      <w:pPr>
        <w:autoSpaceDE w:val="0"/>
        <w:autoSpaceDN w:val="0"/>
        <w:adjustRightInd w:val="0"/>
        <w:jc w:val="both"/>
        <w:rPr>
          <w:rFonts w:ascii="Arial" w:hAnsi="Arial" w:cs="Arial"/>
          <w:sz w:val="22"/>
          <w:szCs w:val="22"/>
        </w:rPr>
      </w:pPr>
      <w:r>
        <w:rPr>
          <w:rFonts w:ascii="Arial" w:hAnsi="Arial" w:cs="Arial"/>
          <w:sz w:val="22"/>
          <w:szCs w:val="22"/>
        </w:rPr>
        <w:lastRenderedPageBreak/>
        <w:t>Bidders</w:t>
      </w:r>
      <w:r w:rsidR="004048D8">
        <w:rPr>
          <w:rFonts w:ascii="Arial" w:hAnsi="Arial" w:cs="Arial"/>
          <w:sz w:val="22"/>
          <w:szCs w:val="22"/>
        </w:rPr>
        <w:t xml:space="preserve"> will explain how the </w:t>
      </w:r>
      <w:r>
        <w:rPr>
          <w:rFonts w:ascii="Arial" w:hAnsi="Arial" w:cs="Arial"/>
          <w:sz w:val="22"/>
          <w:szCs w:val="22"/>
        </w:rPr>
        <w:t xml:space="preserve">proposed or existing </w:t>
      </w:r>
      <w:r w:rsidR="004273F5">
        <w:rPr>
          <w:rFonts w:ascii="Arial" w:hAnsi="Arial" w:cs="Arial"/>
          <w:sz w:val="22"/>
          <w:szCs w:val="22"/>
        </w:rPr>
        <w:t>IPS/SE</w:t>
      </w:r>
      <w:r w:rsidR="004048D8">
        <w:rPr>
          <w:rFonts w:ascii="Arial" w:hAnsi="Arial" w:cs="Arial"/>
          <w:sz w:val="22"/>
          <w:szCs w:val="22"/>
        </w:rPr>
        <w:t xml:space="preserve"> program will</w:t>
      </w:r>
      <w:r w:rsidR="004273F5">
        <w:rPr>
          <w:rFonts w:ascii="Arial" w:hAnsi="Arial" w:cs="Arial"/>
          <w:sz w:val="22"/>
          <w:szCs w:val="22"/>
        </w:rPr>
        <w:t>:</w:t>
      </w:r>
      <w:r w:rsidR="004048D8">
        <w:rPr>
          <w:rFonts w:ascii="Arial" w:hAnsi="Arial" w:cs="Arial"/>
          <w:sz w:val="22"/>
          <w:szCs w:val="22"/>
        </w:rPr>
        <w:t xml:space="preserve"> </w:t>
      </w:r>
    </w:p>
    <w:p w:rsidR="006B5D9E" w:rsidRDefault="004048D8" w:rsidP="000F6F23">
      <w:pPr>
        <w:numPr>
          <w:ilvl w:val="0"/>
          <w:numId w:val="15"/>
        </w:numPr>
        <w:autoSpaceDE w:val="0"/>
        <w:autoSpaceDN w:val="0"/>
        <w:adjustRightInd w:val="0"/>
        <w:spacing w:beforeLines="50" w:before="120"/>
        <w:jc w:val="both"/>
        <w:rPr>
          <w:rFonts w:ascii="Arial" w:hAnsi="Arial" w:cs="Arial"/>
          <w:sz w:val="22"/>
          <w:szCs w:val="22"/>
        </w:rPr>
      </w:pPr>
      <w:r w:rsidRPr="004048D8">
        <w:rPr>
          <w:rFonts w:ascii="Arial" w:hAnsi="Arial" w:cs="Arial"/>
          <w:sz w:val="22"/>
          <w:szCs w:val="22"/>
        </w:rPr>
        <w:t xml:space="preserve">Use BHCS funds </w:t>
      </w:r>
      <w:r w:rsidR="006B5D9E" w:rsidRPr="004048D8">
        <w:rPr>
          <w:rFonts w:ascii="Arial" w:hAnsi="Arial" w:cs="Arial"/>
          <w:sz w:val="22"/>
          <w:szCs w:val="22"/>
        </w:rPr>
        <w:t>for organizational/program re-structuring, hiring or augmenting staff and training focused on the IPS/SE model.</w:t>
      </w:r>
      <w:r w:rsidR="00283A9F" w:rsidRPr="004048D8">
        <w:rPr>
          <w:rFonts w:ascii="Arial" w:hAnsi="Arial" w:cs="Arial"/>
          <w:sz w:val="22"/>
          <w:szCs w:val="22"/>
        </w:rPr>
        <w:tab/>
      </w:r>
    </w:p>
    <w:p w:rsidR="004048D8" w:rsidRDefault="004048D8" w:rsidP="000F6F23">
      <w:pPr>
        <w:numPr>
          <w:ilvl w:val="0"/>
          <w:numId w:val="15"/>
        </w:numPr>
        <w:autoSpaceDE w:val="0"/>
        <w:autoSpaceDN w:val="0"/>
        <w:adjustRightInd w:val="0"/>
        <w:spacing w:beforeLines="50" w:before="120"/>
        <w:jc w:val="both"/>
        <w:rPr>
          <w:rFonts w:ascii="Arial" w:hAnsi="Arial" w:cs="Arial"/>
          <w:sz w:val="22"/>
          <w:szCs w:val="22"/>
        </w:rPr>
      </w:pPr>
      <w:r>
        <w:rPr>
          <w:rFonts w:ascii="Arial" w:hAnsi="Arial" w:cs="Arial"/>
          <w:sz w:val="22"/>
          <w:szCs w:val="22"/>
        </w:rPr>
        <w:t xml:space="preserve">Incorporate technical assistance from a </w:t>
      </w:r>
      <w:r w:rsidR="006B5D9E" w:rsidRPr="006F4002">
        <w:rPr>
          <w:rFonts w:ascii="Arial" w:hAnsi="Arial" w:cs="Arial"/>
          <w:sz w:val="22"/>
          <w:szCs w:val="22"/>
        </w:rPr>
        <w:t xml:space="preserve">full-time IPS/SE trainer to achieve </w:t>
      </w:r>
      <w:r w:rsidR="00045EF9">
        <w:rPr>
          <w:rFonts w:ascii="Arial" w:hAnsi="Arial" w:cs="Arial"/>
          <w:sz w:val="22"/>
          <w:szCs w:val="22"/>
        </w:rPr>
        <w:t xml:space="preserve">strong </w:t>
      </w:r>
      <w:r w:rsidR="006B5D9E" w:rsidRPr="006F4002">
        <w:rPr>
          <w:rFonts w:ascii="Arial" w:hAnsi="Arial" w:cs="Arial"/>
          <w:sz w:val="22"/>
          <w:szCs w:val="22"/>
        </w:rPr>
        <w:t xml:space="preserve">fidelity to the IPS/SE model. </w:t>
      </w:r>
      <w:r>
        <w:rPr>
          <w:rFonts w:ascii="Arial" w:hAnsi="Arial" w:cs="Arial"/>
          <w:sz w:val="22"/>
          <w:szCs w:val="22"/>
        </w:rPr>
        <w:t xml:space="preserve">Awarded </w:t>
      </w:r>
      <w:r w:rsidR="006B5D9E" w:rsidRPr="006F4002">
        <w:rPr>
          <w:rFonts w:ascii="Arial" w:hAnsi="Arial" w:cs="Arial"/>
          <w:sz w:val="22"/>
          <w:szCs w:val="22"/>
        </w:rPr>
        <w:t>technical assistance includes at least two in-person visits each month, ongoing phone and email communication and IPS/SE fidelity reviews every six months until the IPS/SE program reaches high fidelity and each year thereafter.</w:t>
      </w:r>
    </w:p>
    <w:p w:rsidR="00285A1B" w:rsidRDefault="00285A1B" w:rsidP="000F6F23">
      <w:pPr>
        <w:numPr>
          <w:ilvl w:val="0"/>
          <w:numId w:val="15"/>
        </w:numPr>
        <w:autoSpaceDE w:val="0"/>
        <w:autoSpaceDN w:val="0"/>
        <w:adjustRightInd w:val="0"/>
        <w:spacing w:beforeLines="50" w:before="120"/>
        <w:jc w:val="both"/>
        <w:rPr>
          <w:rFonts w:ascii="Arial" w:hAnsi="Arial" w:cs="Arial"/>
          <w:sz w:val="22"/>
          <w:szCs w:val="22"/>
        </w:rPr>
      </w:pPr>
      <w:r>
        <w:rPr>
          <w:rFonts w:ascii="Arial" w:hAnsi="Arial" w:cs="Arial"/>
          <w:sz w:val="22"/>
          <w:szCs w:val="22"/>
        </w:rPr>
        <w:t>Reach</w:t>
      </w:r>
      <w:r w:rsidR="004048D8" w:rsidRPr="004048D8">
        <w:rPr>
          <w:rFonts w:ascii="Arial" w:hAnsi="Arial" w:cs="Arial"/>
          <w:sz w:val="22"/>
          <w:szCs w:val="22"/>
        </w:rPr>
        <w:t xml:space="preserve"> sustainability by leveraging</w:t>
      </w:r>
      <w:r w:rsidR="006B5D9E" w:rsidRPr="004048D8">
        <w:rPr>
          <w:rFonts w:ascii="Arial" w:hAnsi="Arial" w:cs="Arial"/>
          <w:sz w:val="22"/>
          <w:szCs w:val="22"/>
        </w:rPr>
        <w:t xml:space="preserve"> other sources of funding, such as but not limited to, Medi-Cal and other grants to reach high fidelity to the IPS/SE model and </w:t>
      </w:r>
      <w:r>
        <w:rPr>
          <w:rFonts w:ascii="Arial" w:hAnsi="Arial" w:cs="Arial"/>
          <w:sz w:val="22"/>
          <w:szCs w:val="22"/>
        </w:rPr>
        <w:t xml:space="preserve">to </w:t>
      </w:r>
      <w:r w:rsidR="006B5D9E" w:rsidRPr="004048D8">
        <w:rPr>
          <w:rFonts w:ascii="Arial" w:hAnsi="Arial" w:cs="Arial"/>
          <w:sz w:val="22"/>
          <w:szCs w:val="22"/>
        </w:rPr>
        <w:t xml:space="preserve">continue efforts beyond </w:t>
      </w:r>
      <w:r w:rsidR="00924265" w:rsidRPr="004048D8">
        <w:rPr>
          <w:rFonts w:ascii="Arial" w:hAnsi="Arial" w:cs="Arial"/>
          <w:sz w:val="22"/>
          <w:szCs w:val="22"/>
        </w:rPr>
        <w:t>24 months.</w:t>
      </w:r>
    </w:p>
    <w:p w:rsidR="00285A1B" w:rsidRDefault="00285A1B" w:rsidP="000F6F23">
      <w:pPr>
        <w:numPr>
          <w:ilvl w:val="0"/>
          <w:numId w:val="15"/>
        </w:numPr>
        <w:autoSpaceDE w:val="0"/>
        <w:autoSpaceDN w:val="0"/>
        <w:adjustRightInd w:val="0"/>
        <w:spacing w:beforeLines="50" w:before="120"/>
        <w:jc w:val="both"/>
        <w:rPr>
          <w:rFonts w:ascii="Arial" w:hAnsi="Arial" w:cs="Arial"/>
          <w:sz w:val="22"/>
          <w:szCs w:val="22"/>
        </w:rPr>
      </w:pPr>
      <w:r>
        <w:rPr>
          <w:rFonts w:ascii="Arial" w:hAnsi="Arial" w:cs="Arial"/>
          <w:sz w:val="22"/>
          <w:szCs w:val="22"/>
        </w:rPr>
        <w:t>B</w:t>
      </w:r>
      <w:r w:rsidR="006B5D9E" w:rsidRPr="00285A1B">
        <w:rPr>
          <w:rFonts w:ascii="Arial" w:hAnsi="Arial" w:cs="Arial"/>
          <w:sz w:val="22"/>
          <w:szCs w:val="22"/>
        </w:rPr>
        <w:t xml:space="preserve">e culturally responsive to the characteristics and needs of the </w:t>
      </w:r>
      <w:r w:rsidR="00A5564C" w:rsidRPr="00285A1B">
        <w:rPr>
          <w:rFonts w:ascii="Arial" w:hAnsi="Arial" w:cs="Arial"/>
          <w:sz w:val="22"/>
          <w:szCs w:val="22"/>
        </w:rPr>
        <w:t xml:space="preserve">priority </w:t>
      </w:r>
      <w:r w:rsidR="006B5D9E" w:rsidRPr="00285A1B">
        <w:rPr>
          <w:rFonts w:ascii="Arial" w:hAnsi="Arial" w:cs="Arial"/>
          <w:sz w:val="22"/>
          <w:szCs w:val="22"/>
        </w:rPr>
        <w:t xml:space="preserve">population. </w:t>
      </w:r>
    </w:p>
    <w:p w:rsidR="00285A1B" w:rsidRDefault="00285A1B" w:rsidP="007359F6">
      <w:pPr>
        <w:pStyle w:val="Heading2"/>
        <w:numPr>
          <w:ilvl w:val="0"/>
          <w:numId w:val="0"/>
        </w:numPr>
        <w:ind w:left="450"/>
      </w:pPr>
    </w:p>
    <w:p w:rsidR="005F4A35" w:rsidRDefault="006018CA" w:rsidP="007359F6">
      <w:pPr>
        <w:pStyle w:val="Heading2"/>
        <w:ind w:left="360"/>
      </w:pPr>
      <w:bookmarkStart w:id="12" w:name="_Toc377119822"/>
      <w:r>
        <w:t>Vendor Minimum Qualifications</w:t>
      </w:r>
      <w:bookmarkEnd w:id="12"/>
    </w:p>
    <w:p w:rsidR="004273F5" w:rsidRPr="006018CA" w:rsidRDefault="004E4B2C" w:rsidP="000F6F23">
      <w:pPr>
        <w:pStyle w:val="ListParagraph"/>
        <w:numPr>
          <w:ilvl w:val="0"/>
          <w:numId w:val="32"/>
        </w:numPr>
        <w:autoSpaceDE w:val="0"/>
        <w:autoSpaceDN w:val="0"/>
        <w:adjustRightInd w:val="0"/>
        <w:jc w:val="both"/>
        <w:rPr>
          <w:rFonts w:ascii="Arial" w:hAnsi="Arial" w:cs="Arial"/>
          <w:sz w:val="22"/>
          <w:szCs w:val="22"/>
        </w:rPr>
      </w:pPr>
      <w:r w:rsidRPr="006018CA">
        <w:rPr>
          <w:rFonts w:ascii="Arial" w:hAnsi="Arial" w:cs="Arial"/>
          <w:i/>
          <w:sz w:val="22"/>
          <w:szCs w:val="22"/>
        </w:rPr>
        <w:t>Minimum Level of Current Program Contract:</w:t>
      </w:r>
      <w:r w:rsidRPr="006018CA">
        <w:rPr>
          <w:rFonts w:ascii="Arial" w:hAnsi="Arial" w:cs="Arial"/>
          <w:sz w:val="22"/>
          <w:szCs w:val="22"/>
        </w:rPr>
        <w:t xml:space="preserve">  </w:t>
      </w:r>
      <w:r w:rsidR="006B5D9E" w:rsidRPr="006018CA">
        <w:rPr>
          <w:rFonts w:ascii="Arial" w:hAnsi="Arial" w:cs="Arial"/>
          <w:sz w:val="22"/>
          <w:szCs w:val="22"/>
        </w:rPr>
        <w:t xml:space="preserve">To be eligible to bid on this </w:t>
      </w:r>
      <w:r w:rsidR="00A54400" w:rsidRPr="006018CA">
        <w:rPr>
          <w:rFonts w:ascii="Arial" w:hAnsi="Arial" w:cs="Arial"/>
          <w:sz w:val="22"/>
          <w:szCs w:val="22"/>
        </w:rPr>
        <w:t>IRFQ</w:t>
      </w:r>
      <w:r w:rsidR="006B5D9E" w:rsidRPr="006018CA">
        <w:rPr>
          <w:rFonts w:ascii="Arial" w:hAnsi="Arial" w:cs="Arial"/>
          <w:sz w:val="22"/>
          <w:szCs w:val="22"/>
        </w:rPr>
        <w:t xml:space="preserve">, Bidders must </w:t>
      </w:r>
      <w:r w:rsidR="006901FB" w:rsidRPr="006018CA">
        <w:rPr>
          <w:rFonts w:ascii="Arial" w:hAnsi="Arial" w:cs="Arial"/>
          <w:sz w:val="22"/>
          <w:szCs w:val="22"/>
        </w:rPr>
        <w:t xml:space="preserve">demonstrate how they currently operate an Alameda County BHCS contracted specialty mental health service program for adults living with SMI, at one of the following levels: Full Service Partnerships (FSPs), Service Teams, or Level 1 Providers in the TAY, Adult or Older Adult Systems of Care.  </w:t>
      </w:r>
    </w:p>
    <w:p w:rsidR="003431DF" w:rsidRDefault="003431DF" w:rsidP="004E4B2C">
      <w:pPr>
        <w:tabs>
          <w:tab w:val="center" w:pos="720"/>
        </w:tabs>
        <w:ind w:left="720"/>
        <w:jc w:val="both"/>
        <w:rPr>
          <w:rFonts w:ascii="Arial" w:hAnsi="Arial" w:cs="Arial"/>
          <w:sz w:val="22"/>
          <w:szCs w:val="22"/>
        </w:rPr>
      </w:pPr>
    </w:p>
    <w:p w:rsidR="006B5D9E" w:rsidRPr="006F4002" w:rsidRDefault="00D7125F" w:rsidP="004E4B2C">
      <w:pPr>
        <w:tabs>
          <w:tab w:val="center" w:pos="720"/>
        </w:tabs>
        <w:ind w:left="720"/>
        <w:jc w:val="both"/>
        <w:rPr>
          <w:rFonts w:ascii="Arial" w:hAnsi="Arial" w:cs="Arial"/>
          <w:sz w:val="22"/>
          <w:szCs w:val="22"/>
        </w:rPr>
      </w:pPr>
      <w:r w:rsidRPr="006018CA">
        <w:rPr>
          <w:rFonts w:ascii="Arial" w:hAnsi="Arial" w:cs="Arial"/>
          <w:sz w:val="22"/>
          <w:szCs w:val="22"/>
        </w:rPr>
        <w:t>Eligible programs include: Service Teams at La Familia</w:t>
      </w:r>
      <w:r w:rsidR="00FE1FFC" w:rsidRPr="006018CA">
        <w:rPr>
          <w:rFonts w:ascii="Arial" w:hAnsi="Arial" w:cs="Arial"/>
          <w:sz w:val="22"/>
          <w:szCs w:val="22"/>
        </w:rPr>
        <w:t xml:space="preserve"> Counseling Service</w:t>
      </w:r>
      <w:r w:rsidRPr="006018CA">
        <w:rPr>
          <w:rFonts w:ascii="Arial" w:hAnsi="Arial" w:cs="Arial"/>
          <w:sz w:val="22"/>
          <w:szCs w:val="22"/>
        </w:rPr>
        <w:t>, B</w:t>
      </w:r>
      <w:r w:rsidR="00FE1FFC" w:rsidRPr="006018CA">
        <w:rPr>
          <w:rFonts w:ascii="Arial" w:hAnsi="Arial" w:cs="Arial"/>
          <w:sz w:val="22"/>
          <w:szCs w:val="22"/>
        </w:rPr>
        <w:t>uilding Opportunities for Self Sufficiency (B</w:t>
      </w:r>
      <w:r w:rsidRPr="006018CA">
        <w:rPr>
          <w:rFonts w:ascii="Arial" w:hAnsi="Arial" w:cs="Arial"/>
          <w:sz w:val="22"/>
          <w:szCs w:val="22"/>
        </w:rPr>
        <w:t>OSS</w:t>
      </w:r>
      <w:r w:rsidR="00FE1FFC" w:rsidRPr="006018CA">
        <w:rPr>
          <w:rFonts w:ascii="Arial" w:hAnsi="Arial" w:cs="Arial"/>
          <w:sz w:val="22"/>
          <w:szCs w:val="22"/>
        </w:rPr>
        <w:t>)</w:t>
      </w:r>
      <w:r w:rsidRPr="006018CA">
        <w:rPr>
          <w:rFonts w:ascii="Arial" w:hAnsi="Arial" w:cs="Arial"/>
          <w:sz w:val="22"/>
          <w:szCs w:val="22"/>
        </w:rPr>
        <w:t>, Bonita House, Bay Area Community Services, Asian Community Mental Health</w:t>
      </w:r>
      <w:r w:rsidR="004273F5" w:rsidRPr="006018CA">
        <w:rPr>
          <w:rFonts w:ascii="Arial" w:hAnsi="Arial" w:cs="Arial"/>
          <w:sz w:val="22"/>
          <w:szCs w:val="22"/>
        </w:rPr>
        <w:t xml:space="preserve"> Services</w:t>
      </w:r>
      <w:r w:rsidRPr="006018CA">
        <w:rPr>
          <w:rFonts w:ascii="Arial" w:hAnsi="Arial" w:cs="Arial"/>
          <w:sz w:val="22"/>
          <w:szCs w:val="22"/>
        </w:rPr>
        <w:t>, La Cl</w:t>
      </w:r>
      <w:r w:rsidR="00FE1FFC" w:rsidRPr="006018CA">
        <w:rPr>
          <w:rFonts w:ascii="Arial" w:hAnsi="Arial" w:cs="Arial"/>
          <w:sz w:val="22"/>
          <w:szCs w:val="22"/>
        </w:rPr>
        <w:t>í</w:t>
      </w:r>
      <w:r w:rsidRPr="006018CA">
        <w:rPr>
          <w:rFonts w:ascii="Arial" w:hAnsi="Arial" w:cs="Arial"/>
          <w:sz w:val="22"/>
          <w:szCs w:val="22"/>
        </w:rPr>
        <w:t xml:space="preserve">nica de la Raza, </w:t>
      </w:r>
      <w:r w:rsidR="001B587B" w:rsidRPr="006018CA">
        <w:rPr>
          <w:rFonts w:ascii="Arial" w:hAnsi="Arial" w:cs="Arial"/>
          <w:sz w:val="22"/>
          <w:szCs w:val="22"/>
        </w:rPr>
        <w:t xml:space="preserve">and </w:t>
      </w:r>
      <w:r w:rsidRPr="006018CA">
        <w:rPr>
          <w:rFonts w:ascii="Arial" w:hAnsi="Arial" w:cs="Arial"/>
          <w:sz w:val="22"/>
          <w:szCs w:val="22"/>
        </w:rPr>
        <w:t>West Oakland Health Center; Bonita House HOST Program</w:t>
      </w:r>
      <w:r w:rsidR="00FE1FFC" w:rsidRPr="006018CA">
        <w:rPr>
          <w:rFonts w:ascii="Arial" w:hAnsi="Arial" w:cs="Arial"/>
          <w:sz w:val="22"/>
          <w:szCs w:val="22"/>
        </w:rPr>
        <w:t>;</w:t>
      </w:r>
      <w:r w:rsidRPr="006018CA">
        <w:rPr>
          <w:rFonts w:ascii="Arial" w:hAnsi="Arial" w:cs="Arial"/>
          <w:sz w:val="22"/>
          <w:szCs w:val="22"/>
        </w:rPr>
        <w:t xml:space="preserve"> E</w:t>
      </w:r>
      <w:r w:rsidR="00FE1FFC" w:rsidRPr="006018CA">
        <w:rPr>
          <w:rFonts w:ascii="Arial" w:hAnsi="Arial" w:cs="Arial"/>
          <w:sz w:val="22"/>
          <w:szCs w:val="22"/>
        </w:rPr>
        <w:t xml:space="preserve">ast Bay Community Recovery Project (EBCRP) </w:t>
      </w:r>
      <w:r w:rsidRPr="006018CA">
        <w:rPr>
          <w:rFonts w:ascii="Arial" w:hAnsi="Arial" w:cs="Arial"/>
          <w:sz w:val="22"/>
          <w:szCs w:val="22"/>
        </w:rPr>
        <w:t xml:space="preserve"> FACT </w:t>
      </w:r>
      <w:r w:rsidR="00FE1FFC" w:rsidRPr="006018CA">
        <w:rPr>
          <w:rFonts w:ascii="Arial" w:hAnsi="Arial" w:cs="Arial"/>
          <w:sz w:val="22"/>
          <w:szCs w:val="22"/>
        </w:rPr>
        <w:t xml:space="preserve">and PREP Programs; </w:t>
      </w:r>
      <w:r w:rsidRPr="006018CA">
        <w:rPr>
          <w:rFonts w:ascii="Arial" w:hAnsi="Arial" w:cs="Arial"/>
          <w:sz w:val="22"/>
          <w:szCs w:val="22"/>
        </w:rPr>
        <w:t>Fred Finch Youth Center STAY</w:t>
      </w:r>
      <w:r w:rsidR="00FE1FFC" w:rsidRPr="006018CA">
        <w:rPr>
          <w:rFonts w:ascii="Arial" w:hAnsi="Arial" w:cs="Arial"/>
          <w:sz w:val="22"/>
          <w:szCs w:val="22"/>
        </w:rPr>
        <w:t>;</w:t>
      </w:r>
      <w:r w:rsidRPr="006018CA">
        <w:rPr>
          <w:rFonts w:ascii="Arial" w:hAnsi="Arial" w:cs="Arial"/>
          <w:sz w:val="22"/>
          <w:szCs w:val="22"/>
        </w:rPr>
        <w:t xml:space="preserve"> </w:t>
      </w:r>
      <w:r w:rsidR="0064125F" w:rsidRPr="006018CA">
        <w:rPr>
          <w:rFonts w:ascii="Arial" w:hAnsi="Arial" w:cs="Arial"/>
          <w:sz w:val="22"/>
          <w:szCs w:val="22"/>
        </w:rPr>
        <w:t>BACS North County Senior Homeless</w:t>
      </w:r>
      <w:r w:rsidR="00FE1FFC" w:rsidRPr="006018CA">
        <w:rPr>
          <w:rFonts w:ascii="Arial" w:hAnsi="Arial" w:cs="Arial"/>
          <w:sz w:val="22"/>
          <w:szCs w:val="22"/>
        </w:rPr>
        <w:t>;</w:t>
      </w:r>
      <w:r w:rsidR="0064125F" w:rsidRPr="006018CA">
        <w:rPr>
          <w:rFonts w:ascii="Arial" w:hAnsi="Arial" w:cs="Arial"/>
          <w:sz w:val="22"/>
          <w:szCs w:val="22"/>
        </w:rPr>
        <w:t xml:space="preserve"> Telecare STAGES</w:t>
      </w:r>
      <w:r w:rsidR="00FE1FFC" w:rsidRPr="006018CA">
        <w:rPr>
          <w:rFonts w:ascii="Arial" w:hAnsi="Arial" w:cs="Arial"/>
          <w:sz w:val="22"/>
          <w:szCs w:val="22"/>
        </w:rPr>
        <w:t xml:space="preserve"> and</w:t>
      </w:r>
      <w:r w:rsidR="0064125F" w:rsidRPr="006018CA">
        <w:rPr>
          <w:rFonts w:ascii="Arial" w:hAnsi="Arial" w:cs="Arial"/>
          <w:sz w:val="22"/>
          <w:szCs w:val="22"/>
        </w:rPr>
        <w:t xml:space="preserve"> </w:t>
      </w:r>
      <w:r w:rsidR="00FE1FFC" w:rsidRPr="006018CA">
        <w:rPr>
          <w:rFonts w:ascii="Arial" w:hAnsi="Arial" w:cs="Arial"/>
          <w:sz w:val="22"/>
          <w:szCs w:val="22"/>
        </w:rPr>
        <w:t>STRIDES;</w:t>
      </w:r>
      <w:r w:rsidR="0064125F" w:rsidRPr="006018CA">
        <w:rPr>
          <w:rFonts w:ascii="Arial" w:hAnsi="Arial" w:cs="Arial"/>
          <w:sz w:val="22"/>
          <w:szCs w:val="22"/>
        </w:rPr>
        <w:t xml:space="preserve"> </w:t>
      </w:r>
      <w:r w:rsidR="00C46F59" w:rsidRPr="006018CA">
        <w:rPr>
          <w:rFonts w:ascii="Arial" w:hAnsi="Arial" w:cs="Arial"/>
          <w:sz w:val="22"/>
          <w:szCs w:val="22"/>
        </w:rPr>
        <w:t>Abode Services</w:t>
      </w:r>
      <w:r w:rsidR="0064125F" w:rsidRPr="006018CA">
        <w:rPr>
          <w:rFonts w:ascii="Arial" w:hAnsi="Arial" w:cs="Arial"/>
          <w:sz w:val="22"/>
          <w:szCs w:val="22"/>
        </w:rPr>
        <w:t xml:space="preserve"> Greater HOPE</w:t>
      </w:r>
      <w:r w:rsidR="00FE1FFC" w:rsidRPr="006018CA">
        <w:rPr>
          <w:rFonts w:ascii="Arial" w:hAnsi="Arial" w:cs="Arial"/>
          <w:sz w:val="22"/>
          <w:szCs w:val="22"/>
        </w:rPr>
        <w:t xml:space="preserve">; </w:t>
      </w:r>
      <w:r w:rsidR="00C46F59" w:rsidRPr="006018CA">
        <w:rPr>
          <w:rFonts w:ascii="Arial" w:hAnsi="Arial" w:cs="Arial"/>
          <w:sz w:val="22"/>
          <w:szCs w:val="22"/>
        </w:rPr>
        <w:t xml:space="preserve">City of </w:t>
      </w:r>
      <w:r w:rsidR="001B587B" w:rsidRPr="006018CA">
        <w:rPr>
          <w:rFonts w:ascii="Arial" w:hAnsi="Arial" w:cs="Arial"/>
          <w:sz w:val="22"/>
          <w:szCs w:val="22"/>
        </w:rPr>
        <w:t xml:space="preserve">Berkeley TIP; </w:t>
      </w:r>
      <w:r w:rsidR="00FE1FFC" w:rsidRPr="006018CA">
        <w:rPr>
          <w:rFonts w:ascii="Arial" w:hAnsi="Arial" w:cs="Arial"/>
          <w:sz w:val="22"/>
          <w:szCs w:val="22"/>
        </w:rPr>
        <w:t>and</w:t>
      </w:r>
      <w:r w:rsidR="0064125F" w:rsidRPr="006018CA">
        <w:rPr>
          <w:rFonts w:ascii="Arial" w:hAnsi="Arial" w:cs="Arial"/>
          <w:sz w:val="22"/>
          <w:szCs w:val="22"/>
        </w:rPr>
        <w:t xml:space="preserve"> </w:t>
      </w:r>
      <w:r w:rsidR="00FE1FFC" w:rsidRPr="006018CA">
        <w:rPr>
          <w:rFonts w:ascii="Arial" w:hAnsi="Arial" w:cs="Arial"/>
          <w:sz w:val="22"/>
          <w:szCs w:val="22"/>
        </w:rPr>
        <w:t>STARS Community Services.</w:t>
      </w:r>
    </w:p>
    <w:p w:rsidR="006B5D9E" w:rsidRPr="006F4002" w:rsidRDefault="006B5D9E" w:rsidP="004E4B2C">
      <w:pPr>
        <w:tabs>
          <w:tab w:val="center" w:pos="720"/>
          <w:tab w:val="num" w:pos="1800"/>
        </w:tabs>
        <w:ind w:left="720"/>
        <w:jc w:val="both"/>
        <w:rPr>
          <w:rFonts w:ascii="Arial" w:hAnsi="Arial" w:cs="Arial"/>
          <w:sz w:val="22"/>
          <w:szCs w:val="22"/>
        </w:rPr>
      </w:pPr>
    </w:p>
    <w:p w:rsidR="006B5D9E" w:rsidRDefault="006B5D9E" w:rsidP="004E4B2C">
      <w:pPr>
        <w:tabs>
          <w:tab w:val="center" w:pos="720"/>
          <w:tab w:val="num" w:pos="1800"/>
        </w:tabs>
        <w:ind w:left="720"/>
        <w:jc w:val="both"/>
        <w:rPr>
          <w:rFonts w:ascii="Arial" w:hAnsi="Arial" w:cs="Arial"/>
          <w:sz w:val="22"/>
          <w:szCs w:val="22"/>
        </w:rPr>
      </w:pPr>
      <w:r w:rsidRPr="006F4002">
        <w:rPr>
          <w:rFonts w:ascii="Arial" w:hAnsi="Arial" w:cs="Arial"/>
          <w:sz w:val="22"/>
          <w:szCs w:val="22"/>
        </w:rPr>
        <w:t xml:space="preserve">BHCS will disqualify </w:t>
      </w:r>
      <w:r w:rsidR="00A5564C">
        <w:rPr>
          <w:rFonts w:ascii="Arial" w:hAnsi="Arial" w:cs="Arial"/>
          <w:sz w:val="22"/>
          <w:szCs w:val="22"/>
        </w:rPr>
        <w:t>bids</w:t>
      </w:r>
      <w:r w:rsidR="00A5564C" w:rsidRPr="006F4002">
        <w:rPr>
          <w:rFonts w:ascii="Arial" w:hAnsi="Arial" w:cs="Arial"/>
          <w:sz w:val="22"/>
          <w:szCs w:val="22"/>
        </w:rPr>
        <w:t xml:space="preserve"> </w:t>
      </w:r>
      <w:r w:rsidRPr="006F4002">
        <w:rPr>
          <w:rFonts w:ascii="Arial" w:hAnsi="Arial" w:cs="Arial"/>
          <w:sz w:val="22"/>
          <w:szCs w:val="22"/>
        </w:rPr>
        <w:t>that do not demonstrate that Bidder meets the specified Vendor Minimum Qualifications</w:t>
      </w:r>
      <w:r w:rsidR="00E0588F">
        <w:rPr>
          <w:rFonts w:ascii="Arial" w:hAnsi="Arial" w:cs="Arial"/>
          <w:sz w:val="22"/>
          <w:szCs w:val="22"/>
        </w:rPr>
        <w:t>.  D</w:t>
      </w:r>
      <w:r w:rsidRPr="006F4002">
        <w:rPr>
          <w:rFonts w:ascii="Arial" w:hAnsi="Arial" w:cs="Arial"/>
          <w:sz w:val="22"/>
          <w:szCs w:val="22"/>
        </w:rPr>
        <w:t xml:space="preserve">isqualified </w:t>
      </w:r>
      <w:r w:rsidR="00A5564C">
        <w:rPr>
          <w:rFonts w:ascii="Arial" w:hAnsi="Arial" w:cs="Arial"/>
          <w:sz w:val="22"/>
          <w:szCs w:val="22"/>
        </w:rPr>
        <w:t>bids</w:t>
      </w:r>
      <w:r w:rsidR="00A5564C" w:rsidRPr="006F4002">
        <w:rPr>
          <w:rFonts w:ascii="Arial" w:hAnsi="Arial" w:cs="Arial"/>
          <w:sz w:val="22"/>
          <w:szCs w:val="22"/>
        </w:rPr>
        <w:t xml:space="preserve"> </w:t>
      </w:r>
      <w:r w:rsidRPr="006F4002">
        <w:rPr>
          <w:rFonts w:ascii="Arial" w:hAnsi="Arial" w:cs="Arial"/>
          <w:sz w:val="22"/>
          <w:szCs w:val="22"/>
        </w:rPr>
        <w:t xml:space="preserve">will not </w:t>
      </w:r>
      <w:r w:rsidR="00630784" w:rsidRPr="006F4002">
        <w:rPr>
          <w:rFonts w:ascii="Arial" w:hAnsi="Arial" w:cs="Arial"/>
          <w:sz w:val="22"/>
          <w:szCs w:val="22"/>
        </w:rPr>
        <w:t xml:space="preserve">be </w:t>
      </w:r>
      <w:r w:rsidRPr="006F4002">
        <w:rPr>
          <w:rFonts w:ascii="Arial" w:hAnsi="Arial" w:cs="Arial"/>
          <w:sz w:val="22"/>
          <w:szCs w:val="22"/>
        </w:rPr>
        <w:t xml:space="preserve">eligible for funding under this </w:t>
      </w:r>
      <w:r w:rsidR="00AB7AE0" w:rsidRPr="006F4002">
        <w:rPr>
          <w:rFonts w:ascii="Arial" w:hAnsi="Arial" w:cs="Arial"/>
          <w:sz w:val="22"/>
          <w:szCs w:val="22"/>
        </w:rPr>
        <w:t>IRFQ</w:t>
      </w:r>
      <w:r w:rsidR="00E0588F">
        <w:rPr>
          <w:rFonts w:ascii="Arial" w:hAnsi="Arial" w:cs="Arial"/>
          <w:sz w:val="22"/>
          <w:szCs w:val="22"/>
        </w:rPr>
        <w:t xml:space="preserve"> and will not be scheduled for a feasibility site visit</w:t>
      </w:r>
      <w:r w:rsidRPr="006F4002">
        <w:rPr>
          <w:rFonts w:ascii="Arial" w:hAnsi="Arial" w:cs="Arial"/>
          <w:sz w:val="22"/>
          <w:szCs w:val="22"/>
        </w:rPr>
        <w:t xml:space="preserve">. </w:t>
      </w:r>
    </w:p>
    <w:p w:rsidR="004E4B2C" w:rsidRPr="00703CAA" w:rsidRDefault="004E4B2C" w:rsidP="00703CAA">
      <w:pPr>
        <w:pStyle w:val="ListParagraph"/>
        <w:autoSpaceDE w:val="0"/>
        <w:autoSpaceDN w:val="0"/>
        <w:adjustRightInd w:val="0"/>
        <w:jc w:val="both"/>
        <w:rPr>
          <w:rFonts w:ascii="Arial" w:hAnsi="Arial" w:cs="Arial"/>
          <w:i/>
          <w:sz w:val="22"/>
          <w:szCs w:val="22"/>
        </w:rPr>
      </w:pPr>
    </w:p>
    <w:p w:rsidR="004E4B2C" w:rsidRPr="00703CAA" w:rsidRDefault="00BD493F" w:rsidP="000F6F23">
      <w:pPr>
        <w:pStyle w:val="ListParagraph"/>
        <w:numPr>
          <w:ilvl w:val="0"/>
          <w:numId w:val="32"/>
        </w:numPr>
        <w:autoSpaceDE w:val="0"/>
        <w:autoSpaceDN w:val="0"/>
        <w:adjustRightInd w:val="0"/>
        <w:jc w:val="both"/>
        <w:rPr>
          <w:rFonts w:ascii="Arial" w:hAnsi="Arial" w:cs="Arial"/>
          <w:sz w:val="22"/>
          <w:szCs w:val="22"/>
        </w:rPr>
      </w:pPr>
      <w:bookmarkStart w:id="13" w:name="_Toc377049853"/>
      <w:r w:rsidRPr="00703CAA">
        <w:rPr>
          <w:rFonts w:ascii="Arial" w:hAnsi="Arial" w:cs="Arial"/>
          <w:i/>
          <w:sz w:val="22"/>
          <w:szCs w:val="22"/>
        </w:rPr>
        <w:t xml:space="preserve">Executive Leadership Availability for Feasibility Site Visit:  </w:t>
      </w:r>
      <w:r w:rsidRPr="00703CAA">
        <w:rPr>
          <w:rFonts w:ascii="Arial" w:hAnsi="Arial" w:cs="Arial"/>
          <w:sz w:val="22"/>
          <w:szCs w:val="22"/>
        </w:rPr>
        <w:t xml:space="preserve">BHCS will conduct a feasibility site visit for each qualified Bidder organization </w:t>
      </w:r>
      <w:r>
        <w:rPr>
          <w:rFonts w:ascii="Arial" w:hAnsi="Arial" w:cs="Arial"/>
          <w:sz w:val="22"/>
          <w:szCs w:val="22"/>
        </w:rPr>
        <w:t xml:space="preserve">on </w:t>
      </w:r>
      <w:r w:rsidRPr="00703CAA">
        <w:rPr>
          <w:rFonts w:ascii="Arial" w:hAnsi="Arial" w:cs="Arial"/>
          <w:sz w:val="22"/>
          <w:szCs w:val="22"/>
        </w:rPr>
        <w:t xml:space="preserve">March 19 </w:t>
      </w:r>
      <w:r>
        <w:rPr>
          <w:rFonts w:ascii="Arial" w:hAnsi="Arial" w:cs="Arial"/>
          <w:sz w:val="22"/>
          <w:szCs w:val="22"/>
        </w:rPr>
        <w:t xml:space="preserve">or March </w:t>
      </w:r>
      <w:r w:rsidRPr="00703CAA">
        <w:rPr>
          <w:rFonts w:ascii="Arial" w:hAnsi="Arial" w:cs="Arial"/>
          <w:sz w:val="22"/>
          <w:szCs w:val="22"/>
        </w:rPr>
        <w:t xml:space="preserve">20, 2014.   </w:t>
      </w:r>
      <w:r w:rsidR="004E4B2C" w:rsidRPr="00703CAA">
        <w:rPr>
          <w:rFonts w:ascii="Arial" w:hAnsi="Arial" w:cs="Arial"/>
          <w:sz w:val="22"/>
          <w:szCs w:val="22"/>
        </w:rPr>
        <w:t>To be eligible to bid on this IRFQ, a bidding organization must ensure that a member of the organization’s executive leadership structure (e.g., executive director or managing board member) is present during the feasibility site visit.</w:t>
      </w:r>
      <w:bookmarkEnd w:id="13"/>
      <w:r w:rsidR="004E4B2C" w:rsidRPr="00703CAA">
        <w:rPr>
          <w:rFonts w:ascii="Arial" w:hAnsi="Arial" w:cs="Arial"/>
          <w:sz w:val="22"/>
          <w:szCs w:val="22"/>
        </w:rPr>
        <w:t xml:space="preserve">   </w:t>
      </w:r>
    </w:p>
    <w:p w:rsidR="006018CA" w:rsidRPr="006018CA" w:rsidRDefault="006018CA" w:rsidP="006018CA">
      <w:pPr>
        <w:tabs>
          <w:tab w:val="left" w:pos="720"/>
        </w:tabs>
        <w:contextualSpacing/>
        <w:rPr>
          <w:rFonts w:ascii="Arial" w:hAnsi="Arial" w:cs="Arial"/>
          <w:sz w:val="22"/>
          <w:szCs w:val="22"/>
        </w:rPr>
      </w:pPr>
    </w:p>
    <w:p w:rsidR="005F4A35" w:rsidRPr="006F4002" w:rsidRDefault="006018CA" w:rsidP="007359F6">
      <w:pPr>
        <w:pStyle w:val="Heading2"/>
        <w:ind w:left="360"/>
      </w:pPr>
      <w:bookmarkStart w:id="14" w:name="_Toc377119823"/>
      <w:r>
        <w:t>Specific Requirements</w:t>
      </w:r>
      <w:bookmarkEnd w:id="14"/>
      <w:r w:rsidR="00C31B0B" w:rsidRPr="006F4002">
        <w:t xml:space="preserve"> </w:t>
      </w:r>
    </w:p>
    <w:p w:rsidR="00C31B0B" w:rsidRPr="004E4B2C" w:rsidRDefault="00924265" w:rsidP="001B587B">
      <w:pPr>
        <w:tabs>
          <w:tab w:val="left" w:pos="-1620"/>
          <w:tab w:val="left" w:pos="1080"/>
        </w:tabs>
        <w:ind w:left="360"/>
        <w:jc w:val="both"/>
        <w:rPr>
          <w:rFonts w:ascii="Arial" w:hAnsi="Arial" w:cs="Arial"/>
          <w:sz w:val="22"/>
          <w:szCs w:val="22"/>
        </w:rPr>
      </w:pPr>
      <w:r w:rsidRPr="004E4B2C">
        <w:rPr>
          <w:rFonts w:ascii="Arial" w:hAnsi="Arial" w:cs="Arial"/>
          <w:sz w:val="22"/>
          <w:szCs w:val="22"/>
        </w:rPr>
        <w:t>Successful proposals will include an application that addresses the following specifications in the plan to implement IPS/SE.</w:t>
      </w:r>
    </w:p>
    <w:p w:rsidR="00AB7AE0" w:rsidRPr="006F4002" w:rsidRDefault="00AB7AE0" w:rsidP="00F452B0">
      <w:pPr>
        <w:numPr>
          <w:ilvl w:val="0"/>
          <w:numId w:val="5"/>
        </w:numPr>
        <w:tabs>
          <w:tab w:val="left" w:pos="-1620"/>
          <w:tab w:val="left" w:pos="720"/>
        </w:tabs>
        <w:ind w:left="360" w:firstLine="0"/>
        <w:jc w:val="both"/>
        <w:rPr>
          <w:rFonts w:ascii="Arial" w:hAnsi="Arial" w:cs="Arial"/>
          <w:b/>
          <w:i/>
          <w:sz w:val="22"/>
          <w:szCs w:val="22"/>
        </w:rPr>
      </w:pPr>
      <w:r w:rsidRPr="006F4002">
        <w:rPr>
          <w:rFonts w:ascii="Arial" w:hAnsi="Arial" w:cs="Arial"/>
          <w:b/>
          <w:i/>
          <w:sz w:val="22"/>
          <w:szCs w:val="22"/>
        </w:rPr>
        <w:t>Organizational Infrastructure, Capacity and Readiness</w:t>
      </w:r>
    </w:p>
    <w:p w:rsidR="009E379C" w:rsidRDefault="00BB6C94" w:rsidP="009E379C">
      <w:pPr>
        <w:pStyle w:val="ListParagraph"/>
        <w:tabs>
          <w:tab w:val="left" w:pos="720"/>
        </w:tabs>
        <w:contextualSpacing/>
        <w:rPr>
          <w:rFonts w:ascii="Arial" w:hAnsi="Arial" w:cs="Arial"/>
          <w:sz w:val="22"/>
          <w:szCs w:val="22"/>
        </w:rPr>
      </w:pPr>
      <w:r w:rsidRPr="006F4002">
        <w:rPr>
          <w:rFonts w:ascii="Arial" w:hAnsi="Arial" w:cs="Arial"/>
          <w:sz w:val="22"/>
          <w:szCs w:val="22"/>
        </w:rPr>
        <w:t xml:space="preserve">BHCS </w:t>
      </w:r>
      <w:r w:rsidR="009E379C">
        <w:rPr>
          <w:rFonts w:ascii="Arial" w:hAnsi="Arial" w:cs="Arial"/>
          <w:sz w:val="22"/>
          <w:szCs w:val="22"/>
        </w:rPr>
        <w:t xml:space="preserve">is seeking providers that successfully demonstrate </w:t>
      </w:r>
      <w:r w:rsidRPr="006F4002">
        <w:rPr>
          <w:rFonts w:ascii="Arial" w:hAnsi="Arial" w:cs="Arial"/>
          <w:sz w:val="22"/>
          <w:szCs w:val="22"/>
        </w:rPr>
        <w:t>the capacity, willingness and flexibility to support the change required to implement a high fidelity IPS/SE model</w:t>
      </w:r>
      <w:r w:rsidR="009E379C">
        <w:rPr>
          <w:rFonts w:ascii="Arial" w:hAnsi="Arial" w:cs="Arial"/>
          <w:sz w:val="22"/>
          <w:szCs w:val="22"/>
        </w:rPr>
        <w:t xml:space="preserve">, as evidenced through the following characteristics: </w:t>
      </w:r>
    </w:p>
    <w:p w:rsidR="00BB6C94" w:rsidRPr="006F4002" w:rsidRDefault="00BB6C94" w:rsidP="00F452B0">
      <w:pPr>
        <w:pStyle w:val="ListParagraph"/>
        <w:numPr>
          <w:ilvl w:val="0"/>
          <w:numId w:val="6"/>
        </w:numPr>
        <w:tabs>
          <w:tab w:val="left" w:pos="720"/>
        </w:tabs>
        <w:ind w:left="1080"/>
        <w:contextualSpacing/>
        <w:jc w:val="both"/>
        <w:rPr>
          <w:rFonts w:ascii="Arial" w:hAnsi="Arial" w:cs="Arial"/>
          <w:sz w:val="22"/>
          <w:szCs w:val="22"/>
        </w:rPr>
      </w:pPr>
      <w:r w:rsidRPr="006F4002">
        <w:rPr>
          <w:rFonts w:ascii="Arial" w:hAnsi="Arial" w:cs="Arial"/>
          <w:sz w:val="22"/>
          <w:szCs w:val="22"/>
        </w:rPr>
        <w:t>Strong organizational leadership;</w:t>
      </w:r>
    </w:p>
    <w:p w:rsidR="00BB6C94" w:rsidRPr="006F4002" w:rsidRDefault="00BB6C94" w:rsidP="00F452B0">
      <w:pPr>
        <w:pStyle w:val="ListParagraph"/>
        <w:numPr>
          <w:ilvl w:val="0"/>
          <w:numId w:val="6"/>
        </w:numPr>
        <w:tabs>
          <w:tab w:val="left" w:pos="720"/>
        </w:tabs>
        <w:ind w:left="1080"/>
        <w:contextualSpacing/>
        <w:jc w:val="both"/>
        <w:rPr>
          <w:rFonts w:ascii="Arial" w:hAnsi="Arial" w:cs="Arial"/>
          <w:sz w:val="22"/>
          <w:szCs w:val="22"/>
        </w:rPr>
      </w:pPr>
      <w:r w:rsidRPr="006F4002">
        <w:rPr>
          <w:rFonts w:ascii="Arial" w:hAnsi="Arial" w:cs="Arial"/>
          <w:sz w:val="22"/>
          <w:szCs w:val="22"/>
        </w:rPr>
        <w:t>A mission that supports rehabilitation, recovery and employment;</w:t>
      </w:r>
    </w:p>
    <w:p w:rsidR="00BB6C94" w:rsidRPr="006F4002" w:rsidRDefault="00BB6C94" w:rsidP="00F452B0">
      <w:pPr>
        <w:pStyle w:val="ListParagraph"/>
        <w:numPr>
          <w:ilvl w:val="0"/>
          <w:numId w:val="6"/>
        </w:numPr>
        <w:tabs>
          <w:tab w:val="left" w:pos="720"/>
        </w:tabs>
        <w:ind w:left="1080"/>
        <w:contextualSpacing/>
        <w:jc w:val="both"/>
        <w:rPr>
          <w:rFonts w:ascii="Arial" w:hAnsi="Arial" w:cs="Arial"/>
          <w:sz w:val="22"/>
          <w:szCs w:val="22"/>
        </w:rPr>
      </w:pPr>
      <w:r w:rsidRPr="006F4002">
        <w:rPr>
          <w:rFonts w:ascii="Arial" w:hAnsi="Arial" w:cs="Arial"/>
          <w:sz w:val="22"/>
          <w:szCs w:val="22"/>
        </w:rPr>
        <w:t>Capability to plan and develop financial flexibility to support employment activities;</w:t>
      </w:r>
    </w:p>
    <w:p w:rsidR="00BB6C94" w:rsidRPr="006F4002" w:rsidRDefault="00BB6C94" w:rsidP="00F452B0">
      <w:pPr>
        <w:pStyle w:val="ListParagraph"/>
        <w:numPr>
          <w:ilvl w:val="0"/>
          <w:numId w:val="6"/>
        </w:numPr>
        <w:tabs>
          <w:tab w:val="left" w:pos="720"/>
        </w:tabs>
        <w:ind w:left="1080"/>
        <w:contextualSpacing/>
        <w:jc w:val="both"/>
        <w:rPr>
          <w:rFonts w:ascii="Arial" w:hAnsi="Arial" w:cs="Arial"/>
          <w:sz w:val="22"/>
          <w:szCs w:val="22"/>
        </w:rPr>
      </w:pPr>
      <w:r w:rsidRPr="006F4002">
        <w:rPr>
          <w:rFonts w:ascii="Arial" w:hAnsi="Arial" w:cs="Arial"/>
          <w:sz w:val="22"/>
          <w:szCs w:val="22"/>
        </w:rPr>
        <w:t>Ability to integrate employment and mental health treatment services;</w:t>
      </w:r>
    </w:p>
    <w:p w:rsidR="00BB6C94" w:rsidRPr="006F4002" w:rsidRDefault="00BB6C94" w:rsidP="00F452B0">
      <w:pPr>
        <w:pStyle w:val="ListParagraph"/>
        <w:numPr>
          <w:ilvl w:val="0"/>
          <w:numId w:val="6"/>
        </w:numPr>
        <w:tabs>
          <w:tab w:val="left" w:pos="720"/>
        </w:tabs>
        <w:ind w:left="1080"/>
        <w:contextualSpacing/>
        <w:jc w:val="both"/>
        <w:rPr>
          <w:rFonts w:ascii="Arial" w:hAnsi="Arial" w:cs="Arial"/>
          <w:sz w:val="22"/>
          <w:szCs w:val="22"/>
        </w:rPr>
      </w:pPr>
      <w:r w:rsidRPr="006F4002">
        <w:rPr>
          <w:rFonts w:ascii="Arial" w:hAnsi="Arial" w:cs="Arial"/>
          <w:sz w:val="22"/>
          <w:szCs w:val="22"/>
        </w:rPr>
        <w:t>Aptitude to create infrastructure to support employment staff supervision;</w:t>
      </w:r>
    </w:p>
    <w:p w:rsidR="00BB6C94" w:rsidRPr="006F4002" w:rsidRDefault="00BB6C94" w:rsidP="00F452B0">
      <w:pPr>
        <w:pStyle w:val="ListParagraph"/>
        <w:numPr>
          <w:ilvl w:val="0"/>
          <w:numId w:val="6"/>
        </w:numPr>
        <w:tabs>
          <w:tab w:val="left" w:pos="720"/>
        </w:tabs>
        <w:ind w:left="1080"/>
        <w:contextualSpacing/>
        <w:jc w:val="both"/>
        <w:rPr>
          <w:rFonts w:ascii="Arial" w:hAnsi="Arial" w:cs="Arial"/>
          <w:sz w:val="22"/>
          <w:szCs w:val="22"/>
        </w:rPr>
      </w:pPr>
      <w:r w:rsidRPr="006F4002">
        <w:rPr>
          <w:rFonts w:ascii="Arial" w:hAnsi="Arial" w:cs="Arial"/>
          <w:sz w:val="22"/>
          <w:szCs w:val="22"/>
        </w:rPr>
        <w:t>Capacity to involve clients in the implementation of this project; and</w:t>
      </w:r>
    </w:p>
    <w:p w:rsidR="00BB6C94" w:rsidRPr="006F4002" w:rsidRDefault="00BB6C94" w:rsidP="00F452B0">
      <w:pPr>
        <w:pStyle w:val="ListParagraph"/>
        <w:numPr>
          <w:ilvl w:val="0"/>
          <w:numId w:val="6"/>
        </w:numPr>
        <w:tabs>
          <w:tab w:val="left" w:pos="720"/>
        </w:tabs>
        <w:ind w:left="1080"/>
        <w:contextualSpacing/>
        <w:jc w:val="both"/>
        <w:rPr>
          <w:rFonts w:ascii="Arial" w:hAnsi="Arial" w:cs="Arial"/>
          <w:sz w:val="22"/>
          <w:szCs w:val="22"/>
        </w:rPr>
      </w:pPr>
      <w:r w:rsidRPr="006F4002">
        <w:rPr>
          <w:rFonts w:ascii="Arial" w:hAnsi="Arial" w:cs="Arial"/>
          <w:sz w:val="22"/>
          <w:szCs w:val="22"/>
        </w:rPr>
        <w:t xml:space="preserve">Intent to align services with other evidence based practices, such as Motivational Interviewing, supported education, etc. </w:t>
      </w:r>
    </w:p>
    <w:p w:rsidR="007359F6" w:rsidRDefault="007359F6">
      <w:pPr>
        <w:rPr>
          <w:rFonts w:ascii="Arial" w:hAnsi="Arial"/>
          <w:b/>
          <w:i/>
          <w:sz w:val="22"/>
          <w:szCs w:val="22"/>
          <w:highlight w:val="lightGray"/>
        </w:rPr>
      </w:pPr>
    </w:p>
    <w:p w:rsidR="0040374D" w:rsidRDefault="0040374D">
      <w:pPr>
        <w:rPr>
          <w:rFonts w:ascii="Arial" w:hAnsi="Arial"/>
          <w:b/>
          <w:i/>
          <w:sz w:val="22"/>
          <w:szCs w:val="22"/>
          <w:highlight w:val="lightGray"/>
        </w:rPr>
      </w:pPr>
    </w:p>
    <w:p w:rsidR="0040374D" w:rsidRDefault="0040374D">
      <w:pPr>
        <w:rPr>
          <w:rFonts w:ascii="Arial" w:hAnsi="Arial"/>
          <w:b/>
          <w:i/>
          <w:sz w:val="22"/>
          <w:szCs w:val="22"/>
          <w:highlight w:val="lightGray"/>
        </w:rPr>
      </w:pPr>
    </w:p>
    <w:p w:rsidR="007359F6" w:rsidRDefault="00AB7AE0" w:rsidP="007359F6">
      <w:pPr>
        <w:numPr>
          <w:ilvl w:val="0"/>
          <w:numId w:val="5"/>
        </w:numPr>
        <w:tabs>
          <w:tab w:val="left" w:pos="-1620"/>
          <w:tab w:val="left" w:pos="720"/>
        </w:tabs>
        <w:ind w:left="360" w:firstLine="0"/>
        <w:jc w:val="both"/>
        <w:rPr>
          <w:rFonts w:ascii="Arial" w:hAnsi="Arial" w:cs="Arial"/>
          <w:b/>
          <w:i/>
          <w:sz w:val="22"/>
          <w:szCs w:val="22"/>
        </w:rPr>
      </w:pPr>
      <w:r w:rsidRPr="006F4002">
        <w:rPr>
          <w:rFonts w:ascii="Arial" w:hAnsi="Arial" w:cs="Arial"/>
          <w:b/>
          <w:i/>
          <w:sz w:val="22"/>
          <w:szCs w:val="22"/>
        </w:rPr>
        <w:lastRenderedPageBreak/>
        <w:t>Understanding of Target Population and Needs</w:t>
      </w:r>
    </w:p>
    <w:p w:rsidR="00BF1DF7" w:rsidRPr="007359F6" w:rsidRDefault="00AB7AE0" w:rsidP="007359F6">
      <w:pPr>
        <w:tabs>
          <w:tab w:val="left" w:pos="-1620"/>
          <w:tab w:val="left" w:pos="720"/>
        </w:tabs>
        <w:ind w:left="360"/>
        <w:jc w:val="both"/>
        <w:rPr>
          <w:rFonts w:ascii="Arial" w:hAnsi="Arial" w:cs="Arial"/>
          <w:b/>
          <w:i/>
          <w:sz w:val="22"/>
          <w:szCs w:val="22"/>
        </w:rPr>
      </w:pPr>
      <w:r w:rsidRPr="007359F6">
        <w:rPr>
          <w:rFonts w:ascii="Arial" w:hAnsi="Arial" w:cs="Arial"/>
          <w:sz w:val="22"/>
          <w:szCs w:val="22"/>
        </w:rPr>
        <w:t xml:space="preserve">The target population is Alameda County residents living with SMI who are Medi-Cal beneficiaries and meet medical and service necessity requirements for specialty mental health services.  The age range includes adults age 18 </w:t>
      </w:r>
      <w:r w:rsidR="001B587B" w:rsidRPr="007359F6">
        <w:rPr>
          <w:rFonts w:ascii="Arial" w:hAnsi="Arial" w:cs="Arial"/>
          <w:sz w:val="22"/>
          <w:szCs w:val="22"/>
        </w:rPr>
        <w:t>and older.</w:t>
      </w:r>
      <w:r w:rsidR="006901FB" w:rsidRPr="007359F6">
        <w:rPr>
          <w:rFonts w:ascii="Arial" w:hAnsi="Arial" w:cs="Arial"/>
          <w:sz w:val="22"/>
          <w:szCs w:val="22"/>
        </w:rPr>
        <w:t xml:space="preserve"> </w:t>
      </w:r>
      <w:r w:rsidRPr="007359F6">
        <w:rPr>
          <w:rFonts w:ascii="Arial" w:hAnsi="Arial" w:cs="Arial"/>
          <w:sz w:val="22"/>
          <w:szCs w:val="22"/>
        </w:rPr>
        <w:t>The population may have co-occurring substance use issues.</w:t>
      </w:r>
    </w:p>
    <w:p w:rsidR="00EC578C" w:rsidRDefault="00EC578C" w:rsidP="001B587B">
      <w:pPr>
        <w:tabs>
          <w:tab w:val="left" w:pos="720"/>
          <w:tab w:val="left" w:pos="1260"/>
        </w:tabs>
        <w:ind w:left="720"/>
        <w:jc w:val="both"/>
        <w:rPr>
          <w:rFonts w:ascii="Arial" w:hAnsi="Arial" w:cs="Arial"/>
          <w:b/>
          <w:i/>
          <w:sz w:val="22"/>
          <w:szCs w:val="22"/>
        </w:rPr>
      </w:pPr>
    </w:p>
    <w:p w:rsidR="00AB7AE0" w:rsidRPr="00BF1DF7" w:rsidRDefault="009E379C" w:rsidP="009E379C">
      <w:pPr>
        <w:tabs>
          <w:tab w:val="left" w:pos="720"/>
          <w:tab w:val="left" w:pos="1260"/>
        </w:tabs>
        <w:ind w:left="720"/>
        <w:jc w:val="both"/>
        <w:rPr>
          <w:rFonts w:ascii="Arial" w:hAnsi="Arial" w:cs="Arial"/>
          <w:b/>
          <w:i/>
          <w:sz w:val="22"/>
          <w:szCs w:val="22"/>
        </w:rPr>
      </w:pPr>
      <w:r w:rsidRPr="006F4002">
        <w:rPr>
          <w:rFonts w:ascii="Arial" w:hAnsi="Arial" w:cs="Arial"/>
          <w:sz w:val="22"/>
          <w:szCs w:val="22"/>
        </w:rPr>
        <w:t xml:space="preserve">BHCS </w:t>
      </w:r>
      <w:r>
        <w:rPr>
          <w:rFonts w:ascii="Arial" w:hAnsi="Arial" w:cs="Arial"/>
          <w:sz w:val="22"/>
          <w:szCs w:val="22"/>
        </w:rPr>
        <w:t xml:space="preserve">is seeking providers that </w:t>
      </w:r>
      <w:r w:rsidRPr="006F4002">
        <w:rPr>
          <w:rFonts w:ascii="Arial" w:hAnsi="Arial" w:cs="Arial"/>
          <w:sz w:val="22"/>
          <w:szCs w:val="22"/>
        </w:rPr>
        <w:t xml:space="preserve">understand the needs </w:t>
      </w:r>
      <w:r>
        <w:rPr>
          <w:rFonts w:ascii="Arial" w:hAnsi="Arial" w:cs="Arial"/>
          <w:sz w:val="22"/>
          <w:szCs w:val="22"/>
        </w:rPr>
        <w:t xml:space="preserve">of </w:t>
      </w:r>
      <w:r w:rsidRPr="006F4002">
        <w:rPr>
          <w:rFonts w:ascii="Arial" w:hAnsi="Arial" w:cs="Arial"/>
          <w:sz w:val="22"/>
          <w:szCs w:val="22"/>
        </w:rPr>
        <w:t>the target population</w:t>
      </w:r>
      <w:r>
        <w:rPr>
          <w:rFonts w:ascii="Arial" w:hAnsi="Arial" w:cs="Arial"/>
          <w:sz w:val="22"/>
          <w:szCs w:val="22"/>
        </w:rPr>
        <w:t xml:space="preserve"> and that </w:t>
      </w:r>
      <w:r w:rsidR="003431DF">
        <w:rPr>
          <w:rFonts w:ascii="Arial" w:hAnsi="Arial" w:cs="Arial"/>
          <w:sz w:val="22"/>
          <w:szCs w:val="22"/>
        </w:rPr>
        <w:t xml:space="preserve">have </w:t>
      </w:r>
      <w:r>
        <w:rPr>
          <w:rFonts w:ascii="Arial" w:hAnsi="Arial" w:cs="Arial"/>
          <w:sz w:val="22"/>
          <w:szCs w:val="22"/>
        </w:rPr>
        <w:t>demonstrate</w:t>
      </w:r>
      <w:r w:rsidR="003431DF">
        <w:rPr>
          <w:rFonts w:ascii="Arial" w:hAnsi="Arial" w:cs="Arial"/>
          <w:sz w:val="22"/>
          <w:szCs w:val="22"/>
        </w:rPr>
        <w:t>d</w:t>
      </w:r>
      <w:r>
        <w:rPr>
          <w:rFonts w:ascii="Arial" w:hAnsi="Arial" w:cs="Arial"/>
          <w:sz w:val="22"/>
          <w:szCs w:val="22"/>
        </w:rPr>
        <w:t xml:space="preserve"> </w:t>
      </w:r>
      <w:r w:rsidR="00AB7AE0" w:rsidRPr="006F4002">
        <w:rPr>
          <w:rFonts w:ascii="Arial" w:hAnsi="Arial" w:cs="Arial"/>
          <w:sz w:val="22"/>
          <w:szCs w:val="22"/>
        </w:rPr>
        <w:t>experi</w:t>
      </w:r>
      <w:r w:rsidR="0067109F" w:rsidRPr="006F4002">
        <w:rPr>
          <w:rFonts w:ascii="Arial" w:hAnsi="Arial" w:cs="Arial"/>
          <w:sz w:val="22"/>
          <w:szCs w:val="22"/>
        </w:rPr>
        <w:t xml:space="preserve">ence </w:t>
      </w:r>
      <w:r>
        <w:rPr>
          <w:rFonts w:ascii="Arial" w:hAnsi="Arial" w:cs="Arial"/>
          <w:sz w:val="22"/>
          <w:szCs w:val="22"/>
        </w:rPr>
        <w:t>successfully serving this population</w:t>
      </w:r>
      <w:r w:rsidR="00AB7AE0" w:rsidRPr="006F4002">
        <w:rPr>
          <w:rFonts w:ascii="Arial" w:hAnsi="Arial" w:cs="Arial"/>
          <w:sz w:val="22"/>
          <w:szCs w:val="22"/>
        </w:rPr>
        <w:t xml:space="preserve">. BHCS </w:t>
      </w:r>
      <w:r>
        <w:rPr>
          <w:rFonts w:ascii="Arial" w:hAnsi="Arial" w:cs="Arial"/>
          <w:sz w:val="22"/>
          <w:szCs w:val="22"/>
        </w:rPr>
        <w:t xml:space="preserve">is seeking providers that </w:t>
      </w:r>
      <w:r w:rsidR="00AB7AE0" w:rsidRPr="006F4002">
        <w:rPr>
          <w:rFonts w:ascii="Arial" w:hAnsi="Arial" w:cs="Arial"/>
          <w:sz w:val="22"/>
          <w:szCs w:val="22"/>
        </w:rPr>
        <w:t>recruit and train staff</w:t>
      </w:r>
      <w:r>
        <w:rPr>
          <w:rFonts w:ascii="Arial" w:hAnsi="Arial" w:cs="Arial"/>
          <w:sz w:val="22"/>
          <w:szCs w:val="22"/>
        </w:rPr>
        <w:t xml:space="preserve"> </w:t>
      </w:r>
      <w:r w:rsidR="003431DF">
        <w:rPr>
          <w:rFonts w:ascii="Arial" w:hAnsi="Arial" w:cs="Arial"/>
          <w:sz w:val="22"/>
          <w:szCs w:val="22"/>
        </w:rPr>
        <w:t xml:space="preserve">to be able to </w:t>
      </w:r>
      <w:r w:rsidR="00AB7AE0" w:rsidRPr="006F4002">
        <w:rPr>
          <w:rFonts w:ascii="Arial" w:hAnsi="Arial" w:cs="Arial"/>
          <w:sz w:val="22"/>
          <w:szCs w:val="22"/>
        </w:rPr>
        <w:t>develop and maintain cultural responsive</w:t>
      </w:r>
      <w:r>
        <w:rPr>
          <w:rFonts w:ascii="Arial" w:hAnsi="Arial" w:cs="Arial"/>
          <w:sz w:val="22"/>
          <w:szCs w:val="22"/>
        </w:rPr>
        <w:t>ness</w:t>
      </w:r>
      <w:r w:rsidR="00AB7AE0" w:rsidRPr="006F4002">
        <w:rPr>
          <w:rFonts w:ascii="Arial" w:hAnsi="Arial" w:cs="Arial"/>
          <w:sz w:val="22"/>
          <w:szCs w:val="22"/>
        </w:rPr>
        <w:t xml:space="preserve"> to </w:t>
      </w:r>
      <w:r>
        <w:rPr>
          <w:rFonts w:ascii="Arial" w:hAnsi="Arial" w:cs="Arial"/>
          <w:sz w:val="22"/>
          <w:szCs w:val="22"/>
        </w:rPr>
        <w:t xml:space="preserve">this </w:t>
      </w:r>
      <w:r w:rsidR="00AB7AE0" w:rsidRPr="006F4002">
        <w:rPr>
          <w:rFonts w:ascii="Arial" w:hAnsi="Arial" w:cs="Arial"/>
          <w:sz w:val="22"/>
          <w:szCs w:val="22"/>
        </w:rPr>
        <w:t>target population</w:t>
      </w:r>
      <w:r>
        <w:rPr>
          <w:rFonts w:ascii="Arial" w:hAnsi="Arial" w:cs="Arial"/>
          <w:sz w:val="22"/>
          <w:szCs w:val="22"/>
        </w:rPr>
        <w:t xml:space="preserve">, in areas </w:t>
      </w:r>
      <w:r w:rsidR="00AB7AE0" w:rsidRPr="006F4002">
        <w:rPr>
          <w:rFonts w:ascii="Arial" w:hAnsi="Arial" w:cs="Arial"/>
          <w:sz w:val="22"/>
          <w:szCs w:val="22"/>
        </w:rPr>
        <w:t>su</w:t>
      </w:r>
      <w:r>
        <w:rPr>
          <w:rFonts w:ascii="Arial" w:hAnsi="Arial" w:cs="Arial"/>
          <w:sz w:val="22"/>
          <w:szCs w:val="22"/>
        </w:rPr>
        <w:t xml:space="preserve">ch as, but not limited to, race and </w:t>
      </w:r>
      <w:r w:rsidR="00AB7AE0" w:rsidRPr="006F4002">
        <w:rPr>
          <w:rFonts w:ascii="Arial" w:hAnsi="Arial" w:cs="Arial"/>
          <w:sz w:val="22"/>
          <w:szCs w:val="22"/>
        </w:rPr>
        <w:t xml:space="preserve">ethnicity, gender, sexual orientation and age. </w:t>
      </w:r>
    </w:p>
    <w:p w:rsidR="00AB7AE0" w:rsidRPr="006F4002" w:rsidRDefault="00AB7AE0" w:rsidP="001B587B">
      <w:pPr>
        <w:tabs>
          <w:tab w:val="left" w:pos="720"/>
          <w:tab w:val="left" w:pos="1260"/>
        </w:tabs>
        <w:ind w:left="720" w:hanging="360"/>
        <w:jc w:val="both"/>
        <w:rPr>
          <w:rFonts w:ascii="Arial" w:hAnsi="Arial" w:cs="Arial"/>
          <w:b/>
          <w:i/>
          <w:sz w:val="22"/>
          <w:szCs w:val="22"/>
        </w:rPr>
      </w:pPr>
    </w:p>
    <w:p w:rsidR="00BF1DF7" w:rsidRDefault="00AB7AE0" w:rsidP="00F452B0">
      <w:pPr>
        <w:numPr>
          <w:ilvl w:val="0"/>
          <w:numId w:val="5"/>
        </w:numPr>
        <w:tabs>
          <w:tab w:val="left" w:pos="720"/>
        </w:tabs>
        <w:ind w:left="720"/>
        <w:jc w:val="both"/>
        <w:rPr>
          <w:rFonts w:ascii="Arial" w:hAnsi="Arial" w:cs="Arial"/>
          <w:b/>
          <w:i/>
          <w:sz w:val="22"/>
          <w:szCs w:val="22"/>
        </w:rPr>
      </w:pPr>
      <w:r w:rsidRPr="006F4002">
        <w:rPr>
          <w:rFonts w:ascii="Arial" w:hAnsi="Arial" w:cs="Arial"/>
          <w:b/>
          <w:i/>
          <w:sz w:val="22"/>
          <w:szCs w:val="22"/>
        </w:rPr>
        <w:t>Ability to Track Data and Outcomes</w:t>
      </w:r>
    </w:p>
    <w:p w:rsidR="00AB7AE0" w:rsidRPr="00BF1DF7" w:rsidRDefault="009E379C" w:rsidP="001B587B">
      <w:pPr>
        <w:tabs>
          <w:tab w:val="left" w:pos="720"/>
        </w:tabs>
        <w:ind w:left="720"/>
        <w:jc w:val="both"/>
        <w:rPr>
          <w:rFonts w:ascii="Arial" w:hAnsi="Arial" w:cs="Arial"/>
          <w:b/>
          <w:i/>
          <w:sz w:val="22"/>
          <w:szCs w:val="22"/>
        </w:rPr>
      </w:pPr>
      <w:r w:rsidRPr="006F4002">
        <w:rPr>
          <w:rFonts w:ascii="Arial" w:hAnsi="Arial" w:cs="Arial"/>
          <w:sz w:val="22"/>
          <w:szCs w:val="22"/>
        </w:rPr>
        <w:t xml:space="preserve">BHCS </w:t>
      </w:r>
      <w:r>
        <w:rPr>
          <w:rFonts w:ascii="Arial" w:hAnsi="Arial" w:cs="Arial"/>
          <w:sz w:val="22"/>
          <w:szCs w:val="22"/>
        </w:rPr>
        <w:t xml:space="preserve">is seeking providers that </w:t>
      </w:r>
      <w:r w:rsidR="00BB6C94" w:rsidRPr="006F4002">
        <w:rPr>
          <w:rFonts w:ascii="Arial" w:hAnsi="Arial" w:cs="Arial"/>
          <w:sz w:val="22"/>
          <w:szCs w:val="22"/>
        </w:rPr>
        <w:t xml:space="preserve">have the ability to record and track process and output data. </w:t>
      </w:r>
      <w:r w:rsidR="00BB6C94">
        <w:rPr>
          <w:rFonts w:ascii="Arial" w:hAnsi="Arial" w:cs="Arial"/>
          <w:sz w:val="22"/>
          <w:szCs w:val="22"/>
        </w:rPr>
        <w:t>Q</w:t>
      </w:r>
      <w:r w:rsidR="00AB7AE0" w:rsidRPr="00BF1DF7">
        <w:rPr>
          <w:rFonts w:ascii="Arial" w:hAnsi="Arial" w:cs="Arial"/>
          <w:sz w:val="22"/>
          <w:szCs w:val="22"/>
        </w:rPr>
        <w:t xml:space="preserve">uarterly reports on data </w:t>
      </w:r>
      <w:r w:rsidR="00BB6C94">
        <w:rPr>
          <w:rFonts w:ascii="Arial" w:hAnsi="Arial" w:cs="Arial"/>
          <w:sz w:val="22"/>
          <w:szCs w:val="22"/>
        </w:rPr>
        <w:t xml:space="preserve">will be expected, </w:t>
      </w:r>
      <w:r w:rsidR="00AB7AE0" w:rsidRPr="00BF1DF7">
        <w:rPr>
          <w:rFonts w:ascii="Arial" w:hAnsi="Arial" w:cs="Arial"/>
          <w:sz w:val="22"/>
          <w:szCs w:val="22"/>
        </w:rPr>
        <w:t xml:space="preserve">such as, but not limited to, the following: </w:t>
      </w:r>
    </w:p>
    <w:p w:rsidR="00AB7AE0" w:rsidRPr="006F4002" w:rsidRDefault="00AB7AE0" w:rsidP="00F452B0">
      <w:pPr>
        <w:numPr>
          <w:ilvl w:val="0"/>
          <w:numId w:val="7"/>
        </w:numPr>
        <w:tabs>
          <w:tab w:val="left" w:pos="720"/>
          <w:tab w:val="left" w:pos="1080"/>
        </w:tabs>
        <w:ind w:left="720" w:firstLine="0"/>
        <w:jc w:val="both"/>
        <w:rPr>
          <w:rFonts w:ascii="Arial" w:hAnsi="Arial" w:cs="Arial"/>
          <w:sz w:val="22"/>
          <w:szCs w:val="22"/>
        </w:rPr>
      </w:pPr>
      <w:r w:rsidRPr="006F4002">
        <w:rPr>
          <w:rFonts w:ascii="Arial" w:hAnsi="Arial" w:cs="Arial"/>
          <w:sz w:val="22"/>
          <w:szCs w:val="22"/>
        </w:rPr>
        <w:t>Number of clients on staff caseload;</w:t>
      </w:r>
    </w:p>
    <w:p w:rsidR="00AB7AE0" w:rsidRPr="006F4002" w:rsidRDefault="00AB7AE0" w:rsidP="00F452B0">
      <w:pPr>
        <w:numPr>
          <w:ilvl w:val="0"/>
          <w:numId w:val="7"/>
        </w:numPr>
        <w:tabs>
          <w:tab w:val="left" w:pos="720"/>
          <w:tab w:val="left" w:pos="1080"/>
        </w:tabs>
        <w:ind w:left="720" w:firstLine="0"/>
        <w:jc w:val="both"/>
        <w:rPr>
          <w:rFonts w:ascii="Arial" w:hAnsi="Arial" w:cs="Arial"/>
          <w:sz w:val="22"/>
          <w:szCs w:val="22"/>
        </w:rPr>
      </w:pPr>
      <w:r w:rsidRPr="006F4002">
        <w:rPr>
          <w:rFonts w:ascii="Arial" w:hAnsi="Arial" w:cs="Arial"/>
          <w:sz w:val="22"/>
          <w:szCs w:val="22"/>
        </w:rPr>
        <w:t>Number of clients working in competitive employment;</w:t>
      </w:r>
    </w:p>
    <w:p w:rsidR="00AB7AE0" w:rsidRPr="006F4002" w:rsidRDefault="00AB7AE0" w:rsidP="00F452B0">
      <w:pPr>
        <w:numPr>
          <w:ilvl w:val="0"/>
          <w:numId w:val="7"/>
        </w:numPr>
        <w:tabs>
          <w:tab w:val="left" w:pos="720"/>
          <w:tab w:val="left" w:pos="1080"/>
        </w:tabs>
        <w:ind w:left="720" w:firstLine="0"/>
        <w:jc w:val="both"/>
        <w:rPr>
          <w:rFonts w:ascii="Arial" w:hAnsi="Arial" w:cs="Arial"/>
          <w:sz w:val="22"/>
          <w:szCs w:val="22"/>
        </w:rPr>
      </w:pPr>
      <w:r w:rsidRPr="006F4002">
        <w:rPr>
          <w:rFonts w:ascii="Arial" w:hAnsi="Arial" w:cs="Arial"/>
          <w:sz w:val="22"/>
          <w:szCs w:val="22"/>
        </w:rPr>
        <w:t>Number of new clients admitted to the pilot;</w:t>
      </w:r>
    </w:p>
    <w:p w:rsidR="00AB7AE0" w:rsidRPr="006F4002" w:rsidRDefault="00AB7AE0" w:rsidP="00F452B0">
      <w:pPr>
        <w:numPr>
          <w:ilvl w:val="0"/>
          <w:numId w:val="7"/>
        </w:numPr>
        <w:tabs>
          <w:tab w:val="left" w:pos="720"/>
          <w:tab w:val="left" w:pos="1080"/>
        </w:tabs>
        <w:ind w:left="720" w:firstLine="0"/>
        <w:jc w:val="both"/>
        <w:rPr>
          <w:rFonts w:ascii="Arial" w:hAnsi="Arial" w:cs="Arial"/>
          <w:sz w:val="22"/>
          <w:szCs w:val="22"/>
        </w:rPr>
      </w:pPr>
      <w:r w:rsidRPr="006F4002">
        <w:rPr>
          <w:rFonts w:ascii="Arial" w:hAnsi="Arial" w:cs="Arial"/>
          <w:sz w:val="22"/>
          <w:szCs w:val="22"/>
        </w:rPr>
        <w:t>Number of new jobs started by all clients;</w:t>
      </w:r>
    </w:p>
    <w:p w:rsidR="00AB7AE0" w:rsidRPr="006F4002" w:rsidRDefault="00AB7AE0" w:rsidP="00F452B0">
      <w:pPr>
        <w:numPr>
          <w:ilvl w:val="0"/>
          <w:numId w:val="7"/>
        </w:numPr>
        <w:tabs>
          <w:tab w:val="left" w:pos="720"/>
          <w:tab w:val="left" w:pos="1080"/>
        </w:tabs>
        <w:ind w:left="720" w:firstLine="0"/>
        <w:jc w:val="both"/>
        <w:rPr>
          <w:rFonts w:ascii="Arial" w:hAnsi="Arial" w:cs="Arial"/>
          <w:sz w:val="22"/>
          <w:szCs w:val="22"/>
        </w:rPr>
      </w:pPr>
      <w:r w:rsidRPr="006F4002">
        <w:rPr>
          <w:rFonts w:ascii="Arial" w:hAnsi="Arial" w:cs="Arial"/>
          <w:sz w:val="22"/>
          <w:szCs w:val="22"/>
        </w:rPr>
        <w:t>Number of clients participating in educational programs;</w:t>
      </w:r>
    </w:p>
    <w:p w:rsidR="00AB7AE0" w:rsidRPr="006F4002" w:rsidRDefault="00AB7AE0" w:rsidP="00F452B0">
      <w:pPr>
        <w:numPr>
          <w:ilvl w:val="0"/>
          <w:numId w:val="7"/>
        </w:numPr>
        <w:tabs>
          <w:tab w:val="left" w:pos="720"/>
          <w:tab w:val="left" w:pos="1080"/>
        </w:tabs>
        <w:ind w:left="720" w:firstLine="0"/>
        <w:jc w:val="both"/>
        <w:rPr>
          <w:rFonts w:ascii="Arial" w:hAnsi="Arial" w:cs="Arial"/>
          <w:sz w:val="22"/>
          <w:szCs w:val="22"/>
        </w:rPr>
      </w:pPr>
      <w:r w:rsidRPr="006F4002">
        <w:rPr>
          <w:rFonts w:ascii="Arial" w:hAnsi="Arial" w:cs="Arial"/>
          <w:sz w:val="22"/>
          <w:szCs w:val="22"/>
        </w:rPr>
        <w:t>Number of clients successfully working who transitioned off of staff’s caseload;</w:t>
      </w:r>
    </w:p>
    <w:p w:rsidR="00AB7AE0" w:rsidRPr="006F4002" w:rsidRDefault="00AB7AE0" w:rsidP="00F452B0">
      <w:pPr>
        <w:numPr>
          <w:ilvl w:val="0"/>
          <w:numId w:val="7"/>
        </w:numPr>
        <w:tabs>
          <w:tab w:val="left" w:pos="720"/>
          <w:tab w:val="left" w:pos="1080"/>
        </w:tabs>
        <w:ind w:left="720" w:firstLine="0"/>
        <w:jc w:val="both"/>
        <w:rPr>
          <w:rFonts w:ascii="Arial" w:hAnsi="Arial" w:cs="Arial"/>
          <w:sz w:val="22"/>
          <w:szCs w:val="22"/>
        </w:rPr>
      </w:pPr>
      <w:r w:rsidRPr="006F4002">
        <w:rPr>
          <w:rFonts w:ascii="Arial" w:hAnsi="Arial" w:cs="Arial"/>
          <w:sz w:val="22"/>
          <w:szCs w:val="22"/>
        </w:rPr>
        <w:t>Number Employment Specialists with a caseload;</w:t>
      </w:r>
    </w:p>
    <w:p w:rsidR="00AB7AE0" w:rsidRPr="006F4002" w:rsidRDefault="00AB7AE0" w:rsidP="00F452B0">
      <w:pPr>
        <w:numPr>
          <w:ilvl w:val="0"/>
          <w:numId w:val="7"/>
        </w:numPr>
        <w:tabs>
          <w:tab w:val="left" w:pos="720"/>
          <w:tab w:val="left" w:pos="1080"/>
        </w:tabs>
        <w:ind w:left="720" w:firstLine="0"/>
        <w:jc w:val="both"/>
        <w:rPr>
          <w:rFonts w:ascii="Arial" w:hAnsi="Arial" w:cs="Arial"/>
          <w:sz w:val="22"/>
          <w:szCs w:val="22"/>
        </w:rPr>
      </w:pPr>
      <w:r w:rsidRPr="006F4002">
        <w:rPr>
          <w:rFonts w:ascii="Arial" w:hAnsi="Arial" w:cs="Arial"/>
          <w:sz w:val="22"/>
          <w:szCs w:val="22"/>
        </w:rPr>
        <w:t xml:space="preserve">Total full time equivalent (FTE) Employment Specialists; and </w:t>
      </w:r>
    </w:p>
    <w:p w:rsidR="00AB7AE0" w:rsidRPr="006F4002" w:rsidRDefault="00AB7AE0" w:rsidP="00F452B0">
      <w:pPr>
        <w:numPr>
          <w:ilvl w:val="0"/>
          <w:numId w:val="7"/>
        </w:numPr>
        <w:tabs>
          <w:tab w:val="left" w:pos="720"/>
          <w:tab w:val="left" w:pos="1080"/>
        </w:tabs>
        <w:ind w:left="720" w:firstLine="0"/>
        <w:jc w:val="both"/>
        <w:rPr>
          <w:rFonts w:ascii="Arial" w:hAnsi="Arial" w:cs="Arial"/>
          <w:sz w:val="22"/>
          <w:szCs w:val="22"/>
        </w:rPr>
      </w:pPr>
      <w:r w:rsidRPr="006F4002">
        <w:rPr>
          <w:rFonts w:ascii="Arial" w:hAnsi="Arial" w:cs="Arial"/>
          <w:sz w:val="22"/>
          <w:szCs w:val="22"/>
        </w:rPr>
        <w:t>Number of clients on employment supervisor staff’s caseload.</w:t>
      </w:r>
    </w:p>
    <w:p w:rsidR="00A904CF" w:rsidRPr="006F4002" w:rsidRDefault="00A904CF" w:rsidP="001B587B">
      <w:pPr>
        <w:tabs>
          <w:tab w:val="left" w:pos="720"/>
        </w:tabs>
        <w:ind w:left="720" w:hanging="360"/>
        <w:jc w:val="both"/>
        <w:rPr>
          <w:rFonts w:ascii="Arial" w:hAnsi="Arial" w:cs="Arial"/>
          <w:sz w:val="22"/>
          <w:szCs w:val="22"/>
        </w:rPr>
      </w:pPr>
    </w:p>
    <w:p w:rsidR="00AB7AE0" w:rsidRPr="001B5FDC" w:rsidRDefault="00AB7AE0" w:rsidP="001B5FDC">
      <w:pPr>
        <w:tabs>
          <w:tab w:val="left" w:pos="720"/>
        </w:tabs>
        <w:ind w:left="720"/>
        <w:jc w:val="both"/>
        <w:rPr>
          <w:rFonts w:ascii="Arial" w:hAnsi="Arial" w:cs="Arial"/>
          <w:sz w:val="22"/>
          <w:szCs w:val="22"/>
        </w:rPr>
      </w:pPr>
      <w:r w:rsidRPr="006F4002">
        <w:rPr>
          <w:rFonts w:ascii="Arial" w:hAnsi="Arial" w:cs="Arial"/>
          <w:sz w:val="22"/>
          <w:szCs w:val="22"/>
        </w:rPr>
        <w:t xml:space="preserve">In addition to </w:t>
      </w:r>
      <w:r w:rsidR="002121D0" w:rsidRPr="006F4002">
        <w:rPr>
          <w:rFonts w:ascii="Arial" w:hAnsi="Arial" w:cs="Arial"/>
          <w:sz w:val="22"/>
          <w:szCs w:val="22"/>
        </w:rPr>
        <w:t>client</w:t>
      </w:r>
      <w:r w:rsidR="002121D0">
        <w:rPr>
          <w:rFonts w:ascii="Arial" w:hAnsi="Arial" w:cs="Arial"/>
          <w:sz w:val="22"/>
          <w:szCs w:val="22"/>
        </w:rPr>
        <w:t>-</w:t>
      </w:r>
      <w:r w:rsidRPr="006F4002">
        <w:rPr>
          <w:rFonts w:ascii="Arial" w:hAnsi="Arial" w:cs="Arial"/>
          <w:sz w:val="22"/>
          <w:szCs w:val="22"/>
        </w:rPr>
        <w:t xml:space="preserve">related data, </w:t>
      </w:r>
      <w:r w:rsidR="003431DF">
        <w:rPr>
          <w:rFonts w:ascii="Arial" w:hAnsi="Arial" w:cs="Arial"/>
          <w:sz w:val="22"/>
          <w:szCs w:val="22"/>
        </w:rPr>
        <w:t xml:space="preserve">pilot project </w:t>
      </w:r>
      <w:r w:rsidR="009E379C">
        <w:rPr>
          <w:rFonts w:ascii="Arial" w:hAnsi="Arial" w:cs="Arial"/>
          <w:sz w:val="22"/>
          <w:szCs w:val="22"/>
        </w:rPr>
        <w:t xml:space="preserve">organizations </w:t>
      </w:r>
      <w:r w:rsidR="003431DF">
        <w:rPr>
          <w:rFonts w:ascii="Arial" w:hAnsi="Arial" w:cs="Arial"/>
          <w:sz w:val="22"/>
          <w:szCs w:val="22"/>
        </w:rPr>
        <w:t xml:space="preserve">will </w:t>
      </w:r>
      <w:r w:rsidRPr="006F4002">
        <w:rPr>
          <w:rFonts w:ascii="Arial" w:hAnsi="Arial" w:cs="Arial"/>
          <w:sz w:val="22"/>
          <w:szCs w:val="22"/>
        </w:rPr>
        <w:t>report on</w:t>
      </w:r>
      <w:r w:rsidR="001B5FDC">
        <w:rPr>
          <w:rFonts w:ascii="Arial" w:hAnsi="Arial" w:cs="Arial"/>
          <w:sz w:val="22"/>
          <w:szCs w:val="22"/>
        </w:rPr>
        <w:t xml:space="preserve"> c</w:t>
      </w:r>
      <w:r w:rsidRPr="001B5FDC">
        <w:rPr>
          <w:rFonts w:ascii="Arial" w:hAnsi="Arial" w:cs="Arial"/>
          <w:sz w:val="22"/>
          <w:szCs w:val="22"/>
        </w:rPr>
        <w:t>ultural, infrastructure and financial changes made in the organization to support the implementation of the IPS/SE model</w:t>
      </w:r>
      <w:r w:rsidR="002121D0">
        <w:rPr>
          <w:rFonts w:ascii="Arial" w:hAnsi="Arial" w:cs="Arial"/>
          <w:sz w:val="22"/>
          <w:szCs w:val="22"/>
        </w:rPr>
        <w:t xml:space="preserve">. Reporting will include </w:t>
      </w:r>
      <w:r w:rsidR="001B5FDC">
        <w:rPr>
          <w:rFonts w:ascii="Arial" w:hAnsi="Arial" w:cs="Arial"/>
          <w:sz w:val="22"/>
          <w:szCs w:val="22"/>
        </w:rPr>
        <w:t>c</w:t>
      </w:r>
      <w:r w:rsidRPr="001B5FDC">
        <w:rPr>
          <w:rFonts w:ascii="Arial" w:hAnsi="Arial" w:cs="Arial"/>
          <w:sz w:val="22"/>
          <w:szCs w:val="22"/>
        </w:rPr>
        <w:t>hallenges</w:t>
      </w:r>
      <w:r w:rsidR="001B5FDC">
        <w:rPr>
          <w:rFonts w:ascii="Arial" w:hAnsi="Arial" w:cs="Arial"/>
          <w:sz w:val="22"/>
          <w:szCs w:val="22"/>
        </w:rPr>
        <w:t xml:space="preserve"> faced </w:t>
      </w:r>
      <w:r w:rsidR="002121D0">
        <w:rPr>
          <w:rFonts w:ascii="Arial" w:hAnsi="Arial" w:cs="Arial"/>
          <w:sz w:val="22"/>
          <w:szCs w:val="22"/>
        </w:rPr>
        <w:t xml:space="preserve">and work plans developed </w:t>
      </w:r>
      <w:r w:rsidRPr="001B5FDC">
        <w:rPr>
          <w:rFonts w:ascii="Arial" w:hAnsi="Arial" w:cs="Arial"/>
          <w:sz w:val="22"/>
          <w:szCs w:val="22"/>
        </w:rPr>
        <w:t xml:space="preserve">to address such issues. </w:t>
      </w:r>
    </w:p>
    <w:p w:rsidR="00AB7AE0" w:rsidRPr="006F4002" w:rsidRDefault="00AB7AE0" w:rsidP="001B587B">
      <w:pPr>
        <w:tabs>
          <w:tab w:val="left" w:pos="720"/>
          <w:tab w:val="left" w:pos="1260"/>
        </w:tabs>
        <w:ind w:left="720" w:hanging="360"/>
        <w:jc w:val="both"/>
        <w:rPr>
          <w:rFonts w:ascii="Arial" w:hAnsi="Arial" w:cs="Arial"/>
          <w:b/>
          <w:i/>
          <w:sz w:val="22"/>
          <w:szCs w:val="22"/>
        </w:rPr>
      </w:pPr>
    </w:p>
    <w:p w:rsidR="00BF1DF7" w:rsidRDefault="00AB7AE0" w:rsidP="00F452B0">
      <w:pPr>
        <w:numPr>
          <w:ilvl w:val="0"/>
          <w:numId w:val="5"/>
        </w:numPr>
        <w:tabs>
          <w:tab w:val="left" w:pos="720"/>
          <w:tab w:val="left" w:pos="1170"/>
          <w:tab w:val="left" w:pos="1260"/>
        </w:tabs>
        <w:ind w:left="720"/>
        <w:jc w:val="both"/>
        <w:rPr>
          <w:rFonts w:ascii="Arial" w:hAnsi="Arial" w:cs="Arial"/>
          <w:b/>
          <w:i/>
          <w:sz w:val="22"/>
          <w:szCs w:val="22"/>
        </w:rPr>
      </w:pPr>
      <w:r w:rsidRPr="006F4002">
        <w:rPr>
          <w:rFonts w:ascii="Arial" w:hAnsi="Arial" w:cs="Arial"/>
          <w:b/>
          <w:i/>
          <w:sz w:val="22"/>
          <w:szCs w:val="22"/>
        </w:rPr>
        <w:t>Forming Partnerships and Collaborations</w:t>
      </w:r>
    </w:p>
    <w:p w:rsidR="00AB7AE0" w:rsidRPr="00BF1DF7" w:rsidRDefault="009E379C" w:rsidP="00A904CF">
      <w:pPr>
        <w:tabs>
          <w:tab w:val="left" w:pos="720"/>
          <w:tab w:val="left" w:pos="1170"/>
          <w:tab w:val="left" w:pos="1260"/>
        </w:tabs>
        <w:ind w:left="720"/>
        <w:jc w:val="both"/>
        <w:rPr>
          <w:rFonts w:ascii="Arial" w:hAnsi="Arial" w:cs="Arial"/>
          <w:b/>
          <w:i/>
          <w:sz w:val="22"/>
          <w:szCs w:val="22"/>
        </w:rPr>
      </w:pPr>
      <w:r w:rsidRPr="006F4002">
        <w:rPr>
          <w:rFonts w:ascii="Arial" w:hAnsi="Arial" w:cs="Arial"/>
          <w:sz w:val="22"/>
          <w:szCs w:val="22"/>
        </w:rPr>
        <w:t xml:space="preserve">BHCS </w:t>
      </w:r>
      <w:r>
        <w:rPr>
          <w:rFonts w:ascii="Arial" w:hAnsi="Arial" w:cs="Arial"/>
          <w:sz w:val="22"/>
          <w:szCs w:val="22"/>
        </w:rPr>
        <w:t xml:space="preserve">is seeking providers that </w:t>
      </w:r>
      <w:r w:rsidR="00AB7AE0" w:rsidRPr="00BF1DF7">
        <w:rPr>
          <w:rFonts w:ascii="Arial" w:hAnsi="Arial" w:cs="Arial"/>
          <w:sz w:val="22"/>
          <w:szCs w:val="22"/>
        </w:rPr>
        <w:t xml:space="preserve">have the </w:t>
      </w:r>
      <w:r w:rsidRPr="00BF1DF7">
        <w:rPr>
          <w:rFonts w:ascii="Arial" w:hAnsi="Arial" w:cs="Arial"/>
          <w:sz w:val="22"/>
          <w:szCs w:val="22"/>
        </w:rPr>
        <w:t xml:space="preserve">ability </w:t>
      </w:r>
      <w:r w:rsidR="00AB7AE0" w:rsidRPr="00BF1DF7">
        <w:rPr>
          <w:rFonts w:ascii="Arial" w:hAnsi="Arial" w:cs="Arial"/>
          <w:sz w:val="22"/>
          <w:szCs w:val="22"/>
        </w:rPr>
        <w:t>to form meaningful partnerships</w:t>
      </w:r>
      <w:r w:rsidR="005E3874">
        <w:rPr>
          <w:rFonts w:ascii="Arial" w:hAnsi="Arial" w:cs="Arial"/>
          <w:sz w:val="22"/>
          <w:szCs w:val="22"/>
        </w:rPr>
        <w:t xml:space="preserve">, collaborations and/or referral relationships with employers and other agencies, including the California </w:t>
      </w:r>
      <w:r w:rsidR="00E36138">
        <w:rPr>
          <w:rFonts w:ascii="Arial" w:hAnsi="Arial" w:cs="Arial"/>
          <w:sz w:val="22"/>
          <w:szCs w:val="22"/>
        </w:rPr>
        <w:t>Department of Rehabilitation (</w:t>
      </w:r>
      <w:r w:rsidR="00AB7AE0" w:rsidRPr="00BF1DF7">
        <w:rPr>
          <w:rFonts w:ascii="Arial" w:hAnsi="Arial" w:cs="Arial"/>
          <w:sz w:val="22"/>
          <w:szCs w:val="22"/>
        </w:rPr>
        <w:t>DOR</w:t>
      </w:r>
      <w:r w:rsidR="00E36138">
        <w:rPr>
          <w:rFonts w:ascii="Arial" w:hAnsi="Arial" w:cs="Arial"/>
          <w:sz w:val="22"/>
          <w:szCs w:val="22"/>
        </w:rPr>
        <w:t>)</w:t>
      </w:r>
      <w:r w:rsidR="00AB7AE0" w:rsidRPr="00BF1DF7">
        <w:rPr>
          <w:rFonts w:ascii="Arial" w:hAnsi="Arial" w:cs="Arial"/>
          <w:sz w:val="22"/>
          <w:szCs w:val="22"/>
        </w:rPr>
        <w:t xml:space="preserve">, which support the implementation of the IPS/SE model. </w:t>
      </w:r>
      <w:r w:rsidR="00A904CF">
        <w:rPr>
          <w:rFonts w:ascii="Arial" w:hAnsi="Arial" w:cs="Arial"/>
          <w:sz w:val="22"/>
          <w:szCs w:val="22"/>
        </w:rPr>
        <w:t xml:space="preserve">  </w:t>
      </w:r>
      <w:r w:rsidR="00AB7AE0" w:rsidRPr="006F4002">
        <w:rPr>
          <w:rFonts w:ascii="Arial" w:hAnsi="Arial" w:cs="Arial"/>
          <w:sz w:val="22"/>
          <w:szCs w:val="22"/>
        </w:rPr>
        <w:t xml:space="preserve">At full implementation of this project, BHCS expects </w:t>
      </w:r>
      <w:r w:rsidR="001B5FDC">
        <w:rPr>
          <w:rFonts w:ascii="Arial" w:hAnsi="Arial" w:cs="Arial"/>
          <w:sz w:val="22"/>
          <w:szCs w:val="22"/>
        </w:rPr>
        <w:t>IPS</w:t>
      </w:r>
      <w:r w:rsidR="00417C1B">
        <w:rPr>
          <w:rFonts w:ascii="Arial" w:hAnsi="Arial" w:cs="Arial"/>
          <w:sz w:val="22"/>
          <w:szCs w:val="22"/>
        </w:rPr>
        <w:t>/SE</w:t>
      </w:r>
      <w:r w:rsidR="001B5FDC">
        <w:rPr>
          <w:rFonts w:ascii="Arial" w:hAnsi="Arial" w:cs="Arial"/>
          <w:sz w:val="22"/>
          <w:szCs w:val="22"/>
        </w:rPr>
        <w:t xml:space="preserve"> </w:t>
      </w:r>
      <w:r w:rsidR="005E3874">
        <w:rPr>
          <w:rFonts w:ascii="Arial" w:hAnsi="Arial" w:cs="Arial"/>
          <w:sz w:val="22"/>
          <w:szCs w:val="22"/>
        </w:rPr>
        <w:t xml:space="preserve">pilot </w:t>
      </w:r>
      <w:r w:rsidR="00AB7AE0" w:rsidRPr="006F4002">
        <w:rPr>
          <w:rFonts w:ascii="Arial" w:hAnsi="Arial" w:cs="Arial"/>
          <w:sz w:val="22"/>
          <w:szCs w:val="22"/>
        </w:rPr>
        <w:t>project</w:t>
      </w:r>
      <w:r w:rsidR="005E3874">
        <w:rPr>
          <w:rFonts w:ascii="Arial" w:hAnsi="Arial" w:cs="Arial"/>
          <w:sz w:val="22"/>
          <w:szCs w:val="22"/>
        </w:rPr>
        <w:t xml:space="preserve"> </w:t>
      </w:r>
      <w:r w:rsidR="00AB7AE0" w:rsidRPr="006F4002">
        <w:rPr>
          <w:rFonts w:ascii="Arial" w:hAnsi="Arial" w:cs="Arial"/>
          <w:sz w:val="22"/>
          <w:szCs w:val="22"/>
        </w:rPr>
        <w:t xml:space="preserve">employment staff </w:t>
      </w:r>
      <w:r w:rsidR="005E3874">
        <w:rPr>
          <w:rFonts w:ascii="Arial" w:hAnsi="Arial" w:cs="Arial"/>
          <w:sz w:val="22"/>
          <w:szCs w:val="22"/>
        </w:rPr>
        <w:t xml:space="preserve">to be </w:t>
      </w:r>
      <w:r w:rsidR="00AB7AE0" w:rsidRPr="006F4002">
        <w:rPr>
          <w:rFonts w:ascii="Arial" w:hAnsi="Arial" w:cs="Arial"/>
          <w:sz w:val="22"/>
          <w:szCs w:val="22"/>
        </w:rPr>
        <w:t>systematically developing employer relationships and establish</w:t>
      </w:r>
      <w:r w:rsidR="005E3874">
        <w:rPr>
          <w:rFonts w:ascii="Arial" w:hAnsi="Arial" w:cs="Arial"/>
          <w:sz w:val="22"/>
          <w:szCs w:val="22"/>
        </w:rPr>
        <w:t>ing</w:t>
      </w:r>
      <w:r w:rsidR="00AB7AE0" w:rsidRPr="006F4002">
        <w:rPr>
          <w:rFonts w:ascii="Arial" w:hAnsi="Arial" w:cs="Arial"/>
          <w:sz w:val="22"/>
          <w:szCs w:val="22"/>
        </w:rPr>
        <w:t xml:space="preserve"> other partnerships </w:t>
      </w:r>
      <w:r w:rsidR="005E3874">
        <w:rPr>
          <w:rFonts w:ascii="Arial" w:hAnsi="Arial" w:cs="Arial"/>
          <w:sz w:val="22"/>
          <w:szCs w:val="22"/>
        </w:rPr>
        <w:t xml:space="preserve">as </w:t>
      </w:r>
      <w:r w:rsidR="00AB7AE0" w:rsidRPr="006F4002">
        <w:rPr>
          <w:rFonts w:ascii="Arial" w:hAnsi="Arial" w:cs="Arial"/>
          <w:sz w:val="22"/>
          <w:szCs w:val="22"/>
        </w:rPr>
        <w:t xml:space="preserve">necessary </w:t>
      </w:r>
      <w:r w:rsidR="005E3874">
        <w:rPr>
          <w:rFonts w:ascii="Arial" w:hAnsi="Arial" w:cs="Arial"/>
          <w:sz w:val="22"/>
          <w:szCs w:val="22"/>
        </w:rPr>
        <w:t xml:space="preserve">for </w:t>
      </w:r>
      <w:r w:rsidR="00AB7AE0" w:rsidRPr="006F4002">
        <w:rPr>
          <w:rFonts w:ascii="Arial" w:hAnsi="Arial" w:cs="Arial"/>
          <w:sz w:val="22"/>
          <w:szCs w:val="22"/>
        </w:rPr>
        <w:t xml:space="preserve">the implementation and sustainability of </w:t>
      </w:r>
      <w:r w:rsidR="001B5FDC">
        <w:rPr>
          <w:rFonts w:ascii="Arial" w:hAnsi="Arial" w:cs="Arial"/>
          <w:sz w:val="22"/>
          <w:szCs w:val="22"/>
        </w:rPr>
        <w:t xml:space="preserve">the </w:t>
      </w:r>
      <w:r w:rsidR="00AB7AE0" w:rsidRPr="006F4002">
        <w:rPr>
          <w:rFonts w:ascii="Arial" w:hAnsi="Arial" w:cs="Arial"/>
          <w:sz w:val="22"/>
          <w:szCs w:val="22"/>
        </w:rPr>
        <w:t xml:space="preserve">project. </w:t>
      </w:r>
    </w:p>
    <w:p w:rsidR="00AB7AE0" w:rsidRPr="006F4002" w:rsidRDefault="00AB7AE0" w:rsidP="001B587B">
      <w:pPr>
        <w:pStyle w:val="ListParagraph"/>
        <w:tabs>
          <w:tab w:val="left" w:pos="720"/>
        </w:tabs>
        <w:ind w:hanging="360"/>
        <w:jc w:val="both"/>
        <w:rPr>
          <w:rFonts w:ascii="Arial" w:hAnsi="Arial" w:cs="Arial"/>
          <w:sz w:val="22"/>
          <w:szCs w:val="22"/>
        </w:rPr>
      </w:pPr>
    </w:p>
    <w:p w:rsidR="00BF1DF7" w:rsidRDefault="00AB7AE0" w:rsidP="00F452B0">
      <w:pPr>
        <w:pStyle w:val="ListParagraph"/>
        <w:numPr>
          <w:ilvl w:val="0"/>
          <w:numId w:val="5"/>
        </w:numPr>
        <w:tabs>
          <w:tab w:val="left" w:pos="720"/>
        </w:tabs>
        <w:ind w:left="720"/>
        <w:contextualSpacing/>
        <w:jc w:val="both"/>
        <w:rPr>
          <w:rFonts w:ascii="Arial" w:hAnsi="Arial" w:cs="Arial"/>
          <w:b/>
          <w:i/>
          <w:sz w:val="22"/>
          <w:szCs w:val="22"/>
        </w:rPr>
      </w:pPr>
      <w:r w:rsidRPr="006F4002">
        <w:rPr>
          <w:rFonts w:ascii="Arial" w:hAnsi="Arial" w:cs="Arial"/>
          <w:b/>
          <w:i/>
          <w:sz w:val="22"/>
          <w:szCs w:val="22"/>
        </w:rPr>
        <w:t>Sustainability of Project</w:t>
      </w:r>
    </w:p>
    <w:p w:rsidR="00AB7AE0" w:rsidRDefault="00AB7AE0" w:rsidP="000F40F2">
      <w:pPr>
        <w:pStyle w:val="ListParagraph"/>
        <w:tabs>
          <w:tab w:val="left" w:pos="720"/>
        </w:tabs>
        <w:contextualSpacing/>
        <w:jc w:val="both"/>
        <w:rPr>
          <w:rFonts w:ascii="Arial" w:hAnsi="Arial" w:cs="Arial"/>
          <w:sz w:val="22"/>
          <w:szCs w:val="22"/>
        </w:rPr>
      </w:pPr>
      <w:r w:rsidRPr="00BF1DF7">
        <w:rPr>
          <w:rFonts w:ascii="Arial" w:hAnsi="Arial" w:cs="Arial"/>
          <w:sz w:val="22"/>
          <w:szCs w:val="22"/>
        </w:rPr>
        <w:t xml:space="preserve">BHCS is seeking </w:t>
      </w:r>
      <w:r w:rsidR="005E3874">
        <w:rPr>
          <w:rFonts w:ascii="Arial" w:hAnsi="Arial" w:cs="Arial"/>
          <w:sz w:val="22"/>
          <w:szCs w:val="22"/>
        </w:rPr>
        <w:t xml:space="preserve">providers </w:t>
      </w:r>
      <w:r w:rsidRPr="00BF1DF7">
        <w:rPr>
          <w:rFonts w:ascii="Arial" w:hAnsi="Arial" w:cs="Arial"/>
          <w:sz w:val="22"/>
          <w:szCs w:val="22"/>
        </w:rPr>
        <w:t xml:space="preserve">that </w:t>
      </w:r>
      <w:r w:rsidR="005E3874">
        <w:rPr>
          <w:rFonts w:ascii="Arial" w:hAnsi="Arial" w:cs="Arial"/>
          <w:sz w:val="22"/>
          <w:szCs w:val="22"/>
        </w:rPr>
        <w:t xml:space="preserve">have the ability to </w:t>
      </w:r>
      <w:r w:rsidRPr="00BF1DF7">
        <w:rPr>
          <w:rFonts w:ascii="Arial" w:hAnsi="Arial" w:cs="Arial"/>
          <w:sz w:val="22"/>
          <w:szCs w:val="22"/>
        </w:rPr>
        <w:t xml:space="preserve">sustain the pilot project beyond the two year funding period. BHCS </w:t>
      </w:r>
      <w:r w:rsidR="009E379C">
        <w:rPr>
          <w:rFonts w:ascii="Arial" w:hAnsi="Arial" w:cs="Arial"/>
          <w:sz w:val="22"/>
          <w:szCs w:val="22"/>
        </w:rPr>
        <w:t xml:space="preserve">seeks organizations </w:t>
      </w:r>
      <w:r w:rsidR="005E3874">
        <w:rPr>
          <w:rFonts w:ascii="Arial" w:hAnsi="Arial" w:cs="Arial"/>
          <w:sz w:val="22"/>
          <w:szCs w:val="22"/>
        </w:rPr>
        <w:t xml:space="preserve">with </w:t>
      </w:r>
      <w:r w:rsidR="009E379C">
        <w:rPr>
          <w:rFonts w:ascii="Arial" w:hAnsi="Arial" w:cs="Arial"/>
          <w:sz w:val="22"/>
          <w:szCs w:val="22"/>
        </w:rPr>
        <w:t xml:space="preserve">the capacity to </w:t>
      </w:r>
      <w:r w:rsidRPr="00BF1DF7">
        <w:rPr>
          <w:rFonts w:ascii="Arial" w:hAnsi="Arial" w:cs="Arial"/>
          <w:sz w:val="22"/>
          <w:szCs w:val="22"/>
        </w:rPr>
        <w:t xml:space="preserve">fully integrate </w:t>
      </w:r>
      <w:r w:rsidR="009E379C">
        <w:rPr>
          <w:rFonts w:ascii="Arial" w:hAnsi="Arial" w:cs="Arial"/>
          <w:sz w:val="22"/>
          <w:szCs w:val="22"/>
        </w:rPr>
        <w:t xml:space="preserve">the IPS/SE </w:t>
      </w:r>
      <w:r w:rsidRPr="00BF1DF7">
        <w:rPr>
          <w:rFonts w:ascii="Arial" w:hAnsi="Arial" w:cs="Arial"/>
          <w:sz w:val="22"/>
          <w:szCs w:val="22"/>
        </w:rPr>
        <w:t>model into the organization’s existing financial</w:t>
      </w:r>
      <w:r w:rsidR="009E379C">
        <w:rPr>
          <w:rFonts w:ascii="Arial" w:hAnsi="Arial" w:cs="Arial"/>
          <w:sz w:val="22"/>
          <w:szCs w:val="22"/>
        </w:rPr>
        <w:t xml:space="preserve"> and </w:t>
      </w:r>
      <w:r w:rsidRPr="00BF1DF7">
        <w:rPr>
          <w:rFonts w:ascii="Arial" w:hAnsi="Arial" w:cs="Arial"/>
          <w:sz w:val="22"/>
          <w:szCs w:val="22"/>
        </w:rPr>
        <w:t xml:space="preserve">organizational business </w:t>
      </w:r>
      <w:r w:rsidR="009E379C">
        <w:rPr>
          <w:rFonts w:ascii="Arial" w:hAnsi="Arial" w:cs="Arial"/>
          <w:sz w:val="22"/>
          <w:szCs w:val="22"/>
        </w:rPr>
        <w:t xml:space="preserve">and </w:t>
      </w:r>
      <w:r w:rsidRPr="00BF1DF7">
        <w:rPr>
          <w:rFonts w:ascii="Arial" w:hAnsi="Arial" w:cs="Arial"/>
          <w:sz w:val="22"/>
          <w:szCs w:val="22"/>
        </w:rPr>
        <w:t xml:space="preserve">treatment </w:t>
      </w:r>
      <w:r w:rsidR="009E379C">
        <w:rPr>
          <w:rFonts w:ascii="Arial" w:hAnsi="Arial" w:cs="Arial"/>
          <w:sz w:val="22"/>
          <w:szCs w:val="22"/>
        </w:rPr>
        <w:t xml:space="preserve">model, and that can </w:t>
      </w:r>
      <w:r w:rsidRPr="00BF1DF7">
        <w:rPr>
          <w:rFonts w:ascii="Arial" w:hAnsi="Arial" w:cs="Arial"/>
          <w:sz w:val="22"/>
          <w:szCs w:val="22"/>
        </w:rPr>
        <w:t>develop and execute a business plan that captures and leverages other funding sources to sustain the IPS/SE model.</w:t>
      </w:r>
      <w:r w:rsidR="005E3874">
        <w:rPr>
          <w:rFonts w:ascii="Arial" w:hAnsi="Arial" w:cs="Arial"/>
          <w:sz w:val="22"/>
          <w:szCs w:val="22"/>
        </w:rPr>
        <w:t xml:space="preserve">  After the first year of funding, </w:t>
      </w:r>
      <w:r w:rsidR="00964301">
        <w:rPr>
          <w:rFonts w:ascii="Arial" w:hAnsi="Arial" w:cs="Arial"/>
          <w:sz w:val="22"/>
          <w:szCs w:val="22"/>
        </w:rPr>
        <w:t xml:space="preserve">pilot </w:t>
      </w:r>
      <w:r w:rsidRPr="006F4002">
        <w:rPr>
          <w:rFonts w:ascii="Arial" w:hAnsi="Arial" w:cs="Arial"/>
          <w:sz w:val="22"/>
          <w:szCs w:val="22"/>
        </w:rPr>
        <w:t xml:space="preserve">projects </w:t>
      </w:r>
      <w:r w:rsidR="005E3874">
        <w:rPr>
          <w:rFonts w:ascii="Arial" w:hAnsi="Arial" w:cs="Arial"/>
          <w:sz w:val="22"/>
          <w:szCs w:val="22"/>
        </w:rPr>
        <w:t xml:space="preserve">should </w:t>
      </w:r>
      <w:r w:rsidRPr="006F4002">
        <w:rPr>
          <w:rFonts w:ascii="Arial" w:hAnsi="Arial" w:cs="Arial"/>
          <w:sz w:val="22"/>
          <w:szCs w:val="22"/>
        </w:rPr>
        <w:t xml:space="preserve">have a plan </w:t>
      </w:r>
      <w:r w:rsidR="005E3874">
        <w:rPr>
          <w:rFonts w:ascii="Arial" w:hAnsi="Arial" w:cs="Arial"/>
          <w:sz w:val="22"/>
          <w:szCs w:val="22"/>
        </w:rPr>
        <w:t xml:space="preserve">to </w:t>
      </w:r>
      <w:r w:rsidRPr="006F4002">
        <w:rPr>
          <w:rFonts w:ascii="Arial" w:hAnsi="Arial" w:cs="Arial"/>
          <w:sz w:val="22"/>
          <w:szCs w:val="22"/>
        </w:rPr>
        <w:t xml:space="preserve">sustain this effort beyond </w:t>
      </w:r>
      <w:r w:rsidR="005E3874">
        <w:rPr>
          <w:rFonts w:ascii="Arial" w:hAnsi="Arial" w:cs="Arial"/>
          <w:sz w:val="22"/>
          <w:szCs w:val="22"/>
        </w:rPr>
        <w:t>the second year of funding</w:t>
      </w:r>
      <w:r w:rsidRPr="006F4002">
        <w:rPr>
          <w:rFonts w:ascii="Arial" w:hAnsi="Arial" w:cs="Arial"/>
          <w:sz w:val="22"/>
          <w:szCs w:val="22"/>
        </w:rPr>
        <w:t>. Pilot projects are required to establish a fee-for-service vendor</w:t>
      </w:r>
      <w:r w:rsidR="001B587B">
        <w:rPr>
          <w:rFonts w:ascii="Arial" w:hAnsi="Arial" w:cs="Arial"/>
          <w:sz w:val="22"/>
          <w:szCs w:val="22"/>
        </w:rPr>
        <w:t xml:space="preserve"> relationship</w:t>
      </w:r>
      <w:r w:rsidRPr="006F4002">
        <w:rPr>
          <w:rFonts w:ascii="Arial" w:hAnsi="Arial" w:cs="Arial"/>
          <w:sz w:val="22"/>
          <w:szCs w:val="22"/>
        </w:rPr>
        <w:t xml:space="preserve"> with the Department of Rehabilitation (DOR)</w:t>
      </w:r>
      <w:r w:rsidRPr="006F4002">
        <w:rPr>
          <w:rStyle w:val="FootnoteReference"/>
          <w:rFonts w:ascii="Arial" w:hAnsi="Arial" w:cs="Arial"/>
          <w:sz w:val="22"/>
          <w:szCs w:val="22"/>
        </w:rPr>
        <w:footnoteReference w:id="1"/>
      </w:r>
      <w:r w:rsidR="00A904CF">
        <w:rPr>
          <w:rFonts w:ascii="Arial" w:hAnsi="Arial" w:cs="Arial"/>
          <w:sz w:val="22"/>
          <w:szCs w:val="22"/>
        </w:rPr>
        <w:t xml:space="preserve">, </w:t>
      </w:r>
      <w:r w:rsidRPr="006F4002">
        <w:rPr>
          <w:rFonts w:ascii="Arial" w:hAnsi="Arial" w:cs="Arial"/>
          <w:sz w:val="22"/>
          <w:szCs w:val="22"/>
        </w:rPr>
        <w:t xml:space="preserve">subject to DOR’s approval process.  </w:t>
      </w:r>
    </w:p>
    <w:p w:rsidR="00E001C4" w:rsidRDefault="00E001C4" w:rsidP="000F40F2">
      <w:pPr>
        <w:pStyle w:val="ListParagraph"/>
        <w:tabs>
          <w:tab w:val="left" w:pos="720"/>
        </w:tabs>
        <w:contextualSpacing/>
        <w:jc w:val="both"/>
        <w:rPr>
          <w:rFonts w:ascii="Arial" w:hAnsi="Arial" w:cs="Arial"/>
          <w:sz w:val="22"/>
          <w:szCs w:val="22"/>
        </w:rPr>
      </w:pPr>
    </w:p>
    <w:p w:rsidR="007359F6" w:rsidRDefault="007359F6">
      <w:pPr>
        <w:rPr>
          <w:rFonts w:ascii="Arial" w:hAnsi="Arial" w:cs="Arial"/>
          <w:b/>
          <w:sz w:val="22"/>
          <w:szCs w:val="22"/>
          <w:highlight w:val="lightGray"/>
        </w:rPr>
      </w:pPr>
      <w:bookmarkStart w:id="15" w:name="_Toc225593411"/>
      <w:bookmarkStart w:id="16" w:name="_Toc247959513"/>
      <w:bookmarkStart w:id="17" w:name="_Toc294017505"/>
      <w:bookmarkStart w:id="18" w:name="_Toc298418742"/>
      <w:bookmarkStart w:id="19" w:name="_Toc329337021"/>
      <w:r>
        <w:rPr>
          <w:highlight w:val="lightGray"/>
        </w:rPr>
        <w:br w:type="page"/>
      </w:r>
    </w:p>
    <w:p w:rsidR="00CB3B9E" w:rsidRDefault="00CB3B9E" w:rsidP="000F6F23">
      <w:pPr>
        <w:pStyle w:val="Heading1"/>
        <w:numPr>
          <w:ilvl w:val="0"/>
          <w:numId w:val="31"/>
        </w:numPr>
        <w:jc w:val="both"/>
      </w:pPr>
      <w:bookmarkStart w:id="20" w:name="_Toc377119824"/>
      <w:r>
        <w:lastRenderedPageBreak/>
        <w:t>CALENDAR OF EVENTS</w:t>
      </w:r>
      <w:bookmarkEnd w:id="20"/>
    </w:p>
    <w:p w:rsidR="00E001C4" w:rsidRPr="00CB3B9E" w:rsidRDefault="00CB3B9E" w:rsidP="000F6F23">
      <w:pPr>
        <w:pStyle w:val="Heading2"/>
        <w:numPr>
          <w:ilvl w:val="0"/>
          <w:numId w:val="35"/>
        </w:numPr>
      </w:pPr>
      <w:bookmarkStart w:id="21" w:name="_Toc377119825"/>
      <w:bookmarkEnd w:id="15"/>
      <w:bookmarkEnd w:id="16"/>
      <w:bookmarkEnd w:id="17"/>
      <w:bookmarkEnd w:id="18"/>
      <w:bookmarkEnd w:id="19"/>
      <w:r w:rsidRPr="00CB3B9E">
        <w:t>Calendar</w:t>
      </w:r>
      <w:bookmarkEnd w:id="21"/>
    </w:p>
    <w:tbl>
      <w:tblPr>
        <w:tblW w:w="4572" w:type="pct"/>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2845"/>
        <w:gridCol w:w="4452"/>
      </w:tblGrid>
      <w:tr w:rsidR="00E001C4" w:rsidRPr="00E36138" w:rsidTr="003314AA">
        <w:trPr>
          <w:trHeight w:val="282"/>
          <w:tblHeader/>
        </w:trPr>
        <w:tc>
          <w:tcPr>
            <w:tcW w:w="1330" w:type="pct"/>
            <w:shd w:val="clear" w:color="auto" w:fill="C0C0C0"/>
          </w:tcPr>
          <w:p w:rsidR="00E001C4" w:rsidRPr="00E36138" w:rsidRDefault="00E001C4" w:rsidP="003314AA">
            <w:pPr>
              <w:tabs>
                <w:tab w:val="left" w:pos="-720"/>
              </w:tabs>
              <w:rPr>
                <w:rFonts w:ascii="Arial" w:hAnsi="Arial" w:cs="Arial"/>
                <w:b/>
                <w:spacing w:val="-3"/>
                <w:sz w:val="22"/>
                <w:szCs w:val="22"/>
              </w:rPr>
            </w:pPr>
            <w:r w:rsidRPr="00E36138">
              <w:rPr>
                <w:rFonts w:ascii="Arial" w:hAnsi="Arial" w:cs="Arial"/>
                <w:b/>
                <w:spacing w:val="-3"/>
                <w:sz w:val="22"/>
                <w:szCs w:val="22"/>
              </w:rPr>
              <w:t>Event</w:t>
            </w:r>
          </w:p>
        </w:tc>
        <w:tc>
          <w:tcPr>
            <w:tcW w:w="3670" w:type="pct"/>
            <w:gridSpan w:val="2"/>
            <w:shd w:val="clear" w:color="auto" w:fill="C0C0C0"/>
          </w:tcPr>
          <w:p w:rsidR="00E001C4" w:rsidRPr="00E36138" w:rsidRDefault="00E001C4" w:rsidP="003314AA">
            <w:pPr>
              <w:tabs>
                <w:tab w:val="left" w:pos="-720"/>
              </w:tabs>
              <w:rPr>
                <w:rFonts w:ascii="Arial" w:hAnsi="Arial" w:cs="Arial"/>
                <w:b/>
                <w:spacing w:val="-3"/>
                <w:sz w:val="22"/>
                <w:szCs w:val="22"/>
              </w:rPr>
            </w:pPr>
            <w:r w:rsidRPr="00E36138">
              <w:rPr>
                <w:rFonts w:ascii="Arial" w:hAnsi="Arial" w:cs="Arial"/>
                <w:b/>
                <w:spacing w:val="-3"/>
                <w:sz w:val="22"/>
                <w:szCs w:val="22"/>
              </w:rPr>
              <w:t>Date/Location</w:t>
            </w:r>
          </w:p>
        </w:tc>
      </w:tr>
      <w:tr w:rsidR="00E001C4" w:rsidRPr="00E36138" w:rsidTr="003314AA">
        <w:trPr>
          <w:trHeight w:val="301"/>
        </w:trPr>
        <w:tc>
          <w:tcPr>
            <w:tcW w:w="1330" w:type="pct"/>
          </w:tcPr>
          <w:p w:rsidR="00E001C4" w:rsidRPr="00E36138" w:rsidRDefault="00E001C4" w:rsidP="00D47D5D">
            <w:pPr>
              <w:tabs>
                <w:tab w:val="left" w:pos="-720"/>
              </w:tabs>
              <w:rPr>
                <w:rFonts w:ascii="Arial" w:hAnsi="Arial" w:cs="Arial"/>
                <w:spacing w:val="-3"/>
                <w:sz w:val="22"/>
                <w:szCs w:val="22"/>
              </w:rPr>
            </w:pPr>
            <w:r w:rsidRPr="00E36138">
              <w:rPr>
                <w:rFonts w:ascii="Arial" w:hAnsi="Arial" w:cs="Arial"/>
                <w:spacing w:val="-3"/>
                <w:sz w:val="22"/>
                <w:szCs w:val="22"/>
              </w:rPr>
              <w:t xml:space="preserve">Request for </w:t>
            </w:r>
            <w:r w:rsidR="00D47D5D" w:rsidRPr="00E36138">
              <w:rPr>
                <w:rFonts w:ascii="Arial" w:hAnsi="Arial" w:cs="Arial"/>
                <w:spacing w:val="-3"/>
                <w:sz w:val="22"/>
                <w:szCs w:val="22"/>
              </w:rPr>
              <w:t>Quotes</w:t>
            </w:r>
            <w:r w:rsidRPr="00E36138">
              <w:rPr>
                <w:rFonts w:ascii="Arial" w:hAnsi="Arial" w:cs="Arial"/>
                <w:spacing w:val="-3"/>
                <w:sz w:val="22"/>
                <w:szCs w:val="22"/>
              </w:rPr>
              <w:t xml:space="preserve"> (</w:t>
            </w:r>
            <w:r w:rsidR="00D47D5D" w:rsidRPr="00E36138">
              <w:rPr>
                <w:rFonts w:ascii="Arial" w:hAnsi="Arial" w:cs="Arial"/>
                <w:spacing w:val="-3"/>
                <w:sz w:val="22"/>
                <w:szCs w:val="22"/>
              </w:rPr>
              <w:t>RFQ</w:t>
            </w:r>
            <w:r w:rsidRPr="00E36138">
              <w:rPr>
                <w:rFonts w:ascii="Arial" w:hAnsi="Arial" w:cs="Arial"/>
                <w:spacing w:val="-3"/>
                <w:sz w:val="22"/>
                <w:szCs w:val="22"/>
              </w:rPr>
              <w:t>) Issued</w:t>
            </w:r>
          </w:p>
        </w:tc>
        <w:tc>
          <w:tcPr>
            <w:tcW w:w="3670" w:type="pct"/>
            <w:gridSpan w:val="2"/>
          </w:tcPr>
          <w:p w:rsidR="00E001C4" w:rsidRPr="00E36138" w:rsidRDefault="00E001C4" w:rsidP="00B4492C">
            <w:pPr>
              <w:tabs>
                <w:tab w:val="left" w:pos="-720"/>
              </w:tabs>
              <w:rPr>
                <w:rFonts w:ascii="Arial" w:hAnsi="Arial" w:cs="Arial"/>
                <w:spacing w:val="-3"/>
                <w:sz w:val="22"/>
                <w:szCs w:val="22"/>
              </w:rPr>
            </w:pPr>
            <w:r w:rsidRPr="00E36138">
              <w:rPr>
                <w:rFonts w:ascii="Arial" w:hAnsi="Arial" w:cs="Arial"/>
                <w:spacing w:val="-3"/>
                <w:sz w:val="22"/>
                <w:szCs w:val="22"/>
              </w:rPr>
              <w:t xml:space="preserve">Friday </w:t>
            </w:r>
            <w:r w:rsidR="00B4492C" w:rsidRPr="00E36138">
              <w:rPr>
                <w:rFonts w:ascii="Arial" w:hAnsi="Arial" w:cs="Arial"/>
                <w:spacing w:val="-3"/>
                <w:sz w:val="22"/>
                <w:szCs w:val="22"/>
              </w:rPr>
              <w:t>January 10</w:t>
            </w:r>
            <w:r w:rsidRPr="00E36138">
              <w:rPr>
                <w:rFonts w:ascii="Arial" w:hAnsi="Arial" w:cs="Arial"/>
                <w:spacing w:val="-3"/>
                <w:sz w:val="22"/>
                <w:szCs w:val="22"/>
              </w:rPr>
              <w:t>, 201</w:t>
            </w:r>
            <w:r w:rsidR="00B4492C" w:rsidRPr="00E36138">
              <w:rPr>
                <w:rFonts w:ascii="Arial" w:hAnsi="Arial" w:cs="Arial"/>
                <w:spacing w:val="-3"/>
                <w:sz w:val="22"/>
                <w:szCs w:val="22"/>
              </w:rPr>
              <w:t>4</w:t>
            </w:r>
          </w:p>
        </w:tc>
      </w:tr>
      <w:tr w:rsidR="00E001C4" w:rsidRPr="00E36138" w:rsidTr="003314AA">
        <w:trPr>
          <w:trHeight w:val="282"/>
        </w:trPr>
        <w:tc>
          <w:tcPr>
            <w:tcW w:w="1330" w:type="pct"/>
          </w:tcPr>
          <w:p w:rsidR="00E001C4" w:rsidRPr="00E36138" w:rsidRDefault="00E001C4" w:rsidP="003314AA">
            <w:pPr>
              <w:tabs>
                <w:tab w:val="left" w:pos="-720"/>
              </w:tabs>
              <w:rPr>
                <w:rFonts w:ascii="Arial" w:hAnsi="Arial" w:cs="Arial"/>
                <w:spacing w:val="-3"/>
                <w:sz w:val="22"/>
                <w:szCs w:val="22"/>
              </w:rPr>
            </w:pPr>
            <w:r w:rsidRPr="00E36138">
              <w:rPr>
                <w:rFonts w:ascii="Arial" w:hAnsi="Arial" w:cs="Arial"/>
                <w:spacing w:val="-3"/>
                <w:sz w:val="22"/>
                <w:szCs w:val="22"/>
              </w:rPr>
              <w:t>Bidder’s Written Questions Due</w:t>
            </w:r>
          </w:p>
        </w:tc>
        <w:tc>
          <w:tcPr>
            <w:tcW w:w="3670" w:type="pct"/>
            <w:gridSpan w:val="2"/>
          </w:tcPr>
          <w:p w:rsidR="00E001C4" w:rsidRPr="00E36138" w:rsidRDefault="003314AA" w:rsidP="003314AA">
            <w:pPr>
              <w:tabs>
                <w:tab w:val="left" w:pos="-720"/>
              </w:tabs>
              <w:rPr>
                <w:rFonts w:ascii="Arial" w:hAnsi="Arial" w:cs="Arial"/>
                <w:spacing w:val="-3"/>
                <w:sz w:val="22"/>
                <w:szCs w:val="22"/>
              </w:rPr>
            </w:pPr>
            <w:r>
              <w:rPr>
                <w:rFonts w:ascii="Arial" w:hAnsi="Arial" w:cs="Arial"/>
                <w:spacing w:val="-3"/>
                <w:sz w:val="22"/>
                <w:szCs w:val="22"/>
              </w:rPr>
              <w:t>Tuesday</w:t>
            </w:r>
            <w:r w:rsidRPr="00E36138">
              <w:rPr>
                <w:rFonts w:ascii="Arial" w:hAnsi="Arial" w:cs="Arial"/>
                <w:spacing w:val="-3"/>
                <w:sz w:val="22"/>
                <w:szCs w:val="22"/>
              </w:rPr>
              <w:t xml:space="preserve"> </w:t>
            </w:r>
            <w:r w:rsidR="00DC5F57" w:rsidRPr="00E36138">
              <w:rPr>
                <w:rFonts w:ascii="Arial" w:hAnsi="Arial" w:cs="Arial"/>
                <w:spacing w:val="-3"/>
                <w:sz w:val="22"/>
                <w:szCs w:val="22"/>
              </w:rPr>
              <w:t>January 2</w:t>
            </w:r>
            <w:r>
              <w:rPr>
                <w:rFonts w:ascii="Arial" w:hAnsi="Arial" w:cs="Arial"/>
                <w:spacing w:val="-3"/>
                <w:sz w:val="22"/>
                <w:szCs w:val="22"/>
              </w:rPr>
              <w:t>1</w:t>
            </w:r>
            <w:r w:rsidR="00DC5F57" w:rsidRPr="00E36138">
              <w:rPr>
                <w:rFonts w:ascii="Arial" w:hAnsi="Arial" w:cs="Arial"/>
                <w:spacing w:val="-3"/>
                <w:sz w:val="22"/>
                <w:szCs w:val="22"/>
              </w:rPr>
              <w:t>, 2014</w:t>
            </w:r>
            <w:r w:rsidR="00E001C4" w:rsidRPr="00E36138">
              <w:rPr>
                <w:rFonts w:ascii="Arial" w:hAnsi="Arial" w:cs="Arial"/>
                <w:spacing w:val="-3"/>
                <w:sz w:val="22"/>
                <w:szCs w:val="22"/>
              </w:rPr>
              <w:t xml:space="preserve"> by </w:t>
            </w:r>
            <w:r>
              <w:rPr>
                <w:rFonts w:ascii="Arial" w:hAnsi="Arial" w:cs="Arial"/>
                <w:spacing w:val="-3"/>
                <w:sz w:val="22"/>
                <w:szCs w:val="22"/>
              </w:rPr>
              <w:t>3</w:t>
            </w:r>
            <w:r w:rsidR="00E001C4" w:rsidRPr="00E36138">
              <w:rPr>
                <w:rFonts w:ascii="Arial" w:hAnsi="Arial" w:cs="Arial"/>
                <w:spacing w:val="-3"/>
                <w:sz w:val="22"/>
                <w:szCs w:val="22"/>
              </w:rPr>
              <w:t xml:space="preserve">:00 pm </w:t>
            </w:r>
          </w:p>
        </w:tc>
      </w:tr>
      <w:tr w:rsidR="00E001C4" w:rsidRPr="00E36138" w:rsidTr="0040374D">
        <w:trPr>
          <w:trHeight w:val="282"/>
        </w:trPr>
        <w:tc>
          <w:tcPr>
            <w:tcW w:w="1330" w:type="pct"/>
          </w:tcPr>
          <w:p w:rsidR="00E001C4" w:rsidRPr="00E36138" w:rsidRDefault="00E001C4" w:rsidP="003314AA">
            <w:pPr>
              <w:tabs>
                <w:tab w:val="left" w:pos="-720"/>
              </w:tabs>
              <w:rPr>
                <w:rFonts w:ascii="Arial" w:hAnsi="Arial" w:cs="Arial"/>
                <w:spacing w:val="-3"/>
                <w:sz w:val="22"/>
                <w:szCs w:val="22"/>
              </w:rPr>
            </w:pPr>
            <w:r w:rsidRPr="00E36138">
              <w:rPr>
                <w:rFonts w:ascii="Arial" w:hAnsi="Arial" w:cs="Arial"/>
                <w:spacing w:val="-3"/>
                <w:sz w:val="22"/>
                <w:szCs w:val="22"/>
              </w:rPr>
              <w:t>Bidders’ Conference</w:t>
            </w:r>
          </w:p>
        </w:tc>
        <w:tc>
          <w:tcPr>
            <w:tcW w:w="1431" w:type="pct"/>
          </w:tcPr>
          <w:p w:rsidR="00E001C4" w:rsidRPr="00E36138" w:rsidRDefault="003314AA" w:rsidP="00DC5F57">
            <w:pPr>
              <w:tabs>
                <w:tab w:val="left" w:pos="-720"/>
              </w:tabs>
              <w:rPr>
                <w:rFonts w:ascii="Arial" w:hAnsi="Arial" w:cs="Arial"/>
                <w:spacing w:val="-3"/>
                <w:sz w:val="22"/>
                <w:szCs w:val="22"/>
              </w:rPr>
            </w:pPr>
            <w:r>
              <w:rPr>
                <w:rFonts w:ascii="Arial" w:hAnsi="Arial" w:cs="Arial"/>
                <w:spacing w:val="-3"/>
                <w:sz w:val="22"/>
                <w:szCs w:val="22"/>
              </w:rPr>
              <w:t>Tuesday</w:t>
            </w:r>
            <w:r w:rsidRPr="00E36138">
              <w:rPr>
                <w:rFonts w:ascii="Arial" w:hAnsi="Arial" w:cs="Arial"/>
                <w:spacing w:val="-3"/>
                <w:sz w:val="22"/>
                <w:szCs w:val="22"/>
              </w:rPr>
              <w:t xml:space="preserve"> </w:t>
            </w:r>
            <w:r w:rsidR="00DC5F57" w:rsidRPr="00E36138">
              <w:rPr>
                <w:rFonts w:ascii="Arial" w:hAnsi="Arial" w:cs="Arial"/>
                <w:spacing w:val="-3"/>
                <w:sz w:val="22"/>
                <w:szCs w:val="22"/>
              </w:rPr>
              <w:t xml:space="preserve">January </w:t>
            </w:r>
            <w:r w:rsidR="00E001C4" w:rsidRPr="00E36138">
              <w:rPr>
                <w:rFonts w:ascii="Arial" w:hAnsi="Arial" w:cs="Arial"/>
                <w:spacing w:val="-3"/>
                <w:sz w:val="22"/>
                <w:szCs w:val="22"/>
              </w:rPr>
              <w:t>2</w:t>
            </w:r>
            <w:r>
              <w:rPr>
                <w:rFonts w:ascii="Arial" w:hAnsi="Arial" w:cs="Arial"/>
                <w:spacing w:val="-3"/>
                <w:sz w:val="22"/>
                <w:szCs w:val="22"/>
              </w:rPr>
              <w:t>8</w:t>
            </w:r>
            <w:r w:rsidR="00E001C4" w:rsidRPr="00E36138">
              <w:rPr>
                <w:rFonts w:ascii="Arial" w:hAnsi="Arial" w:cs="Arial"/>
                <w:spacing w:val="-3"/>
                <w:sz w:val="22"/>
                <w:szCs w:val="22"/>
              </w:rPr>
              <w:t>, 201</w:t>
            </w:r>
            <w:r w:rsidR="00DC5F57" w:rsidRPr="00E36138">
              <w:rPr>
                <w:rFonts w:ascii="Arial" w:hAnsi="Arial" w:cs="Arial"/>
                <w:spacing w:val="-3"/>
                <w:sz w:val="22"/>
                <w:szCs w:val="22"/>
              </w:rPr>
              <w:t>4</w:t>
            </w:r>
          </w:p>
        </w:tc>
        <w:tc>
          <w:tcPr>
            <w:tcW w:w="2239" w:type="pct"/>
          </w:tcPr>
          <w:p w:rsidR="00DC5F57" w:rsidRPr="00E36138" w:rsidRDefault="00DC5F57" w:rsidP="00DC5F57">
            <w:pPr>
              <w:tabs>
                <w:tab w:val="left" w:pos="-720"/>
                <w:tab w:val="left" w:pos="3600"/>
              </w:tabs>
              <w:rPr>
                <w:rFonts w:ascii="Arial" w:hAnsi="Arial" w:cs="Arial"/>
                <w:spacing w:val="-3"/>
                <w:sz w:val="22"/>
                <w:szCs w:val="22"/>
              </w:rPr>
            </w:pPr>
            <w:r w:rsidRPr="00E36138">
              <w:rPr>
                <w:rFonts w:ascii="Arial" w:hAnsi="Arial" w:cs="Arial"/>
                <w:spacing w:val="-3"/>
                <w:sz w:val="22"/>
                <w:szCs w:val="22"/>
              </w:rPr>
              <w:t>3:</w:t>
            </w:r>
            <w:r w:rsidR="003314AA">
              <w:rPr>
                <w:rFonts w:ascii="Arial" w:hAnsi="Arial" w:cs="Arial"/>
                <w:spacing w:val="-3"/>
                <w:sz w:val="22"/>
                <w:szCs w:val="22"/>
              </w:rPr>
              <w:t>3</w:t>
            </w:r>
            <w:r w:rsidR="003314AA" w:rsidRPr="00E36138">
              <w:rPr>
                <w:rFonts w:ascii="Arial" w:hAnsi="Arial" w:cs="Arial"/>
                <w:spacing w:val="-3"/>
                <w:sz w:val="22"/>
                <w:szCs w:val="22"/>
              </w:rPr>
              <w:t xml:space="preserve">0 </w:t>
            </w:r>
            <w:r w:rsidRPr="00E36138">
              <w:rPr>
                <w:rFonts w:ascii="Arial" w:hAnsi="Arial" w:cs="Arial"/>
                <w:spacing w:val="-3"/>
                <w:sz w:val="22"/>
                <w:szCs w:val="22"/>
              </w:rPr>
              <w:t>pm to 5:00 pm</w:t>
            </w:r>
          </w:p>
          <w:p w:rsidR="00DC5F57" w:rsidRPr="00E36138" w:rsidRDefault="00DC5F57" w:rsidP="00DC5F57">
            <w:pPr>
              <w:rPr>
                <w:rFonts w:ascii="Arial" w:hAnsi="Arial" w:cs="Arial"/>
                <w:sz w:val="22"/>
                <w:szCs w:val="22"/>
              </w:rPr>
            </w:pPr>
            <w:r w:rsidRPr="00E36138">
              <w:rPr>
                <w:rFonts w:ascii="Arial" w:hAnsi="Arial" w:cs="Arial"/>
                <w:sz w:val="22"/>
                <w:szCs w:val="22"/>
              </w:rPr>
              <w:t>BHCS</w:t>
            </w:r>
            <w:r w:rsidR="007E2D43" w:rsidRPr="00E36138">
              <w:rPr>
                <w:rFonts w:ascii="Arial" w:hAnsi="Arial" w:cs="Arial"/>
                <w:sz w:val="22"/>
                <w:szCs w:val="22"/>
              </w:rPr>
              <w:t xml:space="preserve">, </w:t>
            </w:r>
            <w:r w:rsidRPr="00E36138">
              <w:rPr>
                <w:rFonts w:ascii="Arial" w:hAnsi="Arial" w:cs="Arial"/>
                <w:sz w:val="22"/>
                <w:szCs w:val="22"/>
              </w:rPr>
              <w:t>2000 Embarcadero Cove</w:t>
            </w:r>
            <w:r w:rsidR="007E2D43" w:rsidRPr="00E36138">
              <w:rPr>
                <w:rFonts w:ascii="Arial" w:hAnsi="Arial" w:cs="Arial"/>
                <w:sz w:val="22"/>
                <w:szCs w:val="22"/>
              </w:rPr>
              <w:t>, Oakland</w:t>
            </w:r>
          </w:p>
          <w:p w:rsidR="00E001C4" w:rsidRPr="00E36138" w:rsidRDefault="00DC5F57" w:rsidP="007E2D43">
            <w:pPr>
              <w:rPr>
                <w:rFonts w:ascii="Arial" w:hAnsi="Arial" w:cs="Arial"/>
                <w:spacing w:val="-3"/>
                <w:sz w:val="22"/>
                <w:szCs w:val="22"/>
                <w:lang w:val="pt-BR"/>
              </w:rPr>
            </w:pPr>
            <w:r w:rsidRPr="00E36138">
              <w:rPr>
                <w:rFonts w:ascii="Arial" w:hAnsi="Arial" w:cs="Arial"/>
                <w:sz w:val="22"/>
                <w:szCs w:val="22"/>
              </w:rPr>
              <w:t>Gail Steele Room, 5</w:t>
            </w:r>
            <w:r w:rsidRPr="00E36138">
              <w:rPr>
                <w:rFonts w:ascii="Arial" w:hAnsi="Arial" w:cs="Arial"/>
                <w:sz w:val="22"/>
                <w:szCs w:val="22"/>
                <w:vertAlign w:val="superscript"/>
              </w:rPr>
              <w:t>th</w:t>
            </w:r>
            <w:r w:rsidRPr="00E36138">
              <w:rPr>
                <w:rFonts w:ascii="Arial" w:hAnsi="Arial" w:cs="Arial"/>
                <w:sz w:val="22"/>
                <w:szCs w:val="22"/>
              </w:rPr>
              <w:t xml:space="preserve"> Floo</w:t>
            </w:r>
            <w:r w:rsidR="007E2D43" w:rsidRPr="00E36138">
              <w:rPr>
                <w:rFonts w:ascii="Arial" w:hAnsi="Arial" w:cs="Arial"/>
                <w:sz w:val="22"/>
                <w:szCs w:val="22"/>
              </w:rPr>
              <w:t>r.</w:t>
            </w:r>
            <w:r w:rsidR="00E001C4" w:rsidRPr="00E36138">
              <w:rPr>
                <w:rFonts w:ascii="Arial" w:hAnsi="Arial" w:cs="Arial"/>
                <w:vanish/>
                <w:spacing w:val="-3"/>
                <w:sz w:val="22"/>
                <w:szCs w:val="22"/>
                <w:lang w:val="pt-BR"/>
              </w:rPr>
              <w:cr/>
              <w:t>h n Multi Service Center</w:t>
            </w:r>
            <w:r w:rsidR="00E001C4" w:rsidRPr="00E36138">
              <w:rPr>
                <w:rFonts w:ascii="Arial" w:hAnsi="Arial" w:cs="Arial"/>
                <w:vanish/>
                <w:spacing w:val="-3"/>
                <w:sz w:val="22"/>
                <w:szCs w:val="22"/>
                <w:lang w:val="pt-BR"/>
              </w:rPr>
              <w:cr/>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r w:rsidR="00E001C4" w:rsidRPr="00E36138">
              <w:rPr>
                <w:rFonts w:ascii="Arial" w:hAnsi="Arial" w:cs="Arial"/>
                <w:vanish/>
                <w:spacing w:val="-3"/>
                <w:sz w:val="22"/>
                <w:szCs w:val="22"/>
                <w:lang w:val="pt-BR"/>
              </w:rPr>
              <w:pgNum/>
            </w:r>
          </w:p>
        </w:tc>
      </w:tr>
      <w:tr w:rsidR="00E001C4" w:rsidRPr="00E36138" w:rsidTr="003314AA">
        <w:trPr>
          <w:trHeight w:val="282"/>
        </w:trPr>
        <w:tc>
          <w:tcPr>
            <w:tcW w:w="1330" w:type="pct"/>
          </w:tcPr>
          <w:p w:rsidR="00E001C4" w:rsidRPr="00E36138" w:rsidRDefault="00E001C4" w:rsidP="003314AA">
            <w:pPr>
              <w:tabs>
                <w:tab w:val="left" w:pos="-720"/>
              </w:tabs>
              <w:rPr>
                <w:rFonts w:ascii="Arial" w:hAnsi="Arial" w:cs="Arial"/>
                <w:spacing w:val="-3"/>
                <w:sz w:val="22"/>
                <w:szCs w:val="22"/>
              </w:rPr>
            </w:pPr>
            <w:r w:rsidRPr="00E36138">
              <w:rPr>
                <w:rFonts w:ascii="Arial" w:hAnsi="Arial" w:cs="Arial"/>
                <w:spacing w:val="-3"/>
                <w:sz w:val="22"/>
                <w:szCs w:val="22"/>
              </w:rPr>
              <w:t>Addendum Issued</w:t>
            </w:r>
          </w:p>
        </w:tc>
        <w:tc>
          <w:tcPr>
            <w:tcW w:w="3670" w:type="pct"/>
            <w:gridSpan w:val="2"/>
          </w:tcPr>
          <w:p w:rsidR="00E001C4" w:rsidRPr="00E36138" w:rsidRDefault="0093173C" w:rsidP="0093173C">
            <w:pPr>
              <w:tabs>
                <w:tab w:val="left" w:pos="-720"/>
              </w:tabs>
              <w:jc w:val="both"/>
              <w:rPr>
                <w:rFonts w:ascii="Arial" w:hAnsi="Arial" w:cs="Arial"/>
                <w:spacing w:val="-3"/>
                <w:sz w:val="22"/>
                <w:szCs w:val="22"/>
              </w:rPr>
            </w:pPr>
            <w:r>
              <w:rPr>
                <w:rFonts w:ascii="Arial" w:hAnsi="Arial" w:cs="Arial"/>
                <w:spacing w:val="-3"/>
                <w:sz w:val="22"/>
                <w:szCs w:val="22"/>
              </w:rPr>
              <w:t>Tuesday</w:t>
            </w:r>
            <w:r w:rsidR="003314AA" w:rsidRPr="00E36138">
              <w:rPr>
                <w:rFonts w:ascii="Arial" w:hAnsi="Arial" w:cs="Arial"/>
                <w:spacing w:val="-3"/>
                <w:sz w:val="22"/>
                <w:szCs w:val="22"/>
              </w:rPr>
              <w:t xml:space="preserve"> </w:t>
            </w:r>
            <w:r w:rsidR="007E2D43" w:rsidRPr="00E36138">
              <w:rPr>
                <w:rFonts w:ascii="Arial" w:hAnsi="Arial" w:cs="Arial"/>
                <w:spacing w:val="-3"/>
                <w:sz w:val="22"/>
                <w:szCs w:val="22"/>
              </w:rPr>
              <w:t xml:space="preserve">February </w:t>
            </w:r>
            <w:r>
              <w:rPr>
                <w:rFonts w:ascii="Arial" w:hAnsi="Arial" w:cs="Arial"/>
                <w:spacing w:val="-3"/>
                <w:sz w:val="22"/>
                <w:szCs w:val="22"/>
              </w:rPr>
              <w:t>4</w:t>
            </w:r>
            <w:r w:rsidR="00E001C4" w:rsidRPr="00E36138">
              <w:rPr>
                <w:rFonts w:ascii="Arial" w:hAnsi="Arial" w:cs="Arial"/>
                <w:spacing w:val="-3"/>
                <w:sz w:val="22"/>
                <w:szCs w:val="22"/>
              </w:rPr>
              <w:t>, 201</w:t>
            </w:r>
            <w:r w:rsidR="007E2D43" w:rsidRPr="00E36138">
              <w:rPr>
                <w:rFonts w:ascii="Arial" w:hAnsi="Arial" w:cs="Arial"/>
                <w:spacing w:val="-3"/>
                <w:sz w:val="22"/>
                <w:szCs w:val="22"/>
              </w:rPr>
              <w:t>4</w:t>
            </w:r>
          </w:p>
        </w:tc>
      </w:tr>
      <w:tr w:rsidR="00E001C4" w:rsidRPr="00E36138" w:rsidTr="003314AA">
        <w:trPr>
          <w:trHeight w:val="170"/>
        </w:trPr>
        <w:tc>
          <w:tcPr>
            <w:tcW w:w="1330" w:type="pct"/>
          </w:tcPr>
          <w:p w:rsidR="00E001C4" w:rsidRPr="00E36138" w:rsidRDefault="00E001C4" w:rsidP="003314AA">
            <w:pPr>
              <w:tabs>
                <w:tab w:val="left" w:pos="-720"/>
              </w:tabs>
              <w:rPr>
                <w:rFonts w:ascii="Arial" w:hAnsi="Arial" w:cs="Arial"/>
                <w:b/>
                <w:spacing w:val="-3"/>
                <w:sz w:val="22"/>
                <w:szCs w:val="22"/>
              </w:rPr>
            </w:pPr>
            <w:r w:rsidRPr="00E36138">
              <w:rPr>
                <w:rFonts w:ascii="Arial" w:hAnsi="Arial" w:cs="Arial"/>
                <w:b/>
                <w:spacing w:val="-3"/>
                <w:sz w:val="22"/>
                <w:szCs w:val="22"/>
              </w:rPr>
              <w:t>Proposals Due</w:t>
            </w:r>
          </w:p>
        </w:tc>
        <w:tc>
          <w:tcPr>
            <w:tcW w:w="3670" w:type="pct"/>
            <w:gridSpan w:val="2"/>
          </w:tcPr>
          <w:p w:rsidR="00E001C4" w:rsidRPr="00E36138" w:rsidRDefault="007E2D43" w:rsidP="007E2D43">
            <w:pPr>
              <w:tabs>
                <w:tab w:val="left" w:pos="-720"/>
              </w:tabs>
              <w:rPr>
                <w:rFonts w:ascii="Arial" w:hAnsi="Arial" w:cs="Arial"/>
                <w:b/>
                <w:spacing w:val="-3"/>
                <w:sz w:val="22"/>
                <w:szCs w:val="22"/>
                <w:lang w:val="pt-BR"/>
              </w:rPr>
            </w:pPr>
            <w:r w:rsidRPr="00E36138">
              <w:rPr>
                <w:rFonts w:ascii="Arial" w:hAnsi="Arial" w:cs="Arial"/>
                <w:b/>
                <w:spacing w:val="-3"/>
                <w:sz w:val="22"/>
                <w:szCs w:val="22"/>
                <w:lang w:val="pt-BR"/>
              </w:rPr>
              <w:t>Wednesday, February 26</w:t>
            </w:r>
            <w:r w:rsidR="00E001C4" w:rsidRPr="00E36138">
              <w:rPr>
                <w:rFonts w:ascii="Arial" w:hAnsi="Arial" w:cs="Arial"/>
                <w:b/>
                <w:spacing w:val="-3"/>
                <w:sz w:val="22"/>
                <w:szCs w:val="22"/>
                <w:lang w:val="pt-BR"/>
              </w:rPr>
              <w:t>, 201</w:t>
            </w:r>
            <w:r w:rsidRPr="00E36138">
              <w:rPr>
                <w:rFonts w:ascii="Arial" w:hAnsi="Arial" w:cs="Arial"/>
                <w:b/>
                <w:spacing w:val="-3"/>
                <w:sz w:val="22"/>
                <w:szCs w:val="22"/>
                <w:lang w:val="pt-BR"/>
              </w:rPr>
              <w:t>4</w:t>
            </w:r>
            <w:r w:rsidR="00E001C4" w:rsidRPr="00E36138">
              <w:rPr>
                <w:rFonts w:ascii="Arial" w:hAnsi="Arial" w:cs="Arial"/>
                <w:b/>
                <w:spacing w:val="-3"/>
                <w:sz w:val="22"/>
                <w:szCs w:val="22"/>
                <w:lang w:val="pt-BR"/>
              </w:rPr>
              <w:t xml:space="preserve"> by 2:00 pm </w:t>
            </w:r>
          </w:p>
        </w:tc>
      </w:tr>
      <w:tr w:rsidR="00E001C4" w:rsidRPr="00E36138" w:rsidTr="003314AA">
        <w:trPr>
          <w:trHeight w:val="282"/>
        </w:trPr>
        <w:tc>
          <w:tcPr>
            <w:tcW w:w="1330" w:type="pct"/>
          </w:tcPr>
          <w:p w:rsidR="00E001C4" w:rsidRPr="00E36138" w:rsidRDefault="00E001C4" w:rsidP="003314AA">
            <w:pPr>
              <w:tabs>
                <w:tab w:val="left" w:pos="-720"/>
              </w:tabs>
              <w:rPr>
                <w:rFonts w:ascii="Arial" w:hAnsi="Arial" w:cs="Arial"/>
                <w:spacing w:val="-3"/>
                <w:sz w:val="22"/>
                <w:szCs w:val="22"/>
              </w:rPr>
            </w:pPr>
            <w:r w:rsidRPr="00E36138">
              <w:rPr>
                <w:rFonts w:ascii="Arial" w:hAnsi="Arial" w:cs="Arial"/>
                <w:spacing w:val="-3"/>
                <w:sz w:val="22"/>
                <w:szCs w:val="22"/>
              </w:rPr>
              <w:t>Review/Evaluation  Period</w:t>
            </w:r>
          </w:p>
        </w:tc>
        <w:tc>
          <w:tcPr>
            <w:tcW w:w="3670" w:type="pct"/>
            <w:gridSpan w:val="2"/>
          </w:tcPr>
          <w:p w:rsidR="00E001C4" w:rsidRPr="00E36138" w:rsidRDefault="007E2D43" w:rsidP="007E2D43">
            <w:pPr>
              <w:tabs>
                <w:tab w:val="left" w:pos="-720"/>
              </w:tabs>
              <w:jc w:val="both"/>
              <w:rPr>
                <w:rFonts w:ascii="Arial" w:hAnsi="Arial" w:cs="Arial"/>
                <w:spacing w:val="-3"/>
                <w:sz w:val="22"/>
                <w:szCs w:val="22"/>
              </w:rPr>
            </w:pPr>
            <w:r w:rsidRPr="00E36138">
              <w:rPr>
                <w:rFonts w:ascii="Arial" w:hAnsi="Arial" w:cs="Arial"/>
                <w:spacing w:val="-3"/>
                <w:sz w:val="22"/>
                <w:szCs w:val="22"/>
              </w:rPr>
              <w:t xml:space="preserve">February 27 </w:t>
            </w:r>
            <w:r w:rsidR="00E001C4" w:rsidRPr="00E36138">
              <w:rPr>
                <w:rFonts w:ascii="Arial" w:hAnsi="Arial" w:cs="Arial"/>
                <w:spacing w:val="-3"/>
                <w:sz w:val="22"/>
                <w:szCs w:val="22"/>
              </w:rPr>
              <w:t xml:space="preserve"> through </w:t>
            </w:r>
            <w:r w:rsidRPr="00E36138">
              <w:rPr>
                <w:rFonts w:ascii="Arial" w:hAnsi="Arial" w:cs="Arial"/>
                <w:spacing w:val="-3"/>
                <w:sz w:val="22"/>
                <w:szCs w:val="22"/>
              </w:rPr>
              <w:t xml:space="preserve">March 31, </w:t>
            </w:r>
            <w:r w:rsidR="00E001C4" w:rsidRPr="00E36138">
              <w:rPr>
                <w:rFonts w:ascii="Arial" w:hAnsi="Arial" w:cs="Arial"/>
                <w:spacing w:val="-3"/>
                <w:sz w:val="22"/>
                <w:szCs w:val="22"/>
              </w:rPr>
              <w:t>201</w:t>
            </w:r>
            <w:r w:rsidRPr="00E36138">
              <w:rPr>
                <w:rFonts w:ascii="Arial" w:hAnsi="Arial" w:cs="Arial"/>
                <w:spacing w:val="-3"/>
                <w:sz w:val="22"/>
                <w:szCs w:val="22"/>
              </w:rPr>
              <w:t>4</w:t>
            </w:r>
          </w:p>
        </w:tc>
      </w:tr>
      <w:tr w:rsidR="00E001C4" w:rsidRPr="00E36138" w:rsidTr="003314AA">
        <w:trPr>
          <w:trHeight w:val="282"/>
        </w:trPr>
        <w:tc>
          <w:tcPr>
            <w:tcW w:w="1330" w:type="pct"/>
          </w:tcPr>
          <w:p w:rsidR="00E001C4" w:rsidRPr="00E36138" w:rsidRDefault="00E001C4" w:rsidP="003314AA">
            <w:pPr>
              <w:tabs>
                <w:tab w:val="left" w:pos="-720"/>
              </w:tabs>
              <w:rPr>
                <w:rFonts w:ascii="Arial" w:hAnsi="Arial" w:cs="Arial"/>
                <w:spacing w:val="-3"/>
                <w:sz w:val="22"/>
                <w:szCs w:val="22"/>
              </w:rPr>
            </w:pPr>
            <w:r w:rsidRPr="00E36138">
              <w:rPr>
                <w:rFonts w:ascii="Arial" w:hAnsi="Arial" w:cs="Arial"/>
                <w:spacing w:val="-3"/>
                <w:sz w:val="22"/>
                <w:szCs w:val="22"/>
              </w:rPr>
              <w:t>Feasibility Site Visit</w:t>
            </w:r>
          </w:p>
        </w:tc>
        <w:tc>
          <w:tcPr>
            <w:tcW w:w="3670" w:type="pct"/>
            <w:gridSpan w:val="2"/>
          </w:tcPr>
          <w:p w:rsidR="009D689F" w:rsidRPr="00E36138" w:rsidRDefault="00E001C4" w:rsidP="007E2D43">
            <w:pPr>
              <w:rPr>
                <w:rFonts w:ascii="Arial" w:hAnsi="Arial" w:cs="Arial"/>
                <w:spacing w:val="-3"/>
                <w:sz w:val="22"/>
                <w:szCs w:val="22"/>
              </w:rPr>
            </w:pPr>
            <w:r w:rsidRPr="00E36138">
              <w:rPr>
                <w:rFonts w:ascii="Arial" w:hAnsi="Arial" w:cs="Arial"/>
                <w:spacing w:val="-3"/>
                <w:sz w:val="22"/>
                <w:szCs w:val="22"/>
              </w:rPr>
              <w:t>Bidders must be available for Feasibility Site Visits on</w:t>
            </w:r>
            <w:r w:rsidR="007E2D43" w:rsidRPr="00E36138">
              <w:rPr>
                <w:rFonts w:ascii="Arial" w:hAnsi="Arial" w:cs="Arial"/>
                <w:spacing w:val="-3"/>
                <w:sz w:val="22"/>
                <w:szCs w:val="22"/>
              </w:rPr>
              <w:t xml:space="preserve">  </w:t>
            </w:r>
          </w:p>
          <w:p w:rsidR="009D689F" w:rsidRPr="00E36138" w:rsidRDefault="007E2D43" w:rsidP="000F6F23">
            <w:pPr>
              <w:pStyle w:val="ListParagraph"/>
              <w:numPr>
                <w:ilvl w:val="0"/>
                <w:numId w:val="16"/>
              </w:numPr>
              <w:rPr>
                <w:rFonts w:ascii="Arial" w:hAnsi="Arial" w:cs="Arial"/>
                <w:spacing w:val="-3"/>
                <w:sz w:val="22"/>
                <w:szCs w:val="22"/>
              </w:rPr>
            </w:pPr>
            <w:r w:rsidRPr="00E36138">
              <w:rPr>
                <w:rFonts w:ascii="Arial" w:hAnsi="Arial" w:cs="Arial"/>
                <w:spacing w:val="-3"/>
                <w:sz w:val="22"/>
                <w:szCs w:val="22"/>
              </w:rPr>
              <w:t xml:space="preserve">Wednesday </w:t>
            </w:r>
            <w:r w:rsidR="009D689F" w:rsidRPr="00E36138">
              <w:rPr>
                <w:rFonts w:ascii="Arial" w:hAnsi="Arial" w:cs="Arial"/>
                <w:spacing w:val="-3"/>
                <w:sz w:val="22"/>
                <w:szCs w:val="22"/>
              </w:rPr>
              <w:t>March 19, 2014</w:t>
            </w:r>
          </w:p>
          <w:p w:rsidR="007E2D43" w:rsidRPr="00E36138" w:rsidRDefault="009D689F" w:rsidP="000F6F23">
            <w:pPr>
              <w:pStyle w:val="ListParagraph"/>
              <w:numPr>
                <w:ilvl w:val="0"/>
                <w:numId w:val="16"/>
              </w:numPr>
              <w:rPr>
                <w:rFonts w:ascii="Arial" w:hAnsi="Arial" w:cs="Arial"/>
                <w:spacing w:val="-3"/>
                <w:sz w:val="22"/>
                <w:szCs w:val="22"/>
              </w:rPr>
            </w:pPr>
            <w:r w:rsidRPr="00E36138">
              <w:rPr>
                <w:rFonts w:ascii="Arial" w:hAnsi="Arial" w:cs="Arial"/>
                <w:spacing w:val="-3"/>
                <w:sz w:val="22"/>
                <w:szCs w:val="22"/>
              </w:rPr>
              <w:t xml:space="preserve">Thursday </w:t>
            </w:r>
            <w:r w:rsidR="007E2D43" w:rsidRPr="00E36138">
              <w:rPr>
                <w:rFonts w:ascii="Arial" w:hAnsi="Arial" w:cs="Arial"/>
                <w:spacing w:val="-3"/>
                <w:sz w:val="22"/>
                <w:szCs w:val="22"/>
              </w:rPr>
              <w:t>March 2</w:t>
            </w:r>
            <w:r w:rsidRPr="00E36138">
              <w:rPr>
                <w:rFonts w:ascii="Arial" w:hAnsi="Arial" w:cs="Arial"/>
                <w:spacing w:val="-3"/>
                <w:sz w:val="22"/>
                <w:szCs w:val="22"/>
              </w:rPr>
              <w:t>0</w:t>
            </w:r>
            <w:r w:rsidR="007E2D43" w:rsidRPr="00E36138">
              <w:rPr>
                <w:rFonts w:ascii="Arial" w:hAnsi="Arial" w:cs="Arial"/>
                <w:spacing w:val="-3"/>
                <w:sz w:val="22"/>
                <w:szCs w:val="22"/>
              </w:rPr>
              <w:t>, 2014.</w:t>
            </w:r>
          </w:p>
          <w:p w:rsidR="00E001C4" w:rsidRPr="00E36138" w:rsidRDefault="00E001C4" w:rsidP="009D689F">
            <w:pPr>
              <w:rPr>
                <w:rFonts w:ascii="Arial" w:hAnsi="Arial" w:cs="Arial"/>
                <w:spacing w:val="-3"/>
                <w:sz w:val="22"/>
                <w:szCs w:val="22"/>
              </w:rPr>
            </w:pPr>
            <w:r w:rsidRPr="00E36138">
              <w:rPr>
                <w:rFonts w:ascii="Arial" w:hAnsi="Arial" w:cs="Arial"/>
                <w:spacing w:val="-3"/>
                <w:sz w:val="22"/>
                <w:szCs w:val="22"/>
              </w:rPr>
              <w:t xml:space="preserve">Bidders will be notified </w:t>
            </w:r>
            <w:r w:rsidR="009D689F" w:rsidRPr="00E36138">
              <w:rPr>
                <w:rFonts w:ascii="Arial" w:hAnsi="Arial" w:cs="Arial"/>
                <w:spacing w:val="-3"/>
                <w:sz w:val="22"/>
                <w:szCs w:val="22"/>
              </w:rPr>
              <w:t>by</w:t>
            </w:r>
            <w:r w:rsidRPr="00E36138">
              <w:rPr>
                <w:rFonts w:ascii="Arial" w:hAnsi="Arial" w:cs="Arial"/>
                <w:spacing w:val="-3"/>
                <w:sz w:val="22"/>
                <w:szCs w:val="22"/>
              </w:rPr>
              <w:t xml:space="preserve"> </w:t>
            </w:r>
            <w:r w:rsidR="009D689F" w:rsidRPr="00E36138">
              <w:rPr>
                <w:rFonts w:ascii="Arial" w:hAnsi="Arial" w:cs="Arial"/>
                <w:spacing w:val="-3"/>
                <w:sz w:val="22"/>
                <w:szCs w:val="22"/>
              </w:rPr>
              <w:t>March 12</w:t>
            </w:r>
            <w:r w:rsidRPr="00E36138">
              <w:rPr>
                <w:rFonts w:ascii="Arial" w:hAnsi="Arial" w:cs="Arial"/>
                <w:spacing w:val="-3"/>
                <w:sz w:val="22"/>
                <w:szCs w:val="22"/>
              </w:rPr>
              <w:t>, 201</w:t>
            </w:r>
            <w:r w:rsidR="009D689F" w:rsidRPr="00E36138">
              <w:rPr>
                <w:rFonts w:ascii="Arial" w:hAnsi="Arial" w:cs="Arial"/>
                <w:spacing w:val="-3"/>
                <w:sz w:val="22"/>
                <w:szCs w:val="22"/>
              </w:rPr>
              <w:t>4</w:t>
            </w:r>
            <w:r w:rsidRPr="00E36138">
              <w:rPr>
                <w:rFonts w:ascii="Arial" w:hAnsi="Arial" w:cs="Arial"/>
                <w:spacing w:val="-3"/>
                <w:sz w:val="22"/>
                <w:szCs w:val="22"/>
              </w:rPr>
              <w:t xml:space="preserve">, whether they will be visited. Bidders are asked to hold these two dates. </w:t>
            </w:r>
          </w:p>
        </w:tc>
      </w:tr>
      <w:tr w:rsidR="00E001C4" w:rsidRPr="00E36138" w:rsidTr="003314AA">
        <w:trPr>
          <w:trHeight w:val="301"/>
        </w:trPr>
        <w:tc>
          <w:tcPr>
            <w:tcW w:w="1330" w:type="pct"/>
          </w:tcPr>
          <w:p w:rsidR="00E001C4" w:rsidRPr="00E36138" w:rsidRDefault="00E001C4" w:rsidP="003314AA">
            <w:pPr>
              <w:tabs>
                <w:tab w:val="left" w:pos="-720"/>
              </w:tabs>
              <w:rPr>
                <w:rFonts w:ascii="Arial" w:hAnsi="Arial" w:cs="Arial"/>
                <w:spacing w:val="-3"/>
                <w:sz w:val="22"/>
                <w:szCs w:val="22"/>
              </w:rPr>
            </w:pPr>
            <w:r w:rsidRPr="00E36138">
              <w:rPr>
                <w:rFonts w:ascii="Arial" w:hAnsi="Arial" w:cs="Arial"/>
                <w:spacing w:val="-3"/>
                <w:sz w:val="22"/>
                <w:szCs w:val="22"/>
              </w:rPr>
              <w:t>Award Recommendation Letters Issued</w:t>
            </w:r>
          </w:p>
        </w:tc>
        <w:tc>
          <w:tcPr>
            <w:tcW w:w="3670" w:type="pct"/>
            <w:gridSpan w:val="2"/>
          </w:tcPr>
          <w:p w:rsidR="009D689F" w:rsidRPr="00E36138" w:rsidRDefault="009D689F" w:rsidP="003314AA">
            <w:pPr>
              <w:rPr>
                <w:rFonts w:ascii="Arial" w:hAnsi="Arial" w:cs="Arial"/>
                <w:spacing w:val="-3"/>
                <w:sz w:val="22"/>
                <w:szCs w:val="22"/>
              </w:rPr>
            </w:pPr>
          </w:p>
          <w:p w:rsidR="00E001C4" w:rsidRPr="00E36138" w:rsidRDefault="009D689F" w:rsidP="009D689F">
            <w:pPr>
              <w:rPr>
                <w:rFonts w:ascii="Arial" w:hAnsi="Arial" w:cs="Arial"/>
                <w:spacing w:val="-3"/>
                <w:sz w:val="22"/>
                <w:szCs w:val="22"/>
              </w:rPr>
            </w:pPr>
            <w:r w:rsidRPr="00E36138">
              <w:rPr>
                <w:rFonts w:ascii="Arial" w:hAnsi="Arial" w:cs="Arial"/>
                <w:spacing w:val="-3"/>
                <w:sz w:val="22"/>
                <w:szCs w:val="22"/>
              </w:rPr>
              <w:t>April 9, 2014</w:t>
            </w:r>
          </w:p>
        </w:tc>
      </w:tr>
      <w:tr w:rsidR="00E001C4" w:rsidRPr="00E36138" w:rsidTr="003314AA">
        <w:trPr>
          <w:trHeight w:val="301"/>
        </w:trPr>
        <w:tc>
          <w:tcPr>
            <w:tcW w:w="1330" w:type="pct"/>
          </w:tcPr>
          <w:p w:rsidR="00E001C4" w:rsidRPr="00E36138" w:rsidRDefault="00E001C4" w:rsidP="003314AA">
            <w:pPr>
              <w:tabs>
                <w:tab w:val="left" w:pos="-720"/>
              </w:tabs>
              <w:rPr>
                <w:rFonts w:ascii="Arial" w:hAnsi="Arial" w:cs="Arial"/>
                <w:spacing w:val="-3"/>
                <w:sz w:val="22"/>
                <w:szCs w:val="22"/>
              </w:rPr>
            </w:pPr>
            <w:r w:rsidRPr="00E36138">
              <w:rPr>
                <w:rFonts w:ascii="Arial" w:hAnsi="Arial" w:cs="Arial"/>
                <w:spacing w:val="-3"/>
                <w:sz w:val="22"/>
                <w:szCs w:val="22"/>
              </w:rPr>
              <w:t>Board Agenda Date</w:t>
            </w:r>
          </w:p>
        </w:tc>
        <w:tc>
          <w:tcPr>
            <w:tcW w:w="3670" w:type="pct"/>
            <w:gridSpan w:val="2"/>
          </w:tcPr>
          <w:p w:rsidR="00E001C4" w:rsidRPr="00E36138" w:rsidRDefault="009D689F" w:rsidP="003314AA">
            <w:pPr>
              <w:rPr>
                <w:rFonts w:ascii="Arial" w:hAnsi="Arial" w:cs="Arial"/>
                <w:spacing w:val="-3"/>
                <w:sz w:val="22"/>
                <w:szCs w:val="22"/>
              </w:rPr>
            </w:pPr>
            <w:r w:rsidRPr="00E36138">
              <w:rPr>
                <w:rFonts w:ascii="Arial" w:hAnsi="Arial" w:cs="Arial"/>
                <w:spacing w:val="-3"/>
                <w:sz w:val="22"/>
                <w:szCs w:val="22"/>
              </w:rPr>
              <w:t>April 2014</w:t>
            </w:r>
          </w:p>
        </w:tc>
      </w:tr>
      <w:tr w:rsidR="009D689F" w:rsidRPr="00E36138" w:rsidTr="003314AA">
        <w:trPr>
          <w:trHeight w:val="301"/>
        </w:trPr>
        <w:tc>
          <w:tcPr>
            <w:tcW w:w="1330" w:type="pct"/>
          </w:tcPr>
          <w:p w:rsidR="009D689F" w:rsidRPr="00E36138" w:rsidRDefault="009D689F" w:rsidP="003314AA">
            <w:pPr>
              <w:tabs>
                <w:tab w:val="left" w:pos="-720"/>
              </w:tabs>
              <w:rPr>
                <w:rFonts w:ascii="Arial" w:hAnsi="Arial" w:cs="Arial"/>
                <w:spacing w:val="-3"/>
                <w:sz w:val="22"/>
                <w:szCs w:val="22"/>
              </w:rPr>
            </w:pPr>
            <w:r w:rsidRPr="00E36138">
              <w:rPr>
                <w:rFonts w:ascii="Arial" w:hAnsi="Arial" w:cs="Arial"/>
                <w:spacing w:val="-3"/>
                <w:sz w:val="22"/>
                <w:szCs w:val="22"/>
              </w:rPr>
              <w:t>Contract Start Date</w:t>
            </w:r>
          </w:p>
        </w:tc>
        <w:tc>
          <w:tcPr>
            <w:tcW w:w="3670" w:type="pct"/>
            <w:gridSpan w:val="2"/>
          </w:tcPr>
          <w:p w:rsidR="009D689F" w:rsidRPr="00E36138" w:rsidRDefault="009D689F" w:rsidP="009D689F">
            <w:pPr>
              <w:rPr>
                <w:rFonts w:ascii="Arial" w:hAnsi="Arial" w:cs="Arial"/>
                <w:spacing w:val="-3"/>
                <w:sz w:val="22"/>
                <w:szCs w:val="22"/>
              </w:rPr>
            </w:pPr>
            <w:r w:rsidRPr="00E36138">
              <w:rPr>
                <w:rFonts w:ascii="Arial" w:hAnsi="Arial" w:cs="Arial"/>
                <w:spacing w:val="-3"/>
                <w:sz w:val="22"/>
                <w:szCs w:val="22"/>
              </w:rPr>
              <w:t>July 1, 2014</w:t>
            </w:r>
          </w:p>
        </w:tc>
      </w:tr>
    </w:tbl>
    <w:p w:rsidR="00E001C4" w:rsidRPr="007359F6" w:rsidRDefault="00E001C4" w:rsidP="00E001C4">
      <w:pPr>
        <w:tabs>
          <w:tab w:val="left" w:pos="-720"/>
        </w:tabs>
        <w:ind w:left="720"/>
        <w:jc w:val="both"/>
        <w:rPr>
          <w:rFonts w:ascii="Arial" w:hAnsi="Arial" w:cs="Arial"/>
          <w:spacing w:val="-3"/>
        </w:rPr>
      </w:pPr>
      <w:bookmarkStart w:id="22" w:name="_Toc225593412"/>
      <w:bookmarkStart w:id="23" w:name="_Toc247959514"/>
      <w:r w:rsidRPr="007359F6">
        <w:rPr>
          <w:rFonts w:ascii="Arial" w:hAnsi="Arial" w:cs="Arial"/>
          <w:b/>
          <w:spacing w:val="-3"/>
        </w:rPr>
        <w:t>Note:</w:t>
      </w:r>
      <w:r w:rsidRPr="007359F6">
        <w:rPr>
          <w:rFonts w:ascii="Arial" w:hAnsi="Arial" w:cs="Arial"/>
          <w:spacing w:val="-3"/>
        </w:rPr>
        <w:t xml:space="preserve"> Award Recommendation, Board Agenda and Contract Start dates are approximate. It is the responsibility of each Bidder to be familiar with all of the specifications, terms and conditions. By submission of a proposal, the Bidder certifies that if awarded a contract Bidder shall make no claim against the County based upon ignorance of conditions or misunderstanding of the specifications.</w:t>
      </w:r>
    </w:p>
    <w:p w:rsidR="00E001C4" w:rsidRPr="007359F6" w:rsidRDefault="00E001C4" w:rsidP="00E001C4">
      <w:pPr>
        <w:ind w:left="720"/>
        <w:jc w:val="both"/>
        <w:outlineLvl w:val="1"/>
        <w:rPr>
          <w:rFonts w:ascii="Arial" w:hAnsi="Arial" w:cs="Arial"/>
          <w:b/>
          <w:u w:val="single"/>
        </w:rPr>
      </w:pPr>
    </w:p>
    <w:p w:rsidR="00E001C4" w:rsidRPr="00CB3B9E" w:rsidRDefault="00CB3B9E" w:rsidP="000F6F23">
      <w:pPr>
        <w:pStyle w:val="Heading2"/>
        <w:numPr>
          <w:ilvl w:val="0"/>
          <w:numId w:val="35"/>
        </w:numPr>
      </w:pPr>
      <w:bookmarkStart w:id="24" w:name="_Toc377119826"/>
      <w:bookmarkEnd w:id="22"/>
      <w:bookmarkEnd w:id="23"/>
      <w:r>
        <w:t>Bidders’ Conference</w:t>
      </w:r>
      <w:bookmarkEnd w:id="24"/>
    </w:p>
    <w:p w:rsidR="00E001C4" w:rsidRPr="00E36138" w:rsidRDefault="00E001C4" w:rsidP="00CB3B9E">
      <w:pPr>
        <w:tabs>
          <w:tab w:val="left" w:pos="-720"/>
        </w:tabs>
        <w:ind w:left="720"/>
        <w:jc w:val="both"/>
        <w:rPr>
          <w:rFonts w:ascii="Arial" w:hAnsi="Arial" w:cs="Arial"/>
          <w:spacing w:val="-3"/>
          <w:sz w:val="22"/>
          <w:szCs w:val="22"/>
        </w:rPr>
      </w:pPr>
      <w:r w:rsidRPr="00E36138">
        <w:rPr>
          <w:rFonts w:ascii="Arial" w:hAnsi="Arial" w:cs="Arial"/>
          <w:spacing w:val="-3"/>
          <w:sz w:val="22"/>
          <w:szCs w:val="22"/>
        </w:rPr>
        <w:t xml:space="preserve">BHCS shall hold </w:t>
      </w:r>
      <w:r w:rsidR="009D689F" w:rsidRPr="00E36138">
        <w:rPr>
          <w:rFonts w:ascii="Arial" w:hAnsi="Arial" w:cs="Arial"/>
          <w:spacing w:val="-3"/>
          <w:sz w:val="22"/>
          <w:szCs w:val="22"/>
        </w:rPr>
        <w:t xml:space="preserve">one </w:t>
      </w:r>
      <w:r w:rsidRPr="00E36138">
        <w:rPr>
          <w:rFonts w:ascii="Arial" w:hAnsi="Arial" w:cs="Arial"/>
          <w:spacing w:val="-3"/>
          <w:sz w:val="22"/>
          <w:szCs w:val="22"/>
        </w:rPr>
        <w:t xml:space="preserve">Bidders’ Conference. </w:t>
      </w:r>
      <w:r w:rsidR="009D689F" w:rsidRPr="00E36138">
        <w:rPr>
          <w:rFonts w:ascii="Arial" w:hAnsi="Arial" w:cs="Arial"/>
          <w:spacing w:val="-3"/>
          <w:sz w:val="22"/>
          <w:szCs w:val="22"/>
        </w:rPr>
        <w:t xml:space="preserve">The </w:t>
      </w:r>
      <w:r w:rsidRPr="00E36138">
        <w:rPr>
          <w:rFonts w:ascii="Arial" w:hAnsi="Arial" w:cs="Arial"/>
          <w:spacing w:val="-3"/>
          <w:sz w:val="22"/>
          <w:szCs w:val="22"/>
        </w:rPr>
        <w:t>Bidders’ C</w:t>
      </w:r>
      <w:r w:rsidR="009D689F" w:rsidRPr="00E36138">
        <w:rPr>
          <w:rFonts w:ascii="Arial" w:hAnsi="Arial" w:cs="Arial"/>
          <w:spacing w:val="-3"/>
          <w:sz w:val="22"/>
          <w:szCs w:val="22"/>
        </w:rPr>
        <w:t xml:space="preserve">onference </w:t>
      </w:r>
      <w:r w:rsidR="00CB3B9E">
        <w:rPr>
          <w:rFonts w:ascii="Arial" w:hAnsi="Arial" w:cs="Arial"/>
          <w:spacing w:val="-3"/>
          <w:sz w:val="22"/>
          <w:szCs w:val="22"/>
        </w:rPr>
        <w:t>shall p</w:t>
      </w:r>
      <w:r w:rsidRPr="00E36138">
        <w:rPr>
          <w:rFonts w:ascii="Arial" w:hAnsi="Arial" w:cs="Arial"/>
          <w:spacing w:val="-3"/>
          <w:sz w:val="22"/>
          <w:szCs w:val="22"/>
        </w:rPr>
        <w:t xml:space="preserve">rovide an opportunity for Bidders to ask specific questions about the program and request </w:t>
      </w:r>
      <w:r w:rsidR="00D47D5D" w:rsidRPr="00E36138">
        <w:rPr>
          <w:rFonts w:ascii="Arial" w:hAnsi="Arial" w:cs="Arial"/>
          <w:spacing w:val="-3"/>
          <w:sz w:val="22"/>
          <w:szCs w:val="22"/>
        </w:rPr>
        <w:t>RFQ</w:t>
      </w:r>
      <w:r w:rsidRPr="00E36138">
        <w:rPr>
          <w:rFonts w:ascii="Arial" w:hAnsi="Arial" w:cs="Arial"/>
          <w:spacing w:val="-3"/>
          <w:sz w:val="22"/>
          <w:szCs w:val="22"/>
        </w:rPr>
        <w:t xml:space="preserve"> clarification; and </w:t>
      </w:r>
      <w:r w:rsidR="00CB3B9E">
        <w:rPr>
          <w:rFonts w:ascii="Arial" w:hAnsi="Arial" w:cs="Arial"/>
          <w:spacing w:val="-3"/>
          <w:sz w:val="22"/>
          <w:szCs w:val="22"/>
        </w:rPr>
        <w:t>p</w:t>
      </w:r>
      <w:r w:rsidRPr="00E36138">
        <w:rPr>
          <w:rFonts w:ascii="Arial" w:hAnsi="Arial" w:cs="Arial"/>
          <w:spacing w:val="-3"/>
          <w:sz w:val="22"/>
          <w:szCs w:val="22"/>
        </w:rPr>
        <w:t xml:space="preserve">rovide the County with an opportunity to receive feedback regarding the program and </w:t>
      </w:r>
      <w:r w:rsidR="00D47D5D" w:rsidRPr="00E36138">
        <w:rPr>
          <w:rFonts w:ascii="Arial" w:hAnsi="Arial" w:cs="Arial"/>
          <w:spacing w:val="-3"/>
          <w:sz w:val="22"/>
          <w:szCs w:val="22"/>
        </w:rPr>
        <w:t>RFQ</w:t>
      </w:r>
      <w:r w:rsidRPr="00E36138">
        <w:rPr>
          <w:rFonts w:ascii="Arial" w:hAnsi="Arial" w:cs="Arial"/>
          <w:spacing w:val="-3"/>
          <w:sz w:val="22"/>
          <w:szCs w:val="22"/>
        </w:rPr>
        <w:t>.</w:t>
      </w:r>
    </w:p>
    <w:p w:rsidR="00E001C4" w:rsidRPr="00E36138" w:rsidRDefault="00E001C4" w:rsidP="00E001C4">
      <w:pPr>
        <w:tabs>
          <w:tab w:val="left" w:pos="-720"/>
        </w:tabs>
        <w:ind w:left="720"/>
        <w:rPr>
          <w:rFonts w:ascii="Arial" w:hAnsi="Arial" w:cs="Arial"/>
          <w:spacing w:val="-3"/>
          <w:sz w:val="22"/>
          <w:szCs w:val="22"/>
        </w:rPr>
      </w:pPr>
    </w:p>
    <w:p w:rsidR="00E001C4" w:rsidRPr="00E36138" w:rsidRDefault="00E001C4" w:rsidP="00E001C4">
      <w:pPr>
        <w:tabs>
          <w:tab w:val="left" w:pos="-720"/>
        </w:tabs>
        <w:ind w:left="720"/>
        <w:rPr>
          <w:rFonts w:ascii="Arial" w:hAnsi="Arial" w:cs="Arial"/>
          <w:spacing w:val="-3"/>
          <w:sz w:val="22"/>
          <w:szCs w:val="22"/>
        </w:rPr>
      </w:pPr>
      <w:r w:rsidRPr="00E36138">
        <w:rPr>
          <w:rFonts w:ascii="Arial" w:hAnsi="Arial" w:cs="Arial"/>
          <w:spacing w:val="-3"/>
          <w:sz w:val="22"/>
          <w:szCs w:val="22"/>
        </w:rPr>
        <w:t>BHCS shall respond to written questions submitted prior to the Bidders’ Conference, in accordance with the Calendar of Events and verbal questions received at the Bidders Conference, whenever possible at the Bidders’ Conference. BHCS shall address all questions and include the list of attendees in an Addendum following the Bidders Conference.</w:t>
      </w:r>
    </w:p>
    <w:p w:rsidR="00E001C4" w:rsidRPr="00E36138" w:rsidRDefault="00E001C4" w:rsidP="00E001C4">
      <w:pPr>
        <w:tabs>
          <w:tab w:val="left" w:pos="-720"/>
        </w:tabs>
        <w:ind w:left="720"/>
        <w:jc w:val="both"/>
        <w:rPr>
          <w:rFonts w:ascii="Arial" w:hAnsi="Arial" w:cs="Arial"/>
          <w:spacing w:val="-3"/>
          <w:sz w:val="22"/>
          <w:szCs w:val="22"/>
        </w:rPr>
      </w:pPr>
    </w:p>
    <w:p w:rsidR="00E001C4" w:rsidRDefault="00E001C4" w:rsidP="00E001C4">
      <w:pPr>
        <w:tabs>
          <w:tab w:val="left" w:pos="-720"/>
        </w:tabs>
        <w:ind w:left="720"/>
        <w:jc w:val="both"/>
        <w:rPr>
          <w:rFonts w:ascii="Arial" w:hAnsi="Arial" w:cs="Arial"/>
          <w:spacing w:val="-3"/>
          <w:sz w:val="22"/>
          <w:szCs w:val="22"/>
        </w:rPr>
      </w:pPr>
      <w:r w:rsidRPr="00E36138">
        <w:rPr>
          <w:rFonts w:ascii="Arial" w:hAnsi="Arial" w:cs="Arial"/>
          <w:spacing w:val="-3"/>
          <w:sz w:val="22"/>
          <w:szCs w:val="22"/>
        </w:rPr>
        <w:t xml:space="preserve">Bidders are not required to attend the Bidders’ Conference. However, attendance at a Bidders’ Conference is strongly encouraged in order to receive information required to assist Bidders in formulating </w:t>
      </w:r>
      <w:r w:rsidR="009D689F" w:rsidRPr="00E36138">
        <w:rPr>
          <w:rFonts w:ascii="Arial" w:hAnsi="Arial" w:cs="Arial"/>
          <w:spacing w:val="-3"/>
          <w:sz w:val="22"/>
          <w:szCs w:val="22"/>
        </w:rPr>
        <w:t>responses to the RFQ</w:t>
      </w:r>
      <w:r w:rsidRPr="00E36138">
        <w:rPr>
          <w:rFonts w:ascii="Arial" w:hAnsi="Arial" w:cs="Arial"/>
          <w:spacing w:val="-3"/>
          <w:sz w:val="22"/>
          <w:szCs w:val="22"/>
        </w:rPr>
        <w:t xml:space="preserve">. Failure to participate in a Bidders’ Conference shall in no way relieve the Bidder from furnishing program and services requirements in accordance with these specifications, terms and conditions and those released in the Addendum. </w:t>
      </w:r>
    </w:p>
    <w:p w:rsidR="00A56F83" w:rsidRDefault="00A56F83" w:rsidP="00E001C4">
      <w:pPr>
        <w:tabs>
          <w:tab w:val="left" w:pos="-720"/>
        </w:tabs>
        <w:ind w:left="720"/>
        <w:jc w:val="both"/>
        <w:rPr>
          <w:rFonts w:ascii="Arial" w:hAnsi="Arial" w:cs="Arial"/>
          <w:spacing w:val="-3"/>
          <w:sz w:val="22"/>
          <w:szCs w:val="22"/>
        </w:rPr>
      </w:pPr>
    </w:p>
    <w:p w:rsidR="00A56F83" w:rsidRDefault="00A56F83" w:rsidP="00E001C4">
      <w:pPr>
        <w:tabs>
          <w:tab w:val="left" w:pos="-720"/>
        </w:tabs>
        <w:ind w:left="720"/>
        <w:jc w:val="both"/>
        <w:rPr>
          <w:rFonts w:ascii="Arial" w:hAnsi="Arial" w:cs="Arial"/>
          <w:spacing w:val="-3"/>
          <w:sz w:val="22"/>
          <w:szCs w:val="22"/>
        </w:rPr>
      </w:pPr>
    </w:p>
    <w:p w:rsidR="00CF7D1B" w:rsidRDefault="00D3161A" w:rsidP="000F6F23">
      <w:pPr>
        <w:pStyle w:val="Heading1"/>
        <w:numPr>
          <w:ilvl w:val="0"/>
          <w:numId w:val="31"/>
        </w:numPr>
        <w:jc w:val="both"/>
      </w:pPr>
      <w:bookmarkStart w:id="25" w:name="_Toc225593409"/>
      <w:bookmarkStart w:id="26" w:name="_Toc247959511"/>
      <w:bookmarkStart w:id="27" w:name="_Toc294017503"/>
      <w:bookmarkStart w:id="28" w:name="_Toc298418740"/>
      <w:bookmarkStart w:id="29" w:name="_Toc329337019"/>
      <w:bookmarkStart w:id="30" w:name="_Toc377119827"/>
      <w:r w:rsidRPr="004D4BC5">
        <w:t>INSTRUCTIONS TO BIDDER</w:t>
      </w:r>
      <w:bookmarkEnd w:id="25"/>
      <w:bookmarkEnd w:id="26"/>
      <w:bookmarkEnd w:id="27"/>
      <w:bookmarkEnd w:id="28"/>
      <w:bookmarkEnd w:id="29"/>
      <w:bookmarkEnd w:id="30"/>
    </w:p>
    <w:p w:rsidR="00CF7D1B" w:rsidRPr="007359F6" w:rsidRDefault="00703CAA" w:rsidP="000F6F23">
      <w:pPr>
        <w:pStyle w:val="Heading2"/>
        <w:numPr>
          <w:ilvl w:val="0"/>
          <w:numId w:val="36"/>
        </w:numPr>
      </w:pPr>
      <w:bookmarkStart w:id="31" w:name="_Toc377119828"/>
      <w:r w:rsidRPr="007359F6">
        <w:t>County Contact</w:t>
      </w:r>
      <w:bookmarkEnd w:id="31"/>
    </w:p>
    <w:p w:rsidR="00CF7D1B" w:rsidRPr="00E36138" w:rsidRDefault="00CF7D1B" w:rsidP="00CF7D1B">
      <w:pPr>
        <w:tabs>
          <w:tab w:val="left" w:pos="-1080"/>
          <w:tab w:val="left" w:pos="-720"/>
        </w:tabs>
        <w:ind w:left="900"/>
        <w:rPr>
          <w:rFonts w:ascii="Arial" w:hAnsi="Arial" w:cs="Arial"/>
          <w:sz w:val="22"/>
          <w:szCs w:val="22"/>
        </w:rPr>
      </w:pPr>
      <w:r w:rsidRPr="00E36138">
        <w:rPr>
          <w:rFonts w:ascii="Arial" w:hAnsi="Arial" w:cs="Arial"/>
          <w:sz w:val="22"/>
          <w:szCs w:val="22"/>
        </w:rPr>
        <w:t>All contact during the competitive process shall be through the RFQ contact, only. The evaluation phase of the competitive process shall begin upon receipt of proposals until contract award. Bidders may not contact or lobby evaluation panelists during the evaluation process; attempts to do so may result in disqualification of Bidder.</w:t>
      </w:r>
    </w:p>
    <w:p w:rsidR="00CF7D1B" w:rsidRPr="00E36138" w:rsidRDefault="00CF7D1B" w:rsidP="00CF7D1B">
      <w:pPr>
        <w:tabs>
          <w:tab w:val="left" w:pos="-720"/>
        </w:tabs>
        <w:ind w:left="900"/>
        <w:jc w:val="both"/>
        <w:rPr>
          <w:rFonts w:ascii="Arial" w:hAnsi="Arial" w:cs="Arial"/>
          <w:spacing w:val="-3"/>
          <w:sz w:val="22"/>
          <w:szCs w:val="22"/>
        </w:rPr>
      </w:pPr>
    </w:p>
    <w:p w:rsidR="0040374D" w:rsidRDefault="0040374D" w:rsidP="00CF7D1B">
      <w:pPr>
        <w:tabs>
          <w:tab w:val="left" w:pos="-720"/>
        </w:tabs>
        <w:ind w:left="900"/>
        <w:jc w:val="both"/>
        <w:rPr>
          <w:rFonts w:ascii="Arial" w:hAnsi="Arial" w:cs="Arial"/>
          <w:spacing w:val="-3"/>
          <w:sz w:val="22"/>
          <w:szCs w:val="22"/>
        </w:rPr>
      </w:pPr>
    </w:p>
    <w:p w:rsidR="00CF7D1B" w:rsidRPr="00E36138" w:rsidRDefault="00CF7D1B" w:rsidP="00CF7D1B">
      <w:pPr>
        <w:tabs>
          <w:tab w:val="left" w:pos="-720"/>
        </w:tabs>
        <w:ind w:left="900"/>
        <w:jc w:val="both"/>
        <w:rPr>
          <w:rFonts w:ascii="Arial" w:hAnsi="Arial" w:cs="Arial"/>
          <w:spacing w:val="-3"/>
          <w:sz w:val="22"/>
          <w:szCs w:val="22"/>
        </w:rPr>
      </w:pPr>
      <w:r w:rsidRPr="00E36138">
        <w:rPr>
          <w:rFonts w:ascii="Arial" w:hAnsi="Arial" w:cs="Arial"/>
          <w:spacing w:val="-3"/>
          <w:sz w:val="22"/>
          <w:szCs w:val="22"/>
        </w:rPr>
        <w:lastRenderedPageBreak/>
        <w:t xml:space="preserve">All questions regarding these specifications, terms and conditions shall be submitted in writing, preferably via e-mail, as specified in the Calendar of Events to: </w:t>
      </w:r>
    </w:p>
    <w:p w:rsidR="00CF7D1B" w:rsidRPr="00E36138" w:rsidRDefault="00CF7D1B" w:rsidP="00CF7D1B">
      <w:pPr>
        <w:tabs>
          <w:tab w:val="left" w:pos="-720"/>
        </w:tabs>
        <w:ind w:left="900"/>
        <w:jc w:val="center"/>
        <w:rPr>
          <w:rFonts w:ascii="Arial" w:hAnsi="Arial" w:cs="Arial"/>
          <w:spacing w:val="-3"/>
          <w:sz w:val="22"/>
          <w:szCs w:val="22"/>
        </w:rPr>
      </w:pPr>
      <w:r>
        <w:rPr>
          <w:rFonts w:ascii="Arial" w:hAnsi="Arial" w:cs="Arial"/>
          <w:spacing w:val="-3"/>
          <w:sz w:val="22"/>
          <w:szCs w:val="22"/>
        </w:rPr>
        <w:t>AC</w:t>
      </w:r>
      <w:r w:rsidRPr="00E36138">
        <w:rPr>
          <w:rFonts w:ascii="Arial" w:hAnsi="Arial" w:cs="Arial"/>
          <w:spacing w:val="-3"/>
          <w:sz w:val="22"/>
          <w:szCs w:val="22"/>
        </w:rPr>
        <w:t>BHCS</w:t>
      </w:r>
    </w:p>
    <w:p w:rsidR="00CF7D1B" w:rsidRPr="00E36138" w:rsidRDefault="00CF7D1B" w:rsidP="00CF7D1B">
      <w:pPr>
        <w:tabs>
          <w:tab w:val="left" w:pos="-720"/>
        </w:tabs>
        <w:ind w:left="900"/>
        <w:jc w:val="center"/>
        <w:rPr>
          <w:rFonts w:ascii="Arial" w:hAnsi="Arial" w:cs="Arial"/>
          <w:i/>
          <w:spacing w:val="-3"/>
          <w:sz w:val="22"/>
          <w:szCs w:val="22"/>
        </w:rPr>
      </w:pPr>
      <w:r w:rsidRPr="00E36138">
        <w:rPr>
          <w:rFonts w:ascii="Arial" w:hAnsi="Arial" w:cs="Arial"/>
          <w:spacing w:val="-3"/>
          <w:sz w:val="22"/>
          <w:szCs w:val="22"/>
        </w:rPr>
        <w:t>Attn: Alice Wu-Cardona, Re: IPS/SE RFQ #14-03</w:t>
      </w:r>
    </w:p>
    <w:p w:rsidR="00CF7D1B" w:rsidRPr="00E36138" w:rsidRDefault="00CF7D1B" w:rsidP="00CF7D1B">
      <w:pPr>
        <w:tabs>
          <w:tab w:val="left" w:pos="-720"/>
        </w:tabs>
        <w:ind w:left="900"/>
        <w:jc w:val="center"/>
        <w:rPr>
          <w:rFonts w:ascii="Arial" w:hAnsi="Arial" w:cs="Arial"/>
          <w:spacing w:val="-3"/>
          <w:sz w:val="22"/>
          <w:szCs w:val="22"/>
          <w:lang w:val="pt-BR"/>
        </w:rPr>
      </w:pPr>
      <w:r w:rsidRPr="00E36138">
        <w:rPr>
          <w:rFonts w:ascii="Arial" w:hAnsi="Arial" w:cs="Arial"/>
          <w:spacing w:val="-3"/>
          <w:sz w:val="22"/>
          <w:szCs w:val="22"/>
          <w:lang w:val="pt-BR"/>
        </w:rPr>
        <w:t>1900 Embarcadero Cove Suite 205 Oakland, CA 94606</w:t>
      </w:r>
    </w:p>
    <w:p w:rsidR="00CF7D1B" w:rsidRPr="00E36138" w:rsidRDefault="00CF7D1B" w:rsidP="00CF7D1B">
      <w:pPr>
        <w:tabs>
          <w:tab w:val="left" w:pos="-720"/>
        </w:tabs>
        <w:ind w:left="900"/>
        <w:jc w:val="center"/>
        <w:rPr>
          <w:rFonts w:ascii="Arial" w:hAnsi="Arial" w:cs="Arial"/>
          <w:color w:val="0000FF"/>
          <w:spacing w:val="-3"/>
          <w:sz w:val="22"/>
          <w:szCs w:val="22"/>
          <w:u w:val="single"/>
        </w:rPr>
      </w:pPr>
      <w:r w:rsidRPr="00E36138">
        <w:rPr>
          <w:rFonts w:ascii="Arial" w:hAnsi="Arial" w:cs="Arial"/>
          <w:spacing w:val="-3"/>
          <w:sz w:val="22"/>
          <w:szCs w:val="22"/>
        </w:rPr>
        <w:t>E-Mail</w:t>
      </w:r>
      <w:r w:rsidRPr="00E36138">
        <w:rPr>
          <w:rFonts w:ascii="Arial" w:hAnsi="Arial" w:cs="Arial"/>
          <w:i/>
          <w:spacing w:val="-3"/>
          <w:sz w:val="22"/>
          <w:szCs w:val="22"/>
        </w:rPr>
        <w:t>:</w:t>
      </w:r>
      <w:r w:rsidRPr="00E36138">
        <w:rPr>
          <w:rFonts w:ascii="Arial" w:hAnsi="Arial" w:cs="Arial"/>
          <w:color w:val="0000FF"/>
          <w:spacing w:val="-3"/>
          <w:sz w:val="22"/>
          <w:szCs w:val="22"/>
          <w:u w:val="single"/>
        </w:rPr>
        <w:t xml:space="preserve"> </w:t>
      </w:r>
      <w:hyperlink r:id="rId13" w:history="1">
        <w:r w:rsidRPr="00E36138">
          <w:rPr>
            <w:rStyle w:val="Hyperlink"/>
            <w:rFonts w:ascii="Arial" w:hAnsi="Arial" w:cs="Arial"/>
            <w:spacing w:val="-3"/>
            <w:sz w:val="22"/>
            <w:szCs w:val="22"/>
          </w:rPr>
          <w:t>Awucardona@acbhcs.org</w:t>
        </w:r>
      </w:hyperlink>
    </w:p>
    <w:p w:rsidR="00D3161A" w:rsidRPr="007359F6" w:rsidRDefault="00700206" w:rsidP="000F6F23">
      <w:pPr>
        <w:pStyle w:val="Heading2"/>
        <w:numPr>
          <w:ilvl w:val="0"/>
          <w:numId w:val="36"/>
        </w:numPr>
      </w:pPr>
      <w:bookmarkStart w:id="32" w:name="_Toc377119829"/>
      <w:r>
        <w:t>Bidder Response</w:t>
      </w:r>
      <w:bookmarkEnd w:id="32"/>
      <w:r w:rsidR="00D3161A" w:rsidRPr="007359F6">
        <w:fldChar w:fldCharType="begin"/>
      </w:r>
      <w:r w:rsidR="00D3161A" w:rsidRPr="007359F6">
        <w:instrText>tc "INSTRUCTIONS TO BIDDERS" \f A \l 1</w:instrText>
      </w:r>
      <w:r w:rsidR="00D3161A" w:rsidRPr="007359F6">
        <w:fldChar w:fldCharType="end"/>
      </w:r>
    </w:p>
    <w:p w:rsidR="00D3161A" w:rsidRDefault="00D3161A" w:rsidP="00D3161A">
      <w:pPr>
        <w:pStyle w:val="MemoHeading"/>
        <w:spacing w:line="240" w:lineRule="auto"/>
        <w:ind w:left="360"/>
        <w:rPr>
          <w:rFonts w:ascii="Arial" w:hAnsi="Arial" w:cs="Arial"/>
          <w:sz w:val="22"/>
          <w:szCs w:val="22"/>
        </w:rPr>
      </w:pPr>
      <w:r>
        <w:rPr>
          <w:rFonts w:ascii="Arial" w:hAnsi="Arial" w:cs="Arial"/>
          <w:sz w:val="22"/>
          <w:szCs w:val="22"/>
        </w:rPr>
        <w:t>Bidder Response must include the following:</w:t>
      </w:r>
    </w:p>
    <w:tbl>
      <w:tblPr>
        <w:tblW w:w="10365" w:type="dxa"/>
        <w:tblInd w:w="288" w:type="dxa"/>
        <w:tblLook w:val="04A0" w:firstRow="1" w:lastRow="0" w:firstColumn="1" w:lastColumn="0" w:noHBand="0" w:noVBand="1"/>
      </w:tblPr>
      <w:tblGrid>
        <w:gridCol w:w="2325"/>
        <w:gridCol w:w="7080"/>
        <w:gridCol w:w="960"/>
      </w:tblGrid>
      <w:tr w:rsidR="00AD2134" w:rsidRPr="00AD2134" w:rsidTr="007359F6">
        <w:trPr>
          <w:trHeight w:val="310"/>
        </w:trPr>
        <w:tc>
          <w:tcPr>
            <w:tcW w:w="2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134" w:rsidRPr="00AD2134" w:rsidRDefault="00CF7D1B" w:rsidP="007359F6">
            <w:pPr>
              <w:rPr>
                <w:rFonts w:ascii="Calibri" w:hAnsi="Calibri"/>
                <w:b/>
                <w:bCs/>
                <w:color w:val="000000"/>
                <w:sz w:val="24"/>
                <w:szCs w:val="24"/>
                <w:u w:val="single"/>
              </w:rPr>
            </w:pPr>
            <w:r>
              <w:rPr>
                <w:rFonts w:ascii="Calibri" w:hAnsi="Calibri"/>
                <w:b/>
                <w:bCs/>
                <w:color w:val="000000"/>
                <w:sz w:val="24"/>
                <w:szCs w:val="24"/>
                <w:u w:val="single"/>
              </w:rPr>
              <w:t>Section</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134" w:rsidRPr="00AD2134" w:rsidRDefault="00CF7D1B" w:rsidP="00CF7D1B">
            <w:pPr>
              <w:rPr>
                <w:rFonts w:ascii="Arial" w:hAnsi="Arial" w:cs="Arial"/>
                <w:color w:val="000000"/>
                <w:sz w:val="22"/>
                <w:szCs w:val="22"/>
              </w:rPr>
            </w:pPr>
            <w:r>
              <w:rPr>
                <w:rFonts w:ascii="Calibri" w:hAnsi="Calibri"/>
                <w:b/>
                <w:bCs/>
                <w:color w:val="000000"/>
                <w:sz w:val="24"/>
                <w:szCs w:val="24"/>
                <w:u w:val="single"/>
              </w:rPr>
              <w:t>Description</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134" w:rsidRPr="00AD2134" w:rsidRDefault="00FA1370" w:rsidP="00FA1370">
            <w:pPr>
              <w:jc w:val="center"/>
              <w:rPr>
                <w:rFonts w:ascii="Calibri" w:hAnsi="Calibri"/>
                <w:color w:val="000000"/>
                <w:sz w:val="22"/>
                <w:szCs w:val="22"/>
              </w:rPr>
            </w:pPr>
            <w:r>
              <w:rPr>
                <w:rFonts w:ascii="Calibri" w:hAnsi="Calibri"/>
                <w:b/>
                <w:bCs/>
                <w:color w:val="000000"/>
                <w:sz w:val="24"/>
                <w:szCs w:val="24"/>
                <w:u w:val="single"/>
              </w:rPr>
              <w:t xml:space="preserve">Max </w:t>
            </w:r>
            <w:r w:rsidR="00AD2134" w:rsidRPr="00700206">
              <w:rPr>
                <w:rFonts w:ascii="Calibri" w:hAnsi="Calibri"/>
                <w:b/>
                <w:bCs/>
                <w:color w:val="000000"/>
                <w:sz w:val="24"/>
                <w:szCs w:val="24"/>
                <w:u w:val="single"/>
              </w:rPr>
              <w:t>Page</w:t>
            </w:r>
            <w:r>
              <w:rPr>
                <w:rFonts w:ascii="Calibri" w:hAnsi="Calibri"/>
                <w:b/>
                <w:bCs/>
                <w:color w:val="000000"/>
                <w:sz w:val="24"/>
                <w:szCs w:val="24"/>
                <w:u w:val="single"/>
              </w:rPr>
              <w:t>s</w:t>
            </w:r>
            <w:r w:rsidR="00AD2134" w:rsidRPr="00700206">
              <w:rPr>
                <w:rFonts w:ascii="Calibri" w:hAnsi="Calibri"/>
                <w:b/>
                <w:bCs/>
                <w:color w:val="000000"/>
                <w:sz w:val="24"/>
                <w:szCs w:val="24"/>
                <w:u w:val="single"/>
              </w:rPr>
              <w:t xml:space="preserve"> </w:t>
            </w:r>
          </w:p>
        </w:tc>
      </w:tr>
      <w:tr w:rsidR="007E1399" w:rsidRPr="00AD2134" w:rsidTr="00781AEC">
        <w:trPr>
          <w:trHeight w:val="560"/>
        </w:trPr>
        <w:tc>
          <w:tcPr>
            <w:tcW w:w="2325" w:type="dxa"/>
            <w:tcBorders>
              <w:top w:val="single" w:sz="4" w:space="0" w:color="auto"/>
              <w:left w:val="single" w:sz="4" w:space="0" w:color="auto"/>
              <w:bottom w:val="single" w:sz="4" w:space="0" w:color="auto"/>
              <w:right w:val="single" w:sz="4" w:space="0" w:color="auto"/>
            </w:tcBorders>
            <w:shd w:val="clear" w:color="auto" w:fill="auto"/>
            <w:hideMark/>
          </w:tcPr>
          <w:p w:rsidR="007E1399" w:rsidRPr="00A56693" w:rsidRDefault="007E1399" w:rsidP="00A56693">
            <w:pPr>
              <w:ind w:left="162" w:hanging="162"/>
              <w:rPr>
                <w:rFonts w:ascii="Calibri" w:hAnsi="Calibri"/>
                <w:bCs/>
                <w:color w:val="000000"/>
                <w:sz w:val="24"/>
                <w:szCs w:val="24"/>
              </w:rPr>
            </w:pPr>
            <w:r w:rsidRPr="00A56693">
              <w:rPr>
                <w:rFonts w:ascii="Calibri" w:hAnsi="Calibri"/>
                <w:bCs/>
                <w:color w:val="000000"/>
                <w:sz w:val="24"/>
                <w:szCs w:val="24"/>
              </w:rPr>
              <w:t xml:space="preserve">Cover Page: </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1399" w:rsidRPr="00AD2134" w:rsidRDefault="007E1399" w:rsidP="007E1399">
            <w:pPr>
              <w:ind w:left="177" w:hanging="180"/>
              <w:rPr>
                <w:rFonts w:ascii="Arial" w:hAnsi="Arial" w:cs="Arial"/>
                <w:color w:val="000000"/>
                <w:sz w:val="22"/>
                <w:szCs w:val="22"/>
              </w:rPr>
            </w:pPr>
            <w:r w:rsidRPr="00AD2134">
              <w:rPr>
                <w:rFonts w:ascii="Arial" w:eastAsia="Arial" w:hAnsi="Arial" w:cs="Arial"/>
                <w:color w:val="000000"/>
                <w:sz w:val="22"/>
                <w:szCs w:val="22"/>
              </w:rPr>
              <w:t xml:space="preserve"> </w:t>
            </w:r>
            <w:r>
              <w:rPr>
                <w:rFonts w:ascii="Arial" w:eastAsia="Arial" w:hAnsi="Arial" w:cs="Arial"/>
                <w:color w:val="000000"/>
                <w:sz w:val="22"/>
                <w:szCs w:val="22"/>
              </w:rPr>
              <w:t xml:space="preserve">  Include Organization and Main Contact Information</w:t>
            </w:r>
            <w:r w:rsidRPr="00AD2134">
              <w:rPr>
                <w:rFonts w:ascii="Arial" w:eastAsia="Arial" w:hAnsi="Arial" w:cs="Arial"/>
                <w:color w:val="000000"/>
                <w:sz w:val="22"/>
                <w:szCs w:val="22"/>
              </w:rPr>
              <w:t xml:space="preserve"> </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7E1399" w:rsidRPr="00AD2134" w:rsidRDefault="0040374D" w:rsidP="00A56693">
            <w:pPr>
              <w:jc w:val="center"/>
              <w:rPr>
                <w:rFonts w:ascii="Calibri" w:hAnsi="Calibri"/>
                <w:color w:val="000000"/>
                <w:sz w:val="22"/>
                <w:szCs w:val="22"/>
              </w:rPr>
            </w:pPr>
            <w:r>
              <w:rPr>
                <w:rFonts w:ascii="Calibri" w:hAnsi="Calibri"/>
                <w:color w:val="000000"/>
                <w:sz w:val="22"/>
                <w:szCs w:val="22"/>
              </w:rPr>
              <w:t>N/A</w:t>
            </w:r>
          </w:p>
        </w:tc>
      </w:tr>
      <w:tr w:rsidR="00781AEC" w:rsidRPr="00AD2134" w:rsidTr="002A0F53">
        <w:trPr>
          <w:trHeight w:val="1160"/>
        </w:trPr>
        <w:tc>
          <w:tcPr>
            <w:tcW w:w="2325" w:type="dxa"/>
            <w:tcBorders>
              <w:top w:val="single" w:sz="4" w:space="0" w:color="auto"/>
              <w:left w:val="single" w:sz="4" w:space="0" w:color="auto"/>
              <w:right w:val="single" w:sz="4" w:space="0" w:color="auto"/>
            </w:tcBorders>
            <w:shd w:val="clear" w:color="auto" w:fill="auto"/>
            <w:hideMark/>
          </w:tcPr>
          <w:p w:rsidR="00781AEC" w:rsidRPr="00A56693" w:rsidRDefault="00781AEC" w:rsidP="002A0F53">
            <w:pPr>
              <w:ind w:left="162" w:hanging="162"/>
              <w:rPr>
                <w:rFonts w:ascii="Calibri" w:hAnsi="Calibri"/>
                <w:bCs/>
                <w:color w:val="000000"/>
                <w:sz w:val="24"/>
                <w:szCs w:val="24"/>
              </w:rPr>
            </w:pPr>
            <w:r>
              <w:rPr>
                <w:rFonts w:ascii="Calibri" w:hAnsi="Calibri"/>
                <w:bCs/>
                <w:color w:val="000000"/>
                <w:sz w:val="24"/>
                <w:szCs w:val="24"/>
              </w:rPr>
              <w:t>a</w:t>
            </w:r>
            <w:r w:rsidRPr="00A56693">
              <w:rPr>
                <w:rFonts w:ascii="Calibri" w:hAnsi="Calibri"/>
                <w:bCs/>
                <w:color w:val="000000"/>
                <w:sz w:val="24"/>
                <w:szCs w:val="24"/>
              </w:rPr>
              <w:t>. Organizational Infrastructure</w:t>
            </w:r>
            <w:r w:rsidR="002A0F53">
              <w:rPr>
                <w:rFonts w:ascii="Calibri" w:hAnsi="Calibri"/>
                <w:bCs/>
                <w:color w:val="000000"/>
                <w:sz w:val="24"/>
                <w:szCs w:val="24"/>
              </w:rPr>
              <w:t xml:space="preserve"> Capacity</w:t>
            </w:r>
            <w:r w:rsidRPr="00A56693">
              <w:rPr>
                <w:rFonts w:ascii="Calibri" w:hAnsi="Calibri"/>
                <w:bCs/>
                <w:color w:val="000000"/>
                <w:sz w:val="24"/>
                <w:szCs w:val="24"/>
              </w:rPr>
              <w:t>:</w:t>
            </w:r>
          </w:p>
        </w:tc>
        <w:tc>
          <w:tcPr>
            <w:tcW w:w="7080" w:type="dxa"/>
            <w:tcBorders>
              <w:top w:val="single" w:sz="4" w:space="0" w:color="auto"/>
              <w:left w:val="single" w:sz="4" w:space="0" w:color="auto"/>
              <w:right w:val="single" w:sz="4" w:space="0" w:color="auto"/>
            </w:tcBorders>
            <w:shd w:val="clear" w:color="auto" w:fill="auto"/>
            <w:vAlign w:val="center"/>
            <w:hideMark/>
          </w:tcPr>
          <w:p w:rsidR="00781AEC" w:rsidRPr="00AD2134" w:rsidRDefault="00781AEC" w:rsidP="002A0F53">
            <w:pPr>
              <w:ind w:left="177" w:hanging="180"/>
              <w:rPr>
                <w:rFonts w:ascii="Arial" w:hAnsi="Arial" w:cs="Arial"/>
                <w:color w:val="000000"/>
                <w:sz w:val="22"/>
                <w:szCs w:val="22"/>
              </w:rPr>
            </w:pPr>
            <w:r w:rsidRPr="00AD2134">
              <w:rPr>
                <w:rFonts w:ascii="Arial" w:eastAsia="Arial" w:hAnsi="Arial" w:cs="Arial"/>
                <w:color w:val="000000"/>
                <w:sz w:val="22"/>
                <w:szCs w:val="22"/>
              </w:rPr>
              <w:t xml:space="preserve"> </w:t>
            </w:r>
            <w:r>
              <w:rPr>
                <w:rFonts w:ascii="Arial" w:eastAsia="Arial" w:hAnsi="Arial" w:cs="Arial"/>
                <w:color w:val="000000"/>
                <w:sz w:val="22"/>
                <w:szCs w:val="22"/>
              </w:rPr>
              <w:t xml:space="preserve">  Description of how Organization meets specific requirements as detailed in Section 1</w:t>
            </w:r>
            <w:r w:rsidR="002A0F53">
              <w:rPr>
                <w:rFonts w:ascii="Arial" w:eastAsia="Arial" w:hAnsi="Arial" w:cs="Arial"/>
                <w:color w:val="000000"/>
                <w:sz w:val="22"/>
                <w:szCs w:val="22"/>
              </w:rPr>
              <w:t>-</w:t>
            </w:r>
            <w:r>
              <w:rPr>
                <w:rFonts w:ascii="Arial" w:eastAsia="Arial" w:hAnsi="Arial" w:cs="Arial"/>
                <w:color w:val="000000"/>
                <w:sz w:val="22"/>
                <w:szCs w:val="22"/>
              </w:rPr>
              <w:t>E: organizational infrastructure, understanding of target population, ability to track data and outcomes, partnerships, and project sustainability.</w:t>
            </w:r>
          </w:p>
        </w:tc>
        <w:tc>
          <w:tcPr>
            <w:tcW w:w="960" w:type="dxa"/>
            <w:tcBorders>
              <w:top w:val="single" w:sz="4" w:space="0" w:color="auto"/>
              <w:left w:val="single" w:sz="4" w:space="0" w:color="auto"/>
              <w:right w:val="single" w:sz="4" w:space="0" w:color="auto"/>
            </w:tcBorders>
            <w:shd w:val="clear" w:color="auto" w:fill="auto"/>
            <w:noWrap/>
            <w:hideMark/>
          </w:tcPr>
          <w:p w:rsidR="00781AEC" w:rsidRDefault="00781AEC" w:rsidP="00781AEC">
            <w:pPr>
              <w:jc w:val="center"/>
              <w:rPr>
                <w:rFonts w:ascii="Calibri" w:hAnsi="Calibri"/>
                <w:color w:val="000000"/>
                <w:sz w:val="22"/>
                <w:szCs w:val="22"/>
              </w:rPr>
            </w:pPr>
          </w:p>
          <w:p w:rsidR="00781AEC" w:rsidRPr="00AD2134" w:rsidRDefault="00781AEC" w:rsidP="00781AEC">
            <w:pPr>
              <w:jc w:val="center"/>
              <w:rPr>
                <w:rFonts w:ascii="Calibri" w:hAnsi="Calibri"/>
                <w:color w:val="000000"/>
                <w:sz w:val="22"/>
                <w:szCs w:val="22"/>
              </w:rPr>
            </w:pPr>
            <w:r>
              <w:rPr>
                <w:rFonts w:ascii="Calibri" w:hAnsi="Calibri"/>
                <w:color w:val="000000"/>
                <w:sz w:val="22"/>
                <w:szCs w:val="22"/>
              </w:rPr>
              <w:t>2</w:t>
            </w:r>
          </w:p>
        </w:tc>
      </w:tr>
      <w:tr w:rsidR="002A0F53" w:rsidRPr="00AD2134" w:rsidTr="00900BF7">
        <w:trPr>
          <w:trHeight w:val="560"/>
        </w:trPr>
        <w:tc>
          <w:tcPr>
            <w:tcW w:w="2325" w:type="dxa"/>
            <w:tcBorders>
              <w:top w:val="single" w:sz="4" w:space="0" w:color="auto"/>
              <w:left w:val="single" w:sz="4" w:space="0" w:color="auto"/>
              <w:bottom w:val="single" w:sz="4" w:space="0" w:color="auto"/>
              <w:right w:val="single" w:sz="4" w:space="0" w:color="auto"/>
            </w:tcBorders>
            <w:shd w:val="clear" w:color="auto" w:fill="auto"/>
            <w:hideMark/>
          </w:tcPr>
          <w:p w:rsidR="002A0F53" w:rsidRPr="00A56693" w:rsidRDefault="002A0F53" w:rsidP="00A56693">
            <w:pPr>
              <w:ind w:left="162" w:hanging="162"/>
              <w:rPr>
                <w:rFonts w:ascii="Calibri" w:hAnsi="Calibri"/>
                <w:bCs/>
                <w:color w:val="000000"/>
                <w:sz w:val="24"/>
                <w:szCs w:val="24"/>
              </w:rPr>
            </w:pPr>
            <w:r>
              <w:rPr>
                <w:rFonts w:ascii="Calibri" w:hAnsi="Calibri"/>
                <w:bCs/>
                <w:color w:val="000000"/>
                <w:sz w:val="24"/>
                <w:szCs w:val="24"/>
              </w:rPr>
              <w:t>b</w:t>
            </w:r>
            <w:r w:rsidRPr="00A56693">
              <w:rPr>
                <w:rFonts w:ascii="Calibri" w:hAnsi="Calibri"/>
                <w:bCs/>
                <w:color w:val="000000"/>
                <w:sz w:val="24"/>
                <w:szCs w:val="24"/>
              </w:rPr>
              <w:t>. Project Description</w:t>
            </w:r>
            <w:r>
              <w:rPr>
                <w:rFonts w:ascii="Calibri" w:hAnsi="Calibri"/>
                <w:bCs/>
                <w:color w:val="000000"/>
                <w:sz w:val="24"/>
                <w:szCs w:val="24"/>
              </w:rPr>
              <w:t xml:space="preserve">, </w:t>
            </w:r>
            <w:r w:rsidRPr="00A56693">
              <w:rPr>
                <w:rFonts w:ascii="Calibri" w:hAnsi="Calibri"/>
                <w:bCs/>
                <w:color w:val="000000"/>
                <w:sz w:val="24"/>
                <w:szCs w:val="24"/>
              </w:rPr>
              <w:t xml:space="preserve">Team Composition and Timeline </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F53" w:rsidRDefault="002A0F53" w:rsidP="00781AEC">
            <w:pPr>
              <w:ind w:left="177" w:hanging="180"/>
              <w:rPr>
                <w:rFonts w:ascii="Arial" w:eastAsia="Arial" w:hAnsi="Arial" w:cs="Arial"/>
                <w:color w:val="000000"/>
                <w:sz w:val="22"/>
                <w:szCs w:val="22"/>
              </w:rPr>
            </w:pPr>
            <w:r w:rsidRPr="00AD2134">
              <w:rPr>
                <w:rFonts w:ascii="Arial" w:eastAsia="Arial" w:hAnsi="Arial" w:cs="Arial"/>
                <w:color w:val="000000"/>
                <w:sz w:val="22"/>
                <w:szCs w:val="22"/>
              </w:rPr>
              <w:t xml:space="preserve"> </w:t>
            </w:r>
            <w:proofErr w:type="spellStart"/>
            <w:r w:rsidRPr="00AD2134">
              <w:rPr>
                <w:rFonts w:ascii="Arial" w:eastAsia="Arial" w:hAnsi="Arial" w:cs="Arial"/>
                <w:color w:val="000000"/>
                <w:sz w:val="22"/>
                <w:szCs w:val="22"/>
              </w:rPr>
              <w:t>i</w:t>
            </w:r>
            <w:proofErr w:type="spellEnd"/>
            <w:r w:rsidRPr="00AD2134">
              <w:rPr>
                <w:rFonts w:ascii="Arial" w:eastAsia="Arial" w:hAnsi="Arial" w:cs="Arial"/>
                <w:color w:val="000000"/>
                <w:sz w:val="22"/>
                <w:szCs w:val="22"/>
              </w:rPr>
              <w:t>.</w:t>
            </w:r>
            <w:r w:rsidRPr="00AD2134">
              <w:rPr>
                <w:rFonts w:eastAsia="Arial"/>
                <w:color w:val="000000"/>
                <w:sz w:val="14"/>
                <w:szCs w:val="14"/>
              </w:rPr>
              <w:t> </w:t>
            </w:r>
            <w:r>
              <w:rPr>
                <w:rFonts w:ascii="Arial" w:eastAsia="Arial" w:hAnsi="Arial" w:cs="Arial"/>
                <w:color w:val="000000"/>
                <w:sz w:val="22"/>
                <w:szCs w:val="22"/>
              </w:rPr>
              <w:t xml:space="preserve">Project Description including proposed number of clients to be served. </w:t>
            </w:r>
          </w:p>
          <w:p w:rsidR="002A0F53" w:rsidRDefault="002A0F53" w:rsidP="00781AEC">
            <w:pPr>
              <w:ind w:left="177" w:hanging="180"/>
              <w:rPr>
                <w:rFonts w:ascii="Arial" w:eastAsia="Arial" w:hAnsi="Arial" w:cs="Arial"/>
                <w:color w:val="000000"/>
                <w:sz w:val="22"/>
                <w:szCs w:val="22"/>
              </w:rPr>
            </w:pPr>
            <w:r>
              <w:rPr>
                <w:rFonts w:ascii="Arial" w:eastAsia="Arial" w:hAnsi="Arial" w:cs="Arial"/>
                <w:color w:val="000000"/>
                <w:sz w:val="22"/>
                <w:szCs w:val="22"/>
              </w:rPr>
              <w:t xml:space="preserve">ii. Description of </w:t>
            </w:r>
            <w:r w:rsidRPr="00AD2134">
              <w:rPr>
                <w:rFonts w:ascii="Arial" w:eastAsia="Arial" w:hAnsi="Arial" w:cs="Arial"/>
                <w:color w:val="000000"/>
                <w:sz w:val="22"/>
                <w:szCs w:val="22"/>
              </w:rPr>
              <w:t>existing mental health team and employment team and how they will interact in this project</w:t>
            </w:r>
            <w:r>
              <w:rPr>
                <w:rFonts w:ascii="Arial" w:eastAsia="Arial" w:hAnsi="Arial" w:cs="Arial"/>
                <w:color w:val="000000"/>
                <w:sz w:val="22"/>
                <w:szCs w:val="22"/>
              </w:rPr>
              <w:t xml:space="preserve">.  </w:t>
            </w:r>
          </w:p>
          <w:p w:rsidR="002A0F53" w:rsidRPr="00AD2134" w:rsidRDefault="002A0F53" w:rsidP="002A0F53">
            <w:pPr>
              <w:rPr>
                <w:rFonts w:ascii="Arial" w:hAnsi="Arial" w:cs="Arial"/>
                <w:color w:val="000000"/>
                <w:sz w:val="22"/>
                <w:szCs w:val="22"/>
              </w:rPr>
            </w:pPr>
            <w:r w:rsidRPr="00AD2134">
              <w:rPr>
                <w:rFonts w:ascii="Arial" w:eastAsia="Arial" w:hAnsi="Arial" w:cs="Arial"/>
                <w:color w:val="000000"/>
                <w:sz w:val="22"/>
                <w:szCs w:val="22"/>
              </w:rPr>
              <w:t>i</w:t>
            </w:r>
            <w:r>
              <w:rPr>
                <w:rFonts w:ascii="Arial" w:eastAsia="Arial" w:hAnsi="Arial" w:cs="Arial"/>
                <w:color w:val="000000"/>
                <w:sz w:val="22"/>
                <w:szCs w:val="22"/>
              </w:rPr>
              <w:t xml:space="preserve">ii. </w:t>
            </w:r>
            <w:r w:rsidRPr="00AD2134">
              <w:rPr>
                <w:rFonts w:eastAsia="Arial"/>
                <w:color w:val="000000"/>
                <w:sz w:val="14"/>
                <w:szCs w:val="14"/>
              </w:rPr>
              <w:t> </w:t>
            </w:r>
            <w:r>
              <w:rPr>
                <w:rFonts w:ascii="Arial" w:eastAsia="Arial" w:hAnsi="Arial" w:cs="Arial"/>
                <w:color w:val="000000"/>
                <w:sz w:val="22"/>
                <w:szCs w:val="22"/>
              </w:rPr>
              <w:t xml:space="preserve">Project Timeline including </w:t>
            </w:r>
            <w:r w:rsidRPr="00AD2134">
              <w:rPr>
                <w:rFonts w:ascii="Arial" w:eastAsia="Arial" w:hAnsi="Arial" w:cs="Arial"/>
                <w:color w:val="000000"/>
                <w:sz w:val="22"/>
                <w:szCs w:val="22"/>
              </w:rPr>
              <w:t>start and completion dates of important milestones</w:t>
            </w:r>
            <w:r>
              <w:rPr>
                <w:rFonts w:ascii="Arial" w:eastAsia="Arial" w:hAnsi="Arial" w:cs="Arial"/>
                <w:color w:val="000000"/>
                <w:sz w:val="22"/>
                <w:szCs w:val="22"/>
              </w:rPr>
              <w:t xml:space="preserve">, including becoming </w:t>
            </w:r>
            <w:r w:rsidRPr="00AD2134">
              <w:rPr>
                <w:rFonts w:ascii="Arial" w:eastAsia="Arial" w:hAnsi="Arial" w:cs="Arial"/>
                <w:color w:val="000000"/>
                <w:sz w:val="22"/>
                <w:szCs w:val="22"/>
              </w:rPr>
              <w:t xml:space="preserve">a DOR Vendor </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2A0F53" w:rsidRDefault="002A0F53" w:rsidP="002C67B0">
            <w:pPr>
              <w:jc w:val="center"/>
              <w:rPr>
                <w:rFonts w:ascii="Calibri" w:hAnsi="Calibri"/>
                <w:color w:val="000000"/>
                <w:sz w:val="22"/>
                <w:szCs w:val="22"/>
              </w:rPr>
            </w:pPr>
          </w:p>
          <w:p w:rsidR="002A0F53" w:rsidRPr="00AD2134" w:rsidRDefault="0040374D" w:rsidP="00AD2134">
            <w:pPr>
              <w:jc w:val="center"/>
              <w:rPr>
                <w:rFonts w:ascii="Calibri" w:hAnsi="Calibri"/>
                <w:color w:val="000000"/>
                <w:sz w:val="22"/>
                <w:szCs w:val="22"/>
              </w:rPr>
            </w:pPr>
            <w:r>
              <w:rPr>
                <w:rFonts w:ascii="Calibri" w:hAnsi="Calibri"/>
                <w:color w:val="000000"/>
                <w:sz w:val="22"/>
                <w:szCs w:val="22"/>
              </w:rPr>
              <w:t>3</w:t>
            </w:r>
          </w:p>
        </w:tc>
      </w:tr>
      <w:tr w:rsidR="00CA59C1" w:rsidRPr="00AD2134" w:rsidTr="00CA59C1">
        <w:trPr>
          <w:trHeight w:val="530"/>
        </w:trPr>
        <w:tc>
          <w:tcPr>
            <w:tcW w:w="2325" w:type="dxa"/>
            <w:tcBorders>
              <w:top w:val="single" w:sz="4" w:space="0" w:color="auto"/>
              <w:left w:val="single" w:sz="4" w:space="0" w:color="auto"/>
              <w:bottom w:val="single" w:sz="4" w:space="0" w:color="auto"/>
              <w:right w:val="single" w:sz="4" w:space="0" w:color="auto"/>
            </w:tcBorders>
            <w:shd w:val="clear" w:color="auto" w:fill="auto"/>
          </w:tcPr>
          <w:p w:rsidR="00CA59C1" w:rsidRPr="00A56693" w:rsidRDefault="00CA59C1" w:rsidP="00CA59C1">
            <w:pPr>
              <w:ind w:left="162" w:hanging="162"/>
              <w:rPr>
                <w:rFonts w:ascii="Calibri" w:hAnsi="Calibri"/>
                <w:bCs/>
                <w:color w:val="000000"/>
                <w:sz w:val="24"/>
                <w:szCs w:val="24"/>
              </w:rPr>
            </w:pPr>
            <w:r>
              <w:rPr>
                <w:rFonts w:ascii="Calibri" w:hAnsi="Calibri"/>
                <w:bCs/>
                <w:color w:val="000000"/>
                <w:sz w:val="24"/>
                <w:szCs w:val="24"/>
              </w:rPr>
              <w:t>c</w:t>
            </w:r>
            <w:r w:rsidRPr="00A56693">
              <w:rPr>
                <w:rFonts w:ascii="Calibri" w:hAnsi="Calibri"/>
                <w:bCs/>
                <w:color w:val="000000"/>
                <w:sz w:val="24"/>
                <w:szCs w:val="24"/>
              </w:rPr>
              <w:t>. </w:t>
            </w:r>
            <w:r>
              <w:rPr>
                <w:rFonts w:ascii="Calibri" w:hAnsi="Calibri"/>
                <w:bCs/>
                <w:color w:val="000000"/>
                <w:sz w:val="24"/>
                <w:szCs w:val="24"/>
              </w:rPr>
              <w:t>P</w:t>
            </w:r>
            <w:r w:rsidRPr="00A56693">
              <w:rPr>
                <w:rFonts w:ascii="Calibri" w:hAnsi="Calibri"/>
                <w:bCs/>
                <w:color w:val="000000"/>
                <w:sz w:val="24"/>
                <w:szCs w:val="24"/>
              </w:rPr>
              <w:t>lanned Methodologies</w:t>
            </w:r>
            <w:r>
              <w:rPr>
                <w:rFonts w:ascii="Calibri" w:hAnsi="Calibri"/>
                <w:bCs/>
                <w:color w:val="000000"/>
                <w:sz w:val="24"/>
                <w:szCs w:val="24"/>
              </w:rPr>
              <w:t xml:space="preserve"> </w:t>
            </w:r>
            <w:r w:rsidRPr="00A56693">
              <w:rPr>
                <w:rFonts w:ascii="Calibri" w:hAnsi="Calibri"/>
                <w:bCs/>
                <w:color w:val="000000"/>
                <w:sz w:val="24"/>
                <w:szCs w:val="24"/>
              </w:rPr>
              <w:t xml:space="preserve"> and Strategies for:</w:t>
            </w:r>
          </w:p>
          <w:p w:rsidR="00CA59C1" w:rsidRDefault="00CA59C1" w:rsidP="00D658FC">
            <w:pPr>
              <w:ind w:left="162" w:hanging="162"/>
              <w:rPr>
                <w:rFonts w:ascii="Calibri" w:hAnsi="Calibri"/>
                <w:bCs/>
                <w:color w:val="000000"/>
                <w:sz w:val="24"/>
                <w:szCs w:val="24"/>
              </w:rPr>
            </w:pP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rsidR="00CA59C1" w:rsidRPr="00AD2134" w:rsidRDefault="00CA59C1" w:rsidP="00900BF7">
            <w:pPr>
              <w:ind w:left="177" w:hanging="180"/>
              <w:rPr>
                <w:rFonts w:ascii="Arial" w:hAnsi="Arial" w:cs="Arial"/>
                <w:color w:val="000000"/>
                <w:sz w:val="22"/>
                <w:szCs w:val="22"/>
              </w:rPr>
            </w:pPr>
            <w:proofErr w:type="spellStart"/>
            <w:r w:rsidRPr="00AD2134">
              <w:rPr>
                <w:rFonts w:ascii="Arial" w:eastAsia="Arial" w:hAnsi="Arial" w:cs="Arial"/>
                <w:color w:val="000000"/>
                <w:sz w:val="22"/>
                <w:szCs w:val="22"/>
              </w:rPr>
              <w:t>i</w:t>
            </w:r>
            <w:proofErr w:type="spellEnd"/>
            <w:r w:rsidRPr="00AD2134">
              <w:rPr>
                <w:rFonts w:ascii="Arial" w:eastAsia="Arial" w:hAnsi="Arial" w:cs="Arial"/>
                <w:color w:val="000000"/>
                <w:sz w:val="22"/>
                <w:szCs w:val="22"/>
              </w:rPr>
              <w:t>.</w:t>
            </w:r>
            <w:r w:rsidRPr="00AD2134">
              <w:rPr>
                <w:rFonts w:eastAsia="Arial"/>
                <w:color w:val="000000"/>
                <w:sz w:val="14"/>
                <w:szCs w:val="14"/>
              </w:rPr>
              <w:t>  </w:t>
            </w:r>
            <w:r w:rsidRPr="00AD2134">
              <w:rPr>
                <w:rFonts w:ascii="Arial" w:eastAsia="Arial" w:hAnsi="Arial" w:cs="Arial"/>
                <w:color w:val="000000"/>
                <w:sz w:val="22"/>
                <w:szCs w:val="22"/>
              </w:rPr>
              <w:t xml:space="preserve">Ensuring organizational change to match the IRFQ requirements </w:t>
            </w:r>
          </w:p>
          <w:p w:rsidR="00CA59C1" w:rsidRPr="00AD2134" w:rsidRDefault="00CA59C1" w:rsidP="00900BF7">
            <w:pPr>
              <w:ind w:left="177" w:hanging="180"/>
              <w:rPr>
                <w:color w:val="000000"/>
                <w:sz w:val="14"/>
                <w:szCs w:val="14"/>
              </w:rPr>
            </w:pPr>
            <w:r w:rsidRPr="00AD2134">
              <w:rPr>
                <w:rFonts w:ascii="Arial" w:eastAsia="Arial" w:hAnsi="Arial" w:cs="Arial"/>
                <w:color w:val="000000"/>
                <w:sz w:val="22"/>
                <w:szCs w:val="22"/>
              </w:rPr>
              <w:t>ii.</w:t>
            </w:r>
            <w:r w:rsidRPr="00AD2134">
              <w:rPr>
                <w:rFonts w:eastAsia="Arial"/>
                <w:color w:val="000000"/>
                <w:sz w:val="14"/>
                <w:szCs w:val="14"/>
              </w:rPr>
              <w:t>  </w:t>
            </w:r>
            <w:r w:rsidRPr="00AD2134">
              <w:rPr>
                <w:rFonts w:ascii="Arial" w:eastAsia="Arial" w:hAnsi="Arial" w:cs="Arial"/>
                <w:color w:val="000000"/>
                <w:sz w:val="22"/>
                <w:szCs w:val="22"/>
              </w:rPr>
              <w:t>Achieving model fidelity</w:t>
            </w:r>
          </w:p>
          <w:p w:rsidR="00CA59C1" w:rsidRPr="00AD2134" w:rsidRDefault="00CA59C1" w:rsidP="00900BF7">
            <w:pPr>
              <w:ind w:left="177" w:hanging="180"/>
              <w:rPr>
                <w:rFonts w:ascii="Arial" w:hAnsi="Arial" w:cs="Arial"/>
                <w:color w:val="000000"/>
                <w:sz w:val="22"/>
                <w:szCs w:val="22"/>
              </w:rPr>
            </w:pPr>
            <w:r w:rsidRPr="00AD2134">
              <w:rPr>
                <w:rFonts w:ascii="Arial" w:eastAsia="Arial" w:hAnsi="Arial" w:cs="Arial"/>
                <w:color w:val="000000"/>
                <w:sz w:val="22"/>
                <w:szCs w:val="22"/>
              </w:rPr>
              <w:t>iii.</w:t>
            </w:r>
            <w:r w:rsidRPr="00AD2134">
              <w:rPr>
                <w:rFonts w:eastAsia="Arial"/>
                <w:color w:val="000000"/>
                <w:sz w:val="14"/>
                <w:szCs w:val="14"/>
              </w:rPr>
              <w:t xml:space="preserve"> </w:t>
            </w:r>
            <w:r w:rsidRPr="00AD2134">
              <w:rPr>
                <w:rFonts w:ascii="Arial" w:eastAsia="Arial" w:hAnsi="Arial" w:cs="Arial"/>
                <w:color w:val="000000"/>
                <w:sz w:val="22"/>
                <w:szCs w:val="22"/>
              </w:rPr>
              <w:t>Sustainability of funding and program beyond the contract years 2014-2016</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rsidR="00CA59C1" w:rsidRDefault="00CA59C1" w:rsidP="00AD2134">
            <w:pPr>
              <w:jc w:val="center"/>
              <w:rPr>
                <w:rFonts w:ascii="Calibri" w:hAnsi="Calibri"/>
                <w:color w:val="000000"/>
                <w:sz w:val="22"/>
                <w:szCs w:val="22"/>
              </w:rPr>
            </w:pPr>
          </w:p>
          <w:p w:rsidR="00CA59C1" w:rsidRDefault="00CA59C1" w:rsidP="00AD2134">
            <w:pPr>
              <w:jc w:val="center"/>
              <w:rPr>
                <w:rFonts w:ascii="Calibri" w:hAnsi="Calibri"/>
                <w:color w:val="000000"/>
                <w:sz w:val="22"/>
                <w:szCs w:val="22"/>
              </w:rPr>
            </w:pPr>
            <w:r>
              <w:rPr>
                <w:rFonts w:ascii="Calibri" w:hAnsi="Calibri"/>
                <w:color w:val="000000"/>
                <w:sz w:val="22"/>
                <w:szCs w:val="22"/>
              </w:rPr>
              <w:t>2</w:t>
            </w:r>
          </w:p>
        </w:tc>
      </w:tr>
      <w:tr w:rsidR="00CA59C1" w:rsidRPr="00AD2134" w:rsidTr="00CA59C1">
        <w:trPr>
          <w:trHeight w:val="840"/>
        </w:trPr>
        <w:tc>
          <w:tcPr>
            <w:tcW w:w="2325" w:type="dxa"/>
            <w:vMerge w:val="restart"/>
            <w:tcBorders>
              <w:top w:val="single" w:sz="4" w:space="0" w:color="auto"/>
              <w:left w:val="single" w:sz="4" w:space="0" w:color="auto"/>
              <w:right w:val="single" w:sz="4" w:space="0" w:color="auto"/>
            </w:tcBorders>
            <w:vAlign w:val="center"/>
            <w:hideMark/>
          </w:tcPr>
          <w:p w:rsidR="00CA59C1" w:rsidRPr="00A56693" w:rsidRDefault="00CA59C1" w:rsidP="00CA59C1">
            <w:pPr>
              <w:ind w:left="162" w:hanging="162"/>
              <w:rPr>
                <w:rFonts w:ascii="Calibri" w:hAnsi="Calibri"/>
                <w:bCs/>
                <w:color w:val="000000"/>
                <w:sz w:val="24"/>
                <w:szCs w:val="24"/>
              </w:rPr>
            </w:pPr>
            <w:r>
              <w:rPr>
                <w:rFonts w:ascii="Calibri" w:hAnsi="Calibri"/>
                <w:bCs/>
                <w:color w:val="000000"/>
                <w:sz w:val="24"/>
                <w:szCs w:val="24"/>
              </w:rPr>
              <w:t>d</w:t>
            </w:r>
            <w:r w:rsidRPr="00A56693">
              <w:rPr>
                <w:rFonts w:ascii="Calibri" w:hAnsi="Calibri"/>
                <w:bCs/>
                <w:color w:val="000000"/>
                <w:sz w:val="24"/>
                <w:szCs w:val="24"/>
              </w:rPr>
              <w:t>. </w:t>
            </w:r>
            <w:r>
              <w:rPr>
                <w:rFonts w:ascii="Calibri" w:hAnsi="Calibri"/>
                <w:bCs/>
                <w:color w:val="000000"/>
                <w:sz w:val="24"/>
                <w:szCs w:val="24"/>
              </w:rPr>
              <w:t>Budget  and Budget Narrative</w:t>
            </w:r>
            <w:r w:rsidRPr="00A56693">
              <w:rPr>
                <w:rFonts w:ascii="Calibri" w:hAnsi="Calibri"/>
                <w:bCs/>
                <w:color w:val="000000"/>
                <w:sz w:val="24"/>
                <w:szCs w:val="24"/>
              </w:rPr>
              <w:t>:</w:t>
            </w:r>
          </w:p>
          <w:p w:rsidR="00CA59C1" w:rsidRPr="00A56693" w:rsidRDefault="00CA59C1" w:rsidP="00900BF7">
            <w:pPr>
              <w:ind w:left="162" w:hanging="162"/>
              <w:jc w:val="center"/>
              <w:rPr>
                <w:rFonts w:ascii="Calibri" w:hAnsi="Calibri"/>
                <w:bCs/>
                <w:color w:val="000000"/>
                <w:sz w:val="24"/>
                <w:szCs w:val="24"/>
              </w:rPr>
            </w:pPr>
          </w:p>
        </w:tc>
        <w:tc>
          <w:tcPr>
            <w:tcW w:w="7080" w:type="dxa"/>
            <w:tcBorders>
              <w:top w:val="single" w:sz="4" w:space="0" w:color="auto"/>
              <w:left w:val="single" w:sz="4" w:space="0" w:color="auto"/>
              <w:right w:val="single" w:sz="4" w:space="0" w:color="auto"/>
            </w:tcBorders>
            <w:shd w:val="clear" w:color="auto" w:fill="auto"/>
            <w:vAlign w:val="center"/>
            <w:hideMark/>
          </w:tcPr>
          <w:p w:rsidR="00CA59C1" w:rsidRPr="00A96CAC" w:rsidRDefault="00A96CAC" w:rsidP="00A96CAC">
            <w:pPr>
              <w:ind w:left="177" w:hanging="177"/>
              <w:rPr>
                <w:color w:val="000000"/>
                <w:sz w:val="14"/>
                <w:szCs w:val="14"/>
              </w:rPr>
            </w:pP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xml:space="preserve">. </w:t>
            </w:r>
            <w:r w:rsidR="00CA59C1" w:rsidRPr="00A96CAC">
              <w:rPr>
                <w:rFonts w:ascii="Arial" w:eastAsia="Arial" w:hAnsi="Arial" w:cs="Arial"/>
                <w:color w:val="000000"/>
                <w:sz w:val="22"/>
                <w:szCs w:val="22"/>
              </w:rPr>
              <w:t>Detailed budgets using</w:t>
            </w:r>
            <w:r>
              <w:rPr>
                <w:rFonts w:ascii="Arial" w:eastAsia="Arial" w:hAnsi="Arial" w:cs="Arial"/>
                <w:color w:val="000000"/>
                <w:sz w:val="22"/>
                <w:szCs w:val="22"/>
              </w:rPr>
              <w:t xml:space="preserve"> </w:t>
            </w:r>
            <w:r w:rsidRPr="00A96CAC">
              <w:rPr>
                <w:rFonts w:ascii="Arial" w:eastAsia="Arial" w:hAnsi="Arial" w:cs="Arial"/>
                <w:color w:val="000000"/>
                <w:sz w:val="22"/>
                <w:szCs w:val="22"/>
              </w:rPr>
              <w:t>FY14-15 and FY15-16</w:t>
            </w:r>
            <w:r>
              <w:rPr>
                <w:rFonts w:ascii="Arial" w:eastAsia="Arial" w:hAnsi="Arial" w:cs="Arial"/>
                <w:color w:val="000000"/>
                <w:sz w:val="22"/>
                <w:szCs w:val="22"/>
              </w:rPr>
              <w:t xml:space="preserve"> templates found at:</w:t>
            </w:r>
            <w:r w:rsidR="00CA59C1" w:rsidRPr="00A96CAC">
              <w:rPr>
                <w:rFonts w:ascii="Arial" w:eastAsia="Arial" w:hAnsi="Arial" w:cs="Arial"/>
                <w:color w:val="000000"/>
                <w:sz w:val="22"/>
                <w:szCs w:val="22"/>
              </w:rPr>
              <w:t xml:space="preserve"> </w:t>
            </w:r>
            <w:hyperlink r:id="rId14" w:history="1">
              <w:r w:rsidRPr="00A96CAC">
                <w:rPr>
                  <w:rStyle w:val="Hyperlink"/>
                  <w:rFonts w:ascii="Arial" w:hAnsi="Arial" w:cs="Arial"/>
                  <w:sz w:val="22"/>
                  <w:szCs w:val="22"/>
                </w:rPr>
                <w:t>http://www.acbhcs.org/Docs/RFP/2014/IPS-SE__Bid_Form.xlsx</w:t>
              </w:r>
            </w:hyperlink>
            <w:r>
              <w:rPr>
                <w:rFonts w:ascii="Arial" w:hAnsi="Arial" w:cs="Arial"/>
                <w:color w:val="1F497D"/>
                <w:sz w:val="22"/>
                <w:szCs w:val="22"/>
              </w:rPr>
              <w:t xml:space="preserve">  </w:t>
            </w:r>
            <w:r>
              <w:rPr>
                <w:rFonts w:ascii="Arial" w:hAnsi="Arial" w:cs="Arial"/>
                <w:color w:val="1F497D"/>
                <w:sz w:val="22"/>
                <w:szCs w:val="22"/>
              </w:rPr>
              <w:br/>
            </w:r>
            <w:r w:rsidRPr="00A96CAC">
              <w:rPr>
                <w:rFonts w:ascii="Arial" w:eastAsia="Arial" w:hAnsi="Arial" w:cs="Arial"/>
                <w:color w:val="000000"/>
                <w:sz w:val="22"/>
                <w:szCs w:val="22"/>
              </w:rPr>
              <w:t>including staff costs and how Bidder will utilize the full amounts each year</w:t>
            </w:r>
            <w:r>
              <w:rPr>
                <w:rFonts w:ascii="Arial" w:eastAsia="Arial" w:hAnsi="Arial" w:cs="Arial"/>
                <w:color w:val="000000"/>
                <w:sz w:val="22"/>
                <w:szCs w:val="22"/>
              </w:rPr>
              <w:t xml:space="preserve">.  </w:t>
            </w:r>
            <w:r w:rsidRPr="00A96CAC">
              <w:rPr>
                <w:rFonts w:ascii="Arial" w:eastAsia="Arial" w:hAnsi="Arial" w:cs="Arial"/>
                <w:color w:val="000000"/>
                <w:sz w:val="22"/>
                <w:szCs w:val="22"/>
              </w:rPr>
              <w:t xml:space="preserve">  </w:t>
            </w:r>
          </w:p>
        </w:tc>
        <w:tc>
          <w:tcPr>
            <w:tcW w:w="960" w:type="dxa"/>
            <w:tcBorders>
              <w:top w:val="single" w:sz="4" w:space="0" w:color="auto"/>
              <w:left w:val="single" w:sz="4" w:space="0" w:color="auto"/>
              <w:right w:val="single" w:sz="4" w:space="0" w:color="auto"/>
            </w:tcBorders>
            <w:shd w:val="clear" w:color="auto" w:fill="auto"/>
            <w:noWrap/>
            <w:hideMark/>
          </w:tcPr>
          <w:p w:rsidR="00CA59C1" w:rsidRPr="00AD2134" w:rsidRDefault="00CA59C1" w:rsidP="00CA59C1">
            <w:pPr>
              <w:jc w:val="center"/>
              <w:rPr>
                <w:rFonts w:ascii="Calibri" w:hAnsi="Calibri"/>
                <w:color w:val="000000"/>
                <w:sz w:val="16"/>
                <w:szCs w:val="16"/>
              </w:rPr>
            </w:pPr>
            <w:r w:rsidRPr="00AD2134">
              <w:rPr>
                <w:rFonts w:ascii="Calibri" w:hAnsi="Calibri"/>
                <w:color w:val="000000"/>
                <w:sz w:val="16"/>
                <w:szCs w:val="16"/>
              </w:rPr>
              <w:t>(required but not included in page count)</w:t>
            </w:r>
          </w:p>
        </w:tc>
      </w:tr>
      <w:tr w:rsidR="00CA59C1" w:rsidRPr="00AD2134" w:rsidTr="00CA59C1">
        <w:trPr>
          <w:trHeight w:val="840"/>
        </w:trPr>
        <w:tc>
          <w:tcPr>
            <w:tcW w:w="2325" w:type="dxa"/>
            <w:vMerge/>
            <w:tcBorders>
              <w:left w:val="single" w:sz="4" w:space="0" w:color="auto"/>
              <w:bottom w:val="single" w:sz="4" w:space="0" w:color="auto"/>
              <w:right w:val="single" w:sz="4" w:space="0" w:color="auto"/>
            </w:tcBorders>
            <w:vAlign w:val="center"/>
            <w:hideMark/>
          </w:tcPr>
          <w:p w:rsidR="00CA59C1" w:rsidRPr="00A56693" w:rsidRDefault="00CA59C1" w:rsidP="00CA59C1">
            <w:pPr>
              <w:ind w:left="162" w:hanging="162"/>
              <w:jc w:val="center"/>
              <w:rPr>
                <w:rFonts w:ascii="Calibri" w:hAnsi="Calibri"/>
                <w:bCs/>
                <w:color w:val="000000"/>
                <w:sz w:val="24"/>
                <w:szCs w:val="24"/>
              </w:rPr>
            </w:pPr>
          </w:p>
        </w:tc>
        <w:tc>
          <w:tcPr>
            <w:tcW w:w="7080" w:type="dxa"/>
            <w:tcBorders>
              <w:left w:val="single" w:sz="4" w:space="0" w:color="auto"/>
              <w:bottom w:val="single" w:sz="4" w:space="0" w:color="auto"/>
              <w:right w:val="single" w:sz="4" w:space="0" w:color="auto"/>
            </w:tcBorders>
            <w:shd w:val="clear" w:color="auto" w:fill="auto"/>
            <w:vAlign w:val="center"/>
            <w:hideMark/>
          </w:tcPr>
          <w:p w:rsidR="00CA59C1" w:rsidRPr="00AD2134" w:rsidRDefault="00CA59C1" w:rsidP="00CA59C1">
            <w:pPr>
              <w:ind w:left="177" w:hanging="180"/>
              <w:rPr>
                <w:color w:val="000000"/>
                <w:sz w:val="14"/>
                <w:szCs w:val="14"/>
              </w:rPr>
            </w:pPr>
            <w:r w:rsidRPr="00AD2134">
              <w:rPr>
                <w:rFonts w:ascii="Arial" w:eastAsia="Arial" w:hAnsi="Arial" w:cs="Arial"/>
                <w:color w:val="000000"/>
                <w:sz w:val="22"/>
                <w:szCs w:val="22"/>
              </w:rPr>
              <w:t>ii.</w:t>
            </w:r>
            <w:proofErr w:type="gramStart"/>
            <w:r w:rsidRPr="00AD2134">
              <w:rPr>
                <w:rFonts w:eastAsia="Arial"/>
                <w:color w:val="000000"/>
                <w:sz w:val="14"/>
                <w:szCs w:val="14"/>
              </w:rPr>
              <w:t>  </w:t>
            </w:r>
            <w:r>
              <w:rPr>
                <w:rFonts w:ascii="Arial" w:eastAsia="Arial" w:hAnsi="Arial" w:cs="Arial"/>
                <w:color w:val="000000"/>
                <w:sz w:val="22"/>
                <w:szCs w:val="22"/>
              </w:rPr>
              <w:t>B</w:t>
            </w:r>
            <w:r w:rsidRPr="00AD2134">
              <w:rPr>
                <w:rFonts w:ascii="Arial" w:eastAsia="Arial" w:hAnsi="Arial" w:cs="Arial"/>
                <w:color w:val="000000"/>
                <w:sz w:val="22"/>
                <w:szCs w:val="22"/>
              </w:rPr>
              <w:t>udget</w:t>
            </w:r>
            <w:proofErr w:type="gramEnd"/>
            <w:r w:rsidRPr="00AD2134">
              <w:rPr>
                <w:rFonts w:ascii="Arial" w:eastAsia="Arial" w:hAnsi="Arial" w:cs="Arial"/>
                <w:color w:val="000000"/>
                <w:sz w:val="22"/>
                <w:szCs w:val="22"/>
              </w:rPr>
              <w:t xml:space="preserve"> narrative for FY14-15 and FY15-16. Specifically detail various funding sources to be utilized as “braided funding” to fund the new IPS/SE service. This should include a detailed explanation of how the grant funding would be utilized along with other existing and new funding. Both Medi-Cal revenue and DOR revenue should be considered.</w:t>
            </w:r>
          </w:p>
        </w:tc>
        <w:tc>
          <w:tcPr>
            <w:tcW w:w="960" w:type="dxa"/>
            <w:tcBorders>
              <w:left w:val="single" w:sz="4" w:space="0" w:color="auto"/>
              <w:bottom w:val="single" w:sz="4" w:space="0" w:color="auto"/>
              <w:right w:val="single" w:sz="4" w:space="0" w:color="auto"/>
            </w:tcBorders>
            <w:shd w:val="clear" w:color="auto" w:fill="auto"/>
            <w:noWrap/>
            <w:hideMark/>
          </w:tcPr>
          <w:p w:rsidR="00CA59C1" w:rsidRDefault="00CA59C1" w:rsidP="002A0F53">
            <w:pPr>
              <w:jc w:val="center"/>
              <w:rPr>
                <w:rFonts w:ascii="Calibri" w:hAnsi="Calibri"/>
                <w:color w:val="000000"/>
                <w:sz w:val="22"/>
                <w:szCs w:val="22"/>
              </w:rPr>
            </w:pPr>
          </w:p>
          <w:p w:rsidR="00CA59C1" w:rsidRDefault="00CA59C1" w:rsidP="002A0F53">
            <w:pPr>
              <w:jc w:val="center"/>
              <w:rPr>
                <w:rFonts w:ascii="Calibri" w:hAnsi="Calibri"/>
                <w:color w:val="000000"/>
                <w:sz w:val="22"/>
                <w:szCs w:val="22"/>
              </w:rPr>
            </w:pPr>
          </w:p>
          <w:p w:rsidR="00CA59C1" w:rsidRPr="00AD2134" w:rsidRDefault="00CA59C1" w:rsidP="002A0F53">
            <w:pPr>
              <w:jc w:val="center"/>
              <w:rPr>
                <w:rFonts w:ascii="Calibri" w:hAnsi="Calibri"/>
                <w:color w:val="000000"/>
                <w:sz w:val="16"/>
                <w:szCs w:val="16"/>
              </w:rPr>
            </w:pPr>
            <w:r w:rsidRPr="00AD2134">
              <w:rPr>
                <w:rFonts w:ascii="Calibri" w:hAnsi="Calibri"/>
                <w:color w:val="000000"/>
                <w:sz w:val="22"/>
                <w:szCs w:val="22"/>
              </w:rPr>
              <w:t>1</w:t>
            </w:r>
          </w:p>
        </w:tc>
      </w:tr>
      <w:tr w:rsidR="007D1DB6" w:rsidRPr="00AD2134" w:rsidTr="00900BF7">
        <w:trPr>
          <w:trHeight w:val="530"/>
        </w:trPr>
        <w:tc>
          <w:tcPr>
            <w:tcW w:w="2325" w:type="dxa"/>
            <w:tcBorders>
              <w:top w:val="single" w:sz="4" w:space="0" w:color="auto"/>
              <w:left w:val="single" w:sz="4" w:space="0" w:color="auto"/>
              <w:bottom w:val="single" w:sz="4" w:space="0" w:color="auto"/>
              <w:right w:val="single" w:sz="4" w:space="0" w:color="auto"/>
            </w:tcBorders>
            <w:shd w:val="clear" w:color="auto" w:fill="auto"/>
          </w:tcPr>
          <w:p w:rsidR="007D1DB6" w:rsidRPr="00A56693" w:rsidRDefault="007D1DB6" w:rsidP="00900BF7">
            <w:pPr>
              <w:ind w:left="162" w:hanging="162"/>
              <w:rPr>
                <w:rFonts w:ascii="Calibri" w:hAnsi="Calibri"/>
                <w:bCs/>
                <w:color w:val="000000"/>
                <w:sz w:val="24"/>
                <w:szCs w:val="24"/>
              </w:rPr>
            </w:pPr>
            <w:r>
              <w:rPr>
                <w:rFonts w:ascii="Calibri" w:hAnsi="Calibri"/>
                <w:bCs/>
                <w:color w:val="000000"/>
                <w:sz w:val="24"/>
                <w:szCs w:val="24"/>
              </w:rPr>
              <w:t>e</w:t>
            </w:r>
            <w:r w:rsidRPr="00A56693">
              <w:rPr>
                <w:rFonts w:ascii="Calibri" w:hAnsi="Calibri"/>
                <w:bCs/>
                <w:color w:val="000000"/>
                <w:sz w:val="24"/>
                <w:szCs w:val="24"/>
              </w:rPr>
              <w:t>. </w:t>
            </w:r>
            <w:r>
              <w:rPr>
                <w:rFonts w:ascii="Calibri" w:hAnsi="Calibri"/>
                <w:bCs/>
                <w:color w:val="000000"/>
                <w:sz w:val="24"/>
                <w:szCs w:val="24"/>
              </w:rPr>
              <w:t>Required Exhibits</w:t>
            </w:r>
          </w:p>
          <w:p w:rsidR="007D1DB6" w:rsidRDefault="007D1DB6" w:rsidP="00900BF7">
            <w:pPr>
              <w:ind w:left="162" w:hanging="162"/>
              <w:rPr>
                <w:rFonts w:ascii="Calibri" w:hAnsi="Calibri"/>
                <w:bCs/>
                <w:color w:val="000000"/>
                <w:sz w:val="24"/>
                <w:szCs w:val="24"/>
              </w:rPr>
            </w:pP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rsidR="007D1DB6" w:rsidRPr="00AD2134" w:rsidRDefault="007D1DB6" w:rsidP="007D1DB6">
            <w:pPr>
              <w:ind w:left="177" w:hanging="180"/>
              <w:rPr>
                <w:rFonts w:ascii="Arial" w:hAnsi="Arial" w:cs="Arial"/>
                <w:color w:val="000000"/>
                <w:sz w:val="22"/>
                <w:szCs w:val="22"/>
              </w:rPr>
            </w:pPr>
            <w:r>
              <w:rPr>
                <w:rFonts w:ascii="Arial" w:eastAsia="Arial" w:hAnsi="Arial" w:cs="Arial"/>
                <w:color w:val="000000"/>
                <w:sz w:val="22"/>
                <w:szCs w:val="22"/>
              </w:rPr>
              <w:t>Fillable forms Exhibits A – F described below.</w:t>
            </w:r>
          </w:p>
          <w:p w:rsidR="007D1DB6" w:rsidRPr="00AD2134" w:rsidRDefault="007D1DB6" w:rsidP="00900BF7">
            <w:pPr>
              <w:ind w:left="177" w:hanging="180"/>
              <w:rPr>
                <w:rFonts w:ascii="Arial" w:hAnsi="Arial" w:cs="Arial"/>
                <w:color w:val="000000"/>
                <w:sz w:val="22"/>
                <w:szCs w:val="22"/>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rsidR="007D1DB6" w:rsidRDefault="007D1DB6" w:rsidP="00900BF7">
            <w:pPr>
              <w:jc w:val="center"/>
              <w:rPr>
                <w:rFonts w:ascii="Calibri" w:hAnsi="Calibri"/>
                <w:color w:val="000000"/>
                <w:sz w:val="22"/>
                <w:szCs w:val="22"/>
              </w:rPr>
            </w:pPr>
          </w:p>
          <w:p w:rsidR="007D1DB6" w:rsidRDefault="007D1DB6" w:rsidP="00900BF7">
            <w:pPr>
              <w:jc w:val="center"/>
              <w:rPr>
                <w:rFonts w:ascii="Calibri" w:hAnsi="Calibri"/>
                <w:color w:val="000000"/>
                <w:sz w:val="22"/>
                <w:szCs w:val="22"/>
              </w:rPr>
            </w:pPr>
          </w:p>
        </w:tc>
      </w:tr>
      <w:tr w:rsidR="007D1DB6" w:rsidRPr="00AD2134" w:rsidTr="00900BF7">
        <w:trPr>
          <w:trHeight w:val="300"/>
        </w:trPr>
        <w:tc>
          <w:tcPr>
            <w:tcW w:w="9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1DB6" w:rsidRPr="00AD2134" w:rsidRDefault="007D1DB6" w:rsidP="00900BF7">
            <w:pPr>
              <w:rPr>
                <w:rFonts w:ascii="Arial" w:hAnsi="Arial" w:cs="Arial"/>
                <w:b/>
                <w:bCs/>
                <w:color w:val="000000"/>
                <w:sz w:val="22"/>
                <w:szCs w:val="22"/>
              </w:rPr>
            </w:pPr>
            <w:r w:rsidRPr="00AD2134">
              <w:rPr>
                <w:rFonts w:ascii="Arial" w:hAnsi="Arial" w:cs="Arial"/>
                <w:b/>
                <w:bCs/>
                <w:color w:val="000000"/>
                <w:sz w:val="22"/>
                <w:szCs w:val="22"/>
              </w:rPr>
              <w:t>TOTAL PAGE MAXIMUM (</w:t>
            </w:r>
            <w:r>
              <w:rPr>
                <w:rFonts w:ascii="Arial" w:hAnsi="Arial" w:cs="Arial"/>
                <w:b/>
                <w:bCs/>
                <w:color w:val="000000"/>
                <w:sz w:val="22"/>
                <w:szCs w:val="22"/>
              </w:rPr>
              <w:t>E</w:t>
            </w:r>
            <w:r w:rsidRPr="00AD2134">
              <w:rPr>
                <w:rFonts w:ascii="Arial" w:hAnsi="Arial" w:cs="Arial"/>
                <w:b/>
                <w:bCs/>
                <w:color w:val="000000"/>
                <w:sz w:val="22"/>
                <w:szCs w:val="22"/>
              </w:rPr>
              <w:t xml:space="preserve">xcluding </w:t>
            </w:r>
            <w:r>
              <w:rPr>
                <w:rFonts w:ascii="Arial" w:hAnsi="Arial" w:cs="Arial"/>
                <w:b/>
                <w:bCs/>
                <w:color w:val="000000"/>
                <w:sz w:val="22"/>
                <w:szCs w:val="22"/>
              </w:rPr>
              <w:t>B</w:t>
            </w:r>
            <w:r w:rsidRPr="00AD2134">
              <w:rPr>
                <w:rFonts w:ascii="Arial" w:hAnsi="Arial" w:cs="Arial"/>
                <w:b/>
                <w:bCs/>
                <w:color w:val="000000"/>
                <w:sz w:val="22"/>
                <w:szCs w:val="22"/>
              </w:rPr>
              <w:t>udget</w:t>
            </w:r>
            <w:r>
              <w:rPr>
                <w:rFonts w:ascii="Arial" w:hAnsi="Arial" w:cs="Arial"/>
                <w:b/>
                <w:bCs/>
                <w:color w:val="000000"/>
                <w:sz w:val="22"/>
                <w:szCs w:val="22"/>
              </w:rPr>
              <w:t xml:space="preserve"> and Required Exhibits</w:t>
            </w:r>
            <w:r w:rsidRPr="00AD2134">
              <w:rPr>
                <w:rFonts w:ascii="Arial" w:hAnsi="Arial" w:cs="Arial"/>
                <w:b/>
                <w:bCs/>
                <w:color w:val="000000"/>
                <w:sz w:val="22"/>
                <w:szCs w:val="22"/>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tcPr>
          <w:p w:rsidR="007D1DB6" w:rsidRPr="00AD2134" w:rsidRDefault="007D1DB6" w:rsidP="00900BF7">
            <w:pPr>
              <w:jc w:val="center"/>
              <w:rPr>
                <w:rFonts w:ascii="Calibri" w:hAnsi="Calibri"/>
                <w:color w:val="000000"/>
                <w:sz w:val="22"/>
                <w:szCs w:val="22"/>
              </w:rPr>
            </w:pPr>
            <w:r>
              <w:rPr>
                <w:rFonts w:ascii="Calibri" w:hAnsi="Calibri"/>
                <w:color w:val="000000"/>
                <w:sz w:val="22"/>
                <w:szCs w:val="22"/>
              </w:rPr>
              <w:t>8</w:t>
            </w:r>
          </w:p>
        </w:tc>
      </w:tr>
    </w:tbl>
    <w:p w:rsidR="00584D60" w:rsidRDefault="00584D60" w:rsidP="00584D60">
      <w:pPr>
        <w:pStyle w:val="Heading1"/>
        <w:numPr>
          <w:ilvl w:val="0"/>
          <w:numId w:val="0"/>
        </w:numPr>
        <w:tabs>
          <w:tab w:val="left" w:pos="720"/>
        </w:tabs>
      </w:pPr>
    </w:p>
    <w:p w:rsidR="00584D60" w:rsidRDefault="00584D60" w:rsidP="00584D60">
      <w:pPr>
        <w:numPr>
          <w:ilvl w:val="0"/>
          <w:numId w:val="39"/>
        </w:numPr>
        <w:rPr>
          <w:rFonts w:ascii="Arial" w:hAnsi="Arial" w:cs="Arial"/>
          <w:sz w:val="22"/>
          <w:szCs w:val="22"/>
        </w:rPr>
      </w:pPr>
      <w:r>
        <w:rPr>
          <w:rFonts w:ascii="Arial" w:hAnsi="Arial" w:cs="Arial"/>
          <w:sz w:val="22"/>
          <w:szCs w:val="22"/>
        </w:rPr>
        <w:t>Review all specifications before quoting</w:t>
      </w:r>
    </w:p>
    <w:p w:rsidR="00584D60" w:rsidRDefault="00584D60" w:rsidP="00584D60">
      <w:pPr>
        <w:numPr>
          <w:ilvl w:val="0"/>
          <w:numId w:val="39"/>
        </w:numPr>
        <w:rPr>
          <w:rFonts w:ascii="Arial" w:hAnsi="Arial" w:cs="Arial"/>
          <w:sz w:val="22"/>
          <w:szCs w:val="22"/>
        </w:rPr>
      </w:pPr>
      <w:r>
        <w:rPr>
          <w:rFonts w:ascii="Arial" w:hAnsi="Arial" w:cs="Arial"/>
          <w:sz w:val="22"/>
          <w:szCs w:val="22"/>
        </w:rPr>
        <w:t xml:space="preserve">Submit one clearly marked original and </w:t>
      </w:r>
      <w:r w:rsidR="002E7B78">
        <w:rPr>
          <w:rFonts w:ascii="Arial" w:hAnsi="Arial" w:cs="Arial"/>
          <w:sz w:val="22"/>
          <w:szCs w:val="22"/>
        </w:rPr>
        <w:t>five</w:t>
      </w:r>
      <w:r>
        <w:rPr>
          <w:rFonts w:ascii="Arial" w:hAnsi="Arial" w:cs="Arial"/>
          <w:sz w:val="22"/>
          <w:szCs w:val="22"/>
        </w:rPr>
        <w:t xml:space="preserve"> copies of Bidder Response and one electronic copy of the entire bid on a flash drive. </w:t>
      </w:r>
    </w:p>
    <w:p w:rsidR="00584D60" w:rsidRDefault="00584D60" w:rsidP="00584D60">
      <w:pPr>
        <w:numPr>
          <w:ilvl w:val="0"/>
          <w:numId w:val="39"/>
        </w:numPr>
        <w:rPr>
          <w:rFonts w:ascii="Arial" w:hAnsi="Arial" w:cs="Arial"/>
          <w:sz w:val="22"/>
          <w:szCs w:val="22"/>
        </w:rPr>
      </w:pPr>
      <w:r>
        <w:rPr>
          <w:rFonts w:ascii="Arial" w:hAnsi="Arial" w:cs="Arial"/>
          <w:sz w:val="22"/>
          <w:szCs w:val="22"/>
        </w:rPr>
        <w:t>Responses must:</w:t>
      </w:r>
    </w:p>
    <w:p w:rsidR="00584D60" w:rsidRDefault="00584D60" w:rsidP="00584D60">
      <w:pPr>
        <w:numPr>
          <w:ilvl w:val="1"/>
          <w:numId w:val="39"/>
        </w:numPr>
        <w:ind w:left="720"/>
        <w:rPr>
          <w:rFonts w:ascii="Arial" w:hAnsi="Arial" w:cs="Arial"/>
          <w:sz w:val="22"/>
          <w:szCs w:val="22"/>
        </w:rPr>
      </w:pPr>
      <w:r>
        <w:rPr>
          <w:rFonts w:ascii="Arial" w:hAnsi="Arial" w:cs="Arial"/>
          <w:sz w:val="22"/>
          <w:szCs w:val="22"/>
        </w:rPr>
        <w:t>Conform to the page maximums specified</w:t>
      </w:r>
    </w:p>
    <w:p w:rsidR="00584D60" w:rsidRDefault="00584D60" w:rsidP="00584D60">
      <w:pPr>
        <w:numPr>
          <w:ilvl w:val="1"/>
          <w:numId w:val="39"/>
        </w:numPr>
        <w:ind w:left="720"/>
        <w:rPr>
          <w:rFonts w:ascii="Arial" w:hAnsi="Arial" w:cs="Arial"/>
          <w:sz w:val="22"/>
          <w:szCs w:val="22"/>
        </w:rPr>
      </w:pPr>
      <w:r>
        <w:rPr>
          <w:rFonts w:ascii="Arial" w:hAnsi="Arial" w:cs="Arial"/>
          <w:sz w:val="22"/>
          <w:szCs w:val="22"/>
        </w:rPr>
        <w:t>Be double-side printed on plain white paper, loose leaf with a clip, without a three-ring binder, unbound</w:t>
      </w:r>
    </w:p>
    <w:p w:rsidR="00584D60" w:rsidRDefault="00584D60" w:rsidP="00584D60">
      <w:pPr>
        <w:numPr>
          <w:ilvl w:val="1"/>
          <w:numId w:val="39"/>
        </w:numPr>
        <w:ind w:left="720"/>
        <w:rPr>
          <w:rFonts w:ascii="Arial" w:hAnsi="Arial" w:cs="Arial"/>
          <w:sz w:val="22"/>
          <w:szCs w:val="22"/>
        </w:rPr>
      </w:pPr>
      <w:r>
        <w:rPr>
          <w:rFonts w:ascii="Arial" w:hAnsi="Arial" w:cs="Arial"/>
          <w:sz w:val="22"/>
          <w:szCs w:val="22"/>
        </w:rPr>
        <w:t>Be single spaced</w:t>
      </w:r>
    </w:p>
    <w:p w:rsidR="00584D60" w:rsidRDefault="00584D60" w:rsidP="00584D60">
      <w:pPr>
        <w:numPr>
          <w:ilvl w:val="1"/>
          <w:numId w:val="39"/>
        </w:numPr>
        <w:ind w:left="720"/>
        <w:rPr>
          <w:rFonts w:ascii="Arial" w:hAnsi="Arial" w:cs="Arial"/>
          <w:sz w:val="22"/>
          <w:szCs w:val="22"/>
        </w:rPr>
      </w:pPr>
      <w:r>
        <w:rPr>
          <w:rFonts w:ascii="Arial" w:hAnsi="Arial" w:cs="Arial"/>
          <w:sz w:val="22"/>
          <w:szCs w:val="22"/>
        </w:rPr>
        <w:t>Use 12-point Times New Roman font</w:t>
      </w:r>
    </w:p>
    <w:p w:rsidR="00584D60" w:rsidRDefault="00584D60" w:rsidP="00584D60">
      <w:pPr>
        <w:numPr>
          <w:ilvl w:val="1"/>
          <w:numId w:val="39"/>
        </w:numPr>
        <w:ind w:left="720"/>
        <w:rPr>
          <w:rFonts w:ascii="Arial" w:hAnsi="Arial" w:cs="Arial"/>
          <w:sz w:val="22"/>
          <w:szCs w:val="22"/>
        </w:rPr>
      </w:pPr>
      <w:r>
        <w:rPr>
          <w:rFonts w:ascii="Arial" w:hAnsi="Arial" w:cs="Arial"/>
          <w:sz w:val="22"/>
          <w:szCs w:val="22"/>
        </w:rPr>
        <w:t>Have one-inch margins around each page</w:t>
      </w:r>
    </w:p>
    <w:p w:rsidR="00584D60" w:rsidRDefault="00584D60" w:rsidP="00584D60">
      <w:pPr>
        <w:numPr>
          <w:ilvl w:val="1"/>
          <w:numId w:val="39"/>
        </w:numPr>
        <w:ind w:left="720"/>
        <w:rPr>
          <w:rFonts w:ascii="Arial" w:hAnsi="Arial" w:cs="Arial"/>
          <w:sz w:val="22"/>
          <w:szCs w:val="22"/>
        </w:rPr>
      </w:pPr>
      <w:r>
        <w:rPr>
          <w:rFonts w:ascii="Arial" w:hAnsi="Arial" w:cs="Arial"/>
          <w:sz w:val="22"/>
          <w:szCs w:val="22"/>
        </w:rPr>
        <w:t>Conform to the maximum page limits;</w:t>
      </w:r>
    </w:p>
    <w:p w:rsidR="00584D60" w:rsidRDefault="00584D60" w:rsidP="00584D60">
      <w:pPr>
        <w:numPr>
          <w:ilvl w:val="1"/>
          <w:numId w:val="39"/>
        </w:numPr>
        <w:ind w:left="720"/>
        <w:rPr>
          <w:rFonts w:ascii="Arial" w:hAnsi="Arial" w:cs="Arial"/>
          <w:sz w:val="22"/>
          <w:szCs w:val="22"/>
        </w:rPr>
      </w:pPr>
      <w:r>
        <w:rPr>
          <w:rFonts w:ascii="Arial" w:hAnsi="Arial" w:cs="Arial"/>
          <w:sz w:val="22"/>
          <w:szCs w:val="22"/>
        </w:rPr>
        <w:lastRenderedPageBreak/>
        <w:t xml:space="preserve">Read </w:t>
      </w:r>
      <w:hyperlink r:id="rId15" w:anchor="exa" w:history="1">
        <w:r w:rsidRPr="007D1DB6">
          <w:rPr>
            <w:rStyle w:val="Hyperlink"/>
            <w:rFonts w:ascii="Arial" w:hAnsi="Arial" w:cs="Arial"/>
            <w:sz w:val="22"/>
            <w:szCs w:val="22"/>
          </w:rPr>
          <w:t>Exhibit A: Bid Form</w:t>
        </w:r>
      </w:hyperlink>
      <w:r w:rsidR="007D1DB6">
        <w:rPr>
          <w:rFonts w:ascii="Arial" w:hAnsi="Arial" w:cs="Arial"/>
          <w:sz w:val="22"/>
          <w:szCs w:val="22"/>
        </w:rPr>
        <w:t xml:space="preserve"> in</w:t>
      </w:r>
      <w:r>
        <w:rPr>
          <w:rFonts w:ascii="Arial" w:hAnsi="Arial" w:cs="Arial"/>
          <w:sz w:val="22"/>
          <w:szCs w:val="22"/>
        </w:rPr>
        <w:t>structions and use the Bid Form</w:t>
      </w:r>
      <w:r w:rsidR="0040374D">
        <w:rPr>
          <w:rFonts w:ascii="Arial" w:hAnsi="Arial" w:cs="Arial"/>
          <w:sz w:val="22"/>
          <w:szCs w:val="22"/>
        </w:rPr>
        <w:t xml:space="preserve"> provided at </w:t>
      </w:r>
      <w:hyperlink r:id="rId16" w:history="1">
        <w:r w:rsidR="0040374D" w:rsidRPr="0040374D">
          <w:rPr>
            <w:rStyle w:val="Hyperlink"/>
            <w:rFonts w:ascii="Arial" w:hAnsi="Arial" w:cs="Arial"/>
            <w:sz w:val="22"/>
            <w:szCs w:val="22"/>
          </w:rPr>
          <w:t>http://www.acbhcs.org/Docs/RFP/2014/IPS-SE__Bid_Form.xlsx</w:t>
        </w:r>
      </w:hyperlink>
      <w:r w:rsidR="0040374D" w:rsidRPr="0040374D">
        <w:rPr>
          <w:rStyle w:val="Hyperlink"/>
          <w:rFonts w:ascii="Arial" w:hAnsi="Arial" w:cs="Arial"/>
          <w:sz w:val="22"/>
          <w:szCs w:val="22"/>
        </w:rPr>
        <w:t xml:space="preserve"> </w:t>
      </w:r>
      <w:r>
        <w:rPr>
          <w:rFonts w:ascii="Arial" w:hAnsi="Arial" w:cs="Arial"/>
          <w:sz w:val="22"/>
          <w:szCs w:val="22"/>
        </w:rPr>
        <w:t>to submit Cost.</w:t>
      </w:r>
    </w:p>
    <w:p w:rsidR="00584D60" w:rsidRDefault="00584D60" w:rsidP="00584D60">
      <w:pPr>
        <w:numPr>
          <w:ilvl w:val="1"/>
          <w:numId w:val="39"/>
        </w:numPr>
        <w:ind w:left="720"/>
        <w:rPr>
          <w:rFonts w:ascii="Arial" w:hAnsi="Arial" w:cs="Arial"/>
          <w:sz w:val="22"/>
          <w:szCs w:val="22"/>
        </w:rPr>
      </w:pPr>
      <w:r>
        <w:rPr>
          <w:rFonts w:ascii="Arial" w:hAnsi="Arial" w:cs="Arial"/>
          <w:sz w:val="22"/>
          <w:szCs w:val="22"/>
        </w:rPr>
        <w:t xml:space="preserve">Include </w:t>
      </w:r>
      <w:hyperlink r:id="rId17" w:anchor="exb" w:history="1">
        <w:r>
          <w:rPr>
            <w:rStyle w:val="Hyperlink"/>
            <w:rFonts w:ascii="Arial" w:hAnsi="Arial" w:cs="Arial"/>
            <w:sz w:val="22"/>
            <w:szCs w:val="22"/>
          </w:rPr>
          <w:t>Exhibit B: SLEB Subcontracting Information Sheet</w:t>
        </w:r>
      </w:hyperlink>
      <w:r>
        <w:rPr>
          <w:rFonts w:ascii="Arial" w:hAnsi="Arial" w:cs="Arial"/>
          <w:sz w:val="22"/>
          <w:szCs w:val="22"/>
        </w:rPr>
        <w:t xml:space="preserve"> </w:t>
      </w:r>
    </w:p>
    <w:p w:rsidR="00584D60" w:rsidRDefault="00584D60" w:rsidP="00584D60">
      <w:pPr>
        <w:numPr>
          <w:ilvl w:val="1"/>
          <w:numId w:val="39"/>
        </w:numPr>
        <w:ind w:left="720"/>
        <w:rPr>
          <w:rFonts w:ascii="Arial" w:hAnsi="Arial" w:cs="Arial"/>
          <w:sz w:val="22"/>
          <w:szCs w:val="22"/>
        </w:rPr>
      </w:pPr>
      <w:r>
        <w:rPr>
          <w:rFonts w:ascii="Arial" w:hAnsi="Arial" w:cs="Arial"/>
          <w:sz w:val="22"/>
          <w:szCs w:val="22"/>
        </w:rPr>
        <w:t xml:space="preserve">Include proof of insurance as specified on </w:t>
      </w:r>
      <w:hyperlink r:id="rId18" w:anchor="EXC" w:history="1">
        <w:r>
          <w:rPr>
            <w:rStyle w:val="Hyperlink"/>
            <w:rFonts w:ascii="Arial" w:hAnsi="Arial" w:cs="Arial"/>
            <w:sz w:val="22"/>
            <w:szCs w:val="22"/>
          </w:rPr>
          <w:t>Exhibit C: County of Alameda Minimum Insurance Requirements</w:t>
        </w:r>
      </w:hyperlink>
    </w:p>
    <w:p w:rsidR="00584D60" w:rsidRDefault="00584D60" w:rsidP="00584D60">
      <w:pPr>
        <w:numPr>
          <w:ilvl w:val="1"/>
          <w:numId w:val="39"/>
        </w:numPr>
        <w:ind w:left="720"/>
        <w:rPr>
          <w:rFonts w:ascii="Arial" w:hAnsi="Arial" w:cs="Arial"/>
          <w:sz w:val="22"/>
          <w:szCs w:val="22"/>
        </w:rPr>
      </w:pPr>
      <w:r>
        <w:rPr>
          <w:rFonts w:ascii="Arial" w:hAnsi="Arial" w:cs="Arial"/>
          <w:sz w:val="22"/>
          <w:szCs w:val="22"/>
        </w:rPr>
        <w:t xml:space="preserve">Include </w:t>
      </w:r>
      <w:hyperlink r:id="rId19" w:anchor="EXD" w:history="1">
        <w:r>
          <w:rPr>
            <w:rStyle w:val="Hyperlink"/>
            <w:rFonts w:ascii="Arial" w:hAnsi="Arial" w:cs="Arial"/>
            <w:sz w:val="22"/>
            <w:szCs w:val="22"/>
          </w:rPr>
          <w:t>Exhibit D: Debarment &amp; Suspension Certification Form</w:t>
        </w:r>
      </w:hyperlink>
      <w:r>
        <w:rPr>
          <w:rFonts w:ascii="Arial" w:hAnsi="Arial" w:cs="Arial"/>
          <w:sz w:val="22"/>
          <w:szCs w:val="22"/>
        </w:rPr>
        <w:t xml:space="preserve"> </w:t>
      </w:r>
    </w:p>
    <w:p w:rsidR="00584D60" w:rsidRDefault="00584D60" w:rsidP="00584D60">
      <w:pPr>
        <w:numPr>
          <w:ilvl w:val="1"/>
          <w:numId w:val="39"/>
        </w:numPr>
        <w:ind w:left="720"/>
        <w:rPr>
          <w:rFonts w:ascii="Arial" w:hAnsi="Arial" w:cs="Arial"/>
          <w:sz w:val="22"/>
          <w:szCs w:val="22"/>
        </w:rPr>
      </w:pPr>
      <w:r>
        <w:rPr>
          <w:rFonts w:ascii="Arial" w:hAnsi="Arial" w:cs="Arial"/>
          <w:sz w:val="22"/>
          <w:szCs w:val="22"/>
        </w:rPr>
        <w:t xml:space="preserve">Include </w:t>
      </w:r>
      <w:hyperlink r:id="rId20" w:anchor="exe" w:history="1">
        <w:r>
          <w:rPr>
            <w:rStyle w:val="Hyperlink"/>
            <w:rFonts w:ascii="Arial" w:hAnsi="Arial" w:cs="Arial"/>
            <w:sz w:val="22"/>
            <w:szCs w:val="22"/>
          </w:rPr>
          <w:t>Exhibit E: Contract Compliance Reporting Requirements</w:t>
        </w:r>
      </w:hyperlink>
      <w:r>
        <w:rPr>
          <w:rFonts w:ascii="Arial" w:hAnsi="Arial" w:cs="Arial"/>
          <w:sz w:val="22"/>
          <w:szCs w:val="22"/>
        </w:rPr>
        <w:t>, only applies to purchases/contracts $25,000 and over if the prime is not a SLEB or SLEB was not waived. If there is a SLEB subcontractor requirement and the contract is over $25,000, this exhibit is applicable; and</w:t>
      </w:r>
    </w:p>
    <w:p w:rsidR="00AD2134" w:rsidRDefault="00584D60" w:rsidP="00584D60">
      <w:pPr>
        <w:tabs>
          <w:tab w:val="left" w:pos="-720"/>
        </w:tabs>
        <w:ind w:left="720"/>
        <w:jc w:val="both"/>
        <w:rPr>
          <w:rFonts w:ascii="Arial" w:hAnsi="Arial" w:cs="Arial"/>
          <w:spacing w:val="-3"/>
          <w:sz w:val="22"/>
          <w:szCs w:val="22"/>
        </w:rPr>
      </w:pPr>
      <w:r>
        <w:rPr>
          <w:rFonts w:ascii="Arial" w:hAnsi="Arial" w:cs="Arial"/>
          <w:sz w:val="22"/>
          <w:szCs w:val="22"/>
        </w:rPr>
        <w:t xml:space="preserve">Include </w:t>
      </w:r>
      <w:hyperlink r:id="rId21" w:anchor="exf" w:history="1">
        <w:r>
          <w:rPr>
            <w:rStyle w:val="Hyperlink"/>
            <w:rFonts w:ascii="Arial" w:hAnsi="Arial" w:cs="Arial"/>
            <w:sz w:val="22"/>
            <w:szCs w:val="22"/>
          </w:rPr>
          <w:t>Exhibit F: Request for Bid Preference</w:t>
        </w:r>
      </w:hyperlink>
      <w:r>
        <w:rPr>
          <w:rFonts w:ascii="Arial" w:hAnsi="Arial" w:cs="Arial"/>
          <w:sz w:val="22"/>
          <w:szCs w:val="22"/>
        </w:rPr>
        <w:t xml:space="preserve">. Bidders must meet the definition of a small local or emerging business (SLEB) to participate in this informal request for quote (IRFQ).  SLEB prime vendors will be eligible for a five percent bid preference.  </w:t>
      </w:r>
    </w:p>
    <w:p w:rsidR="00AD2134" w:rsidRDefault="00AD2134" w:rsidP="00E001C4">
      <w:pPr>
        <w:tabs>
          <w:tab w:val="left" w:pos="-720"/>
        </w:tabs>
        <w:ind w:left="720"/>
        <w:jc w:val="both"/>
        <w:rPr>
          <w:rFonts w:ascii="Arial" w:hAnsi="Arial" w:cs="Arial"/>
          <w:spacing w:val="-3"/>
          <w:sz w:val="22"/>
          <w:szCs w:val="22"/>
        </w:rPr>
      </w:pPr>
    </w:p>
    <w:p w:rsidR="00A56F83" w:rsidRDefault="00CF7D1B" w:rsidP="00CF7D1B">
      <w:pPr>
        <w:pStyle w:val="Heading1"/>
        <w:numPr>
          <w:ilvl w:val="0"/>
          <w:numId w:val="0"/>
        </w:numPr>
        <w:jc w:val="both"/>
      </w:pPr>
      <w:bookmarkStart w:id="33" w:name="_Toc377119830"/>
      <w:r w:rsidRPr="00CF7D1B">
        <w:rPr>
          <w:u w:val="none"/>
        </w:rPr>
        <w:t>IV.</w:t>
      </w:r>
      <w:r>
        <w:t xml:space="preserve"> </w:t>
      </w:r>
      <w:r w:rsidR="00A56F83" w:rsidRPr="00A56F83">
        <w:t>COUNTY PROCEDURES, TERMS AND CONDITIONS</w:t>
      </w:r>
      <w:bookmarkEnd w:id="33"/>
    </w:p>
    <w:p w:rsidR="00A56F83" w:rsidRPr="00A56F83" w:rsidRDefault="00A56F83" w:rsidP="00A56F83"/>
    <w:p w:rsidR="00A56F83" w:rsidRPr="00B04178" w:rsidRDefault="00A56F83" w:rsidP="000F6F23">
      <w:pPr>
        <w:pStyle w:val="Heading2"/>
        <w:numPr>
          <w:ilvl w:val="0"/>
          <w:numId w:val="37"/>
        </w:numPr>
      </w:pPr>
      <w:bookmarkStart w:id="34" w:name="_Toc377119831"/>
      <w:bookmarkStart w:id="35" w:name="_Toc225593415"/>
      <w:bookmarkStart w:id="36" w:name="_Toc247959517"/>
      <w:bookmarkStart w:id="37" w:name="_Toc294017509"/>
      <w:bookmarkStart w:id="38" w:name="_Toc302741168"/>
      <w:bookmarkStart w:id="39" w:name="_Toc329337025"/>
      <w:r w:rsidRPr="00B04178">
        <w:t>E</w:t>
      </w:r>
      <w:r>
        <w:t>valuation Criteria / Selection Committee (Evaluation Panel)</w:t>
      </w:r>
      <w:bookmarkEnd w:id="34"/>
      <w:r>
        <w:t xml:space="preserve"> </w:t>
      </w:r>
      <w:bookmarkEnd w:id="35"/>
      <w:bookmarkEnd w:id="36"/>
      <w:bookmarkEnd w:id="37"/>
      <w:bookmarkEnd w:id="38"/>
      <w:bookmarkEnd w:id="39"/>
    </w:p>
    <w:p w:rsidR="00A56F83" w:rsidRPr="00E36138" w:rsidRDefault="00A56F83" w:rsidP="00A56F83">
      <w:pPr>
        <w:tabs>
          <w:tab w:val="left" w:pos="-1080"/>
          <w:tab w:val="left" w:pos="-720"/>
        </w:tabs>
        <w:ind w:left="720"/>
        <w:jc w:val="both"/>
        <w:rPr>
          <w:rFonts w:ascii="Arial" w:hAnsi="Arial" w:cs="Arial"/>
          <w:color w:val="000000"/>
          <w:sz w:val="22"/>
          <w:szCs w:val="22"/>
        </w:rPr>
      </w:pPr>
      <w:r w:rsidRPr="00E36138">
        <w:rPr>
          <w:rFonts w:ascii="Arial" w:hAnsi="Arial" w:cs="Arial"/>
          <w:color w:val="000000"/>
          <w:sz w:val="22"/>
          <w:szCs w:val="22"/>
        </w:rPr>
        <w:t xml:space="preserve">All bids meeting minimum qualifications shall be evaluated by a County Selection Committee (CSC)/Evaluation Panel. The CSC/Evaluation Panel may be composed of County staff and other individuals that may have expertise or experience in </w:t>
      </w:r>
      <w:r w:rsidRPr="00E36138">
        <w:rPr>
          <w:rFonts w:ascii="Arial" w:hAnsi="Arial" w:cs="Arial"/>
          <w:sz w:val="22"/>
          <w:szCs w:val="22"/>
        </w:rPr>
        <w:t>IPS/SE.</w:t>
      </w:r>
      <w:r w:rsidRPr="00E36138">
        <w:rPr>
          <w:rFonts w:ascii="Arial" w:hAnsi="Arial" w:cs="Arial"/>
          <w:i/>
          <w:sz w:val="22"/>
          <w:szCs w:val="22"/>
        </w:rPr>
        <w:t xml:space="preserve"> </w:t>
      </w:r>
      <w:r w:rsidRPr="00E36138">
        <w:rPr>
          <w:rFonts w:ascii="Arial" w:hAnsi="Arial" w:cs="Arial"/>
          <w:color w:val="000000"/>
          <w:sz w:val="22"/>
          <w:szCs w:val="22"/>
        </w:rPr>
        <w:t>The CSC/Evaluation Panel shall recommend Bidders for contract award in accordance with the evaluation criteria set forth in this RFQ. The evaluation of the bids for recommendation shall be within the sole judgment and discretion of the CSC/Evaluation Panel.</w:t>
      </w:r>
    </w:p>
    <w:p w:rsidR="00A56F83" w:rsidRPr="00E36138" w:rsidRDefault="00A56F83" w:rsidP="00A56F83">
      <w:pPr>
        <w:ind w:left="720"/>
        <w:jc w:val="both"/>
        <w:rPr>
          <w:rFonts w:ascii="Arial" w:hAnsi="Arial" w:cs="Arial"/>
          <w:color w:val="000000"/>
          <w:sz w:val="22"/>
          <w:szCs w:val="22"/>
        </w:rPr>
      </w:pPr>
    </w:p>
    <w:p w:rsidR="00A56F83" w:rsidRPr="00E36138" w:rsidRDefault="00A56F83" w:rsidP="00A56F83">
      <w:pPr>
        <w:tabs>
          <w:tab w:val="left" w:pos="-1080"/>
          <w:tab w:val="left" w:pos="-720"/>
        </w:tabs>
        <w:ind w:left="720"/>
        <w:jc w:val="both"/>
        <w:rPr>
          <w:rFonts w:ascii="Arial" w:hAnsi="Arial" w:cs="Arial"/>
          <w:color w:val="000000"/>
          <w:sz w:val="22"/>
          <w:szCs w:val="22"/>
        </w:rPr>
      </w:pPr>
      <w:r w:rsidRPr="00E36138">
        <w:rPr>
          <w:rFonts w:ascii="Arial" w:hAnsi="Arial" w:cs="Arial"/>
          <w:color w:val="000000"/>
          <w:sz w:val="22"/>
          <w:szCs w:val="22"/>
        </w:rPr>
        <w:t>All contact during the evaluation phase shall be through the BHCS contact person only. Bidders shall neither contact nor lobby evaluators during the evaluation process.  Attempts by Bidder to contact and/or influence</w:t>
      </w:r>
      <w:r w:rsidRPr="00E36138">
        <w:rPr>
          <w:rFonts w:ascii="Arial" w:hAnsi="Arial" w:cs="Arial"/>
          <w:b/>
          <w:color w:val="339966"/>
          <w:sz w:val="22"/>
          <w:szCs w:val="22"/>
        </w:rPr>
        <w:t xml:space="preserve"> </w:t>
      </w:r>
      <w:r w:rsidRPr="00E36138">
        <w:rPr>
          <w:rFonts w:ascii="Arial" w:hAnsi="Arial" w:cs="Arial"/>
          <w:color w:val="000000"/>
          <w:sz w:val="22"/>
          <w:szCs w:val="22"/>
        </w:rPr>
        <w:t xml:space="preserve">members of the CSC/Evaluation Panel may result in disqualification of Bidder. </w:t>
      </w:r>
    </w:p>
    <w:p w:rsidR="00A56F83" w:rsidRPr="00E36138" w:rsidRDefault="00A56F83" w:rsidP="00A56F83">
      <w:pPr>
        <w:tabs>
          <w:tab w:val="left" w:pos="-1080"/>
          <w:tab w:val="left" w:pos="-720"/>
        </w:tabs>
        <w:ind w:left="720"/>
        <w:jc w:val="both"/>
        <w:rPr>
          <w:rFonts w:ascii="Arial" w:hAnsi="Arial" w:cs="Arial"/>
          <w:b/>
          <w:color w:val="000000"/>
          <w:sz w:val="22"/>
          <w:szCs w:val="22"/>
          <w:u w:val="single"/>
        </w:rPr>
      </w:pPr>
    </w:p>
    <w:p w:rsidR="00A56F83" w:rsidRPr="00E36138" w:rsidRDefault="00A56F83" w:rsidP="00A56F83">
      <w:pPr>
        <w:tabs>
          <w:tab w:val="left" w:pos="-1080"/>
          <w:tab w:val="left" w:pos="-720"/>
        </w:tabs>
        <w:ind w:left="720"/>
        <w:jc w:val="both"/>
        <w:rPr>
          <w:rFonts w:ascii="Arial" w:hAnsi="Arial" w:cs="Arial"/>
          <w:color w:val="000000"/>
          <w:sz w:val="22"/>
          <w:szCs w:val="22"/>
        </w:rPr>
      </w:pPr>
      <w:r w:rsidRPr="00E36138">
        <w:rPr>
          <w:rFonts w:ascii="Arial" w:hAnsi="Arial" w:cs="Arial"/>
          <w:color w:val="000000"/>
          <w:sz w:val="22"/>
          <w:szCs w:val="22"/>
        </w:rPr>
        <w:t>The CSC/Evaluation Panel shall evaluate each proposal meeting the minimum qualification requirements set forth in this RFQ. Bidders should bear in mind that any proposal that is unrealistic in terms of the technical or schedule commitments, or unrealistically high or low in cost, shall be deemed reflective of an inherent lack of technical competence or indicative of a failure to comprehend the complexity and risk of the County’s requirements as set forth in this RFQ.</w:t>
      </w:r>
    </w:p>
    <w:p w:rsidR="00A56F83" w:rsidRPr="00E36138" w:rsidRDefault="00A56F83" w:rsidP="00A56F83">
      <w:pPr>
        <w:tabs>
          <w:tab w:val="left" w:pos="-1080"/>
          <w:tab w:val="left" w:pos="-720"/>
        </w:tabs>
        <w:ind w:left="720"/>
        <w:jc w:val="both"/>
        <w:rPr>
          <w:rFonts w:ascii="Arial" w:hAnsi="Arial" w:cs="Arial"/>
          <w:color w:val="000000"/>
          <w:sz w:val="22"/>
          <w:szCs w:val="22"/>
        </w:rPr>
      </w:pPr>
    </w:p>
    <w:p w:rsidR="00A56F83" w:rsidRPr="00E36138" w:rsidRDefault="00A56F83" w:rsidP="00A56F83">
      <w:pPr>
        <w:ind w:left="720"/>
        <w:jc w:val="both"/>
        <w:rPr>
          <w:rFonts w:ascii="Arial" w:hAnsi="Arial" w:cs="Arial"/>
          <w:color w:val="000000"/>
          <w:sz w:val="22"/>
          <w:szCs w:val="22"/>
        </w:rPr>
      </w:pPr>
      <w:r w:rsidRPr="00E36138">
        <w:rPr>
          <w:rFonts w:ascii="Arial" w:hAnsi="Arial" w:cs="Arial"/>
          <w:color w:val="000000"/>
          <w:sz w:val="22"/>
          <w:szCs w:val="22"/>
        </w:rPr>
        <w:t xml:space="preserve">As a result of this RFQ, the County intends to award a contract to the responsible Bidder(s) whose response conforms to the RFQ and whose proposal presents the greatest value to the County, all evaluation criteria considered. The combined weight of the evaluation criteria is greater in importance than cost in determining the greatest value to the County. The goal is to award a contract to the Bidder(s) that proposes the County the best quality as determined by the combined weight of the evaluation criteria.  The County may award a contract of higher qualitative competence over the lowest priced response. </w:t>
      </w:r>
    </w:p>
    <w:p w:rsidR="00A56F83" w:rsidRPr="00E36138" w:rsidRDefault="00A56F83" w:rsidP="00A56F83">
      <w:pPr>
        <w:ind w:left="720"/>
        <w:jc w:val="both"/>
        <w:rPr>
          <w:rFonts w:ascii="Arial" w:hAnsi="Arial" w:cs="Arial"/>
          <w:color w:val="000000"/>
          <w:sz w:val="22"/>
          <w:szCs w:val="22"/>
        </w:rPr>
      </w:pPr>
    </w:p>
    <w:p w:rsidR="00A56F83" w:rsidRPr="00E36138" w:rsidRDefault="00A56F83" w:rsidP="00A56F83">
      <w:pPr>
        <w:tabs>
          <w:tab w:val="left" w:pos="-1440"/>
        </w:tabs>
        <w:ind w:left="720"/>
        <w:jc w:val="both"/>
        <w:rPr>
          <w:rFonts w:ascii="Arial" w:hAnsi="Arial" w:cs="Arial"/>
          <w:sz w:val="22"/>
          <w:szCs w:val="22"/>
        </w:rPr>
      </w:pPr>
      <w:r w:rsidRPr="00E36138">
        <w:rPr>
          <w:rFonts w:ascii="Arial" w:hAnsi="Arial" w:cs="Arial"/>
          <w:sz w:val="22"/>
          <w:szCs w:val="22"/>
        </w:rPr>
        <w:t xml:space="preserve">Each of the Evaluation Criteria below shall be used in ranking and determining the quality </w:t>
      </w:r>
      <w:r w:rsidRPr="00E36138">
        <w:rPr>
          <w:rFonts w:ascii="Arial" w:hAnsi="Arial" w:cs="Arial"/>
          <w:color w:val="000000"/>
          <w:sz w:val="22"/>
          <w:szCs w:val="22"/>
        </w:rPr>
        <w:t xml:space="preserve">of proposals. </w:t>
      </w:r>
      <w:r w:rsidRPr="00E36138">
        <w:rPr>
          <w:rFonts w:ascii="Arial" w:hAnsi="Arial" w:cs="Arial"/>
          <w:sz w:val="22"/>
          <w:szCs w:val="22"/>
        </w:rPr>
        <w:t xml:space="preserve"> Proposals shall be evaluated according to each Evaluation Criteria and scored on a five-point scale shown below. The scores for all the Evaluation Criteria shall then be added according to their assigned weight, as shown below, to arrive at a weighted score for each proposal.  A proposal with a high weighted total shall be deemed of higher quality than a proposal with a lesser-weighted total. The final maximum score for any program is </w:t>
      </w:r>
      <w:r>
        <w:rPr>
          <w:rFonts w:ascii="Arial" w:hAnsi="Arial" w:cs="Arial"/>
          <w:sz w:val="22"/>
          <w:szCs w:val="22"/>
        </w:rPr>
        <w:t xml:space="preserve">one </w:t>
      </w:r>
      <w:r w:rsidRPr="00E36138">
        <w:rPr>
          <w:rFonts w:ascii="Arial" w:hAnsi="Arial" w:cs="Arial"/>
          <w:sz w:val="22"/>
          <w:szCs w:val="22"/>
        </w:rPr>
        <w:t>hundred (</w:t>
      </w:r>
      <w:r>
        <w:rPr>
          <w:rFonts w:ascii="Arial" w:hAnsi="Arial" w:cs="Arial"/>
          <w:sz w:val="22"/>
          <w:szCs w:val="22"/>
        </w:rPr>
        <w:t>1</w:t>
      </w:r>
      <w:r w:rsidRPr="00E36138">
        <w:rPr>
          <w:rFonts w:ascii="Arial" w:hAnsi="Arial" w:cs="Arial"/>
          <w:sz w:val="22"/>
          <w:szCs w:val="22"/>
        </w:rPr>
        <w:t>00) points.</w:t>
      </w:r>
    </w:p>
    <w:p w:rsidR="00A56F83" w:rsidRPr="00E36138" w:rsidRDefault="00A56F83" w:rsidP="00A56F83">
      <w:pPr>
        <w:ind w:left="720"/>
        <w:jc w:val="both"/>
        <w:rPr>
          <w:rFonts w:ascii="Arial" w:hAnsi="Arial" w:cs="Arial"/>
          <w:sz w:val="22"/>
          <w:szCs w:val="22"/>
        </w:rPr>
      </w:pPr>
    </w:p>
    <w:p w:rsidR="00A56F83" w:rsidRPr="00E36138" w:rsidRDefault="00A56F83" w:rsidP="00A56F83">
      <w:pPr>
        <w:ind w:left="720"/>
        <w:jc w:val="both"/>
        <w:rPr>
          <w:rFonts w:ascii="Arial" w:hAnsi="Arial" w:cs="Arial"/>
          <w:sz w:val="22"/>
          <w:szCs w:val="22"/>
        </w:rPr>
      </w:pPr>
      <w:r w:rsidRPr="00E36138">
        <w:rPr>
          <w:rFonts w:ascii="Arial" w:hAnsi="Arial" w:cs="Arial"/>
          <w:sz w:val="22"/>
          <w:szCs w:val="22"/>
        </w:rPr>
        <w:t xml:space="preserve">The evaluation process </w:t>
      </w:r>
      <w:r>
        <w:rPr>
          <w:rFonts w:ascii="Arial" w:hAnsi="Arial" w:cs="Arial"/>
          <w:sz w:val="22"/>
          <w:szCs w:val="22"/>
        </w:rPr>
        <w:t xml:space="preserve">will </w:t>
      </w:r>
      <w:r w:rsidRPr="00E36138">
        <w:rPr>
          <w:rFonts w:ascii="Arial" w:hAnsi="Arial" w:cs="Arial"/>
          <w:sz w:val="22"/>
          <w:szCs w:val="22"/>
        </w:rPr>
        <w:t xml:space="preserve">include a two-stage approach including an initial evaluation of the written proposal and scoring to develop a short list of Bidders that will continue to the final stage, which </w:t>
      </w:r>
      <w:r>
        <w:rPr>
          <w:rFonts w:ascii="Arial" w:hAnsi="Arial" w:cs="Arial"/>
          <w:sz w:val="22"/>
          <w:szCs w:val="22"/>
        </w:rPr>
        <w:t xml:space="preserve">will </w:t>
      </w:r>
      <w:r w:rsidRPr="00E36138">
        <w:rPr>
          <w:rFonts w:ascii="Arial" w:hAnsi="Arial" w:cs="Arial"/>
          <w:sz w:val="22"/>
          <w:szCs w:val="22"/>
        </w:rPr>
        <w:t xml:space="preserve">include a Feasibility Site Visit and reference checks.  All Bidders shall be notified of the short list participants; however, the preliminary scores at that time shall not be communicated to Bidders. All Bidders </w:t>
      </w:r>
      <w:r w:rsidR="00970F3D">
        <w:rPr>
          <w:rFonts w:ascii="Arial" w:hAnsi="Arial" w:cs="Arial"/>
          <w:sz w:val="22"/>
          <w:szCs w:val="22"/>
        </w:rPr>
        <w:t xml:space="preserve">not on the short list will be </w:t>
      </w:r>
      <w:r w:rsidRPr="00E36138">
        <w:rPr>
          <w:rFonts w:ascii="Arial" w:hAnsi="Arial" w:cs="Arial"/>
          <w:sz w:val="22"/>
          <w:szCs w:val="22"/>
        </w:rPr>
        <w:t>deemed eliminated from the process.</w:t>
      </w:r>
    </w:p>
    <w:p w:rsidR="00A56F83" w:rsidRPr="00E36138" w:rsidRDefault="00A56F83" w:rsidP="00A56F83">
      <w:pPr>
        <w:tabs>
          <w:tab w:val="left" w:pos="-1440"/>
        </w:tabs>
        <w:ind w:left="720"/>
        <w:rPr>
          <w:rFonts w:ascii="Arial" w:hAnsi="Arial" w:cs="Arial"/>
          <w:sz w:val="22"/>
          <w:szCs w:val="22"/>
        </w:rPr>
      </w:pPr>
    </w:p>
    <w:p w:rsidR="00A56F83" w:rsidRPr="00E36138" w:rsidRDefault="00A56F83" w:rsidP="00A56F83">
      <w:pPr>
        <w:ind w:left="720"/>
        <w:jc w:val="both"/>
        <w:rPr>
          <w:rFonts w:ascii="Arial" w:hAnsi="Arial" w:cs="Arial"/>
          <w:sz w:val="22"/>
          <w:szCs w:val="22"/>
        </w:rPr>
      </w:pPr>
      <w:r>
        <w:rPr>
          <w:rFonts w:ascii="Arial" w:hAnsi="Arial" w:cs="Arial"/>
          <w:sz w:val="22"/>
          <w:szCs w:val="22"/>
        </w:rPr>
        <w:lastRenderedPageBreak/>
        <w:t xml:space="preserve">The Feasibility Site Visit will take place on March 19-20, 2014, and a member of the executive leadership of the organization must be present.  </w:t>
      </w:r>
      <w:r w:rsidRPr="00E36138">
        <w:rPr>
          <w:rFonts w:ascii="Arial" w:hAnsi="Arial" w:cs="Arial"/>
          <w:sz w:val="22"/>
          <w:szCs w:val="22"/>
        </w:rPr>
        <w:t xml:space="preserve">The </w:t>
      </w:r>
      <w:r>
        <w:rPr>
          <w:rFonts w:ascii="Arial" w:hAnsi="Arial" w:cs="Arial"/>
          <w:sz w:val="22"/>
          <w:szCs w:val="22"/>
        </w:rPr>
        <w:t xml:space="preserve">final </w:t>
      </w:r>
      <w:r w:rsidRPr="00E36138">
        <w:rPr>
          <w:rFonts w:ascii="Arial" w:hAnsi="Arial" w:cs="Arial"/>
          <w:sz w:val="22"/>
          <w:szCs w:val="22"/>
        </w:rPr>
        <w:t>scoring shall be based on the total points</w:t>
      </w:r>
      <w:r>
        <w:rPr>
          <w:rFonts w:ascii="Arial" w:hAnsi="Arial" w:cs="Arial"/>
          <w:sz w:val="22"/>
          <w:szCs w:val="22"/>
        </w:rPr>
        <w:t xml:space="preserve">, </w:t>
      </w:r>
      <w:r w:rsidR="00D3161A">
        <w:rPr>
          <w:rFonts w:ascii="Arial" w:hAnsi="Arial" w:cs="Arial"/>
          <w:sz w:val="22"/>
          <w:szCs w:val="22"/>
        </w:rPr>
        <w:t xml:space="preserve">of which, </w:t>
      </w:r>
      <w:r w:rsidR="007D1DB6">
        <w:rPr>
          <w:rFonts w:ascii="Arial" w:hAnsi="Arial" w:cs="Arial"/>
          <w:sz w:val="22"/>
          <w:szCs w:val="22"/>
        </w:rPr>
        <w:t>60</w:t>
      </w:r>
      <w:r>
        <w:rPr>
          <w:rFonts w:ascii="Arial" w:hAnsi="Arial" w:cs="Arial"/>
          <w:sz w:val="22"/>
          <w:szCs w:val="22"/>
        </w:rPr>
        <w:t xml:space="preserve"> percent </w:t>
      </w:r>
      <w:r w:rsidR="00D3161A">
        <w:rPr>
          <w:rFonts w:ascii="Arial" w:hAnsi="Arial" w:cs="Arial"/>
          <w:sz w:val="22"/>
          <w:szCs w:val="22"/>
        </w:rPr>
        <w:t xml:space="preserve">is </w:t>
      </w:r>
      <w:r>
        <w:rPr>
          <w:rFonts w:ascii="Arial" w:hAnsi="Arial" w:cs="Arial"/>
          <w:sz w:val="22"/>
          <w:szCs w:val="22"/>
        </w:rPr>
        <w:t xml:space="preserve">allocated during the </w:t>
      </w:r>
      <w:r w:rsidRPr="00E36138">
        <w:rPr>
          <w:rFonts w:ascii="Arial" w:hAnsi="Arial" w:cs="Arial"/>
          <w:sz w:val="22"/>
          <w:szCs w:val="22"/>
        </w:rPr>
        <w:t>Feasibility Site Visit.</w:t>
      </w:r>
      <w:r>
        <w:rPr>
          <w:rFonts w:ascii="Arial" w:hAnsi="Arial" w:cs="Arial"/>
          <w:sz w:val="22"/>
          <w:szCs w:val="22"/>
        </w:rPr>
        <w:t xml:space="preserve">  The scoring for the site visit is also detailed below.</w:t>
      </w:r>
      <w:r w:rsidRPr="00E36138">
        <w:rPr>
          <w:rFonts w:ascii="Arial" w:hAnsi="Arial" w:cs="Arial"/>
          <w:sz w:val="22"/>
          <w:szCs w:val="22"/>
        </w:rPr>
        <w:t xml:space="preserve"> </w:t>
      </w:r>
    </w:p>
    <w:p w:rsidR="00A56F83" w:rsidRPr="00E36138" w:rsidRDefault="00A56F83" w:rsidP="00A56F83">
      <w:pPr>
        <w:ind w:left="720"/>
        <w:jc w:val="both"/>
        <w:rPr>
          <w:rFonts w:ascii="Arial" w:hAnsi="Arial" w:cs="Arial"/>
          <w:sz w:val="22"/>
          <w:szCs w:val="22"/>
        </w:rPr>
      </w:pPr>
      <w:r w:rsidRPr="00E36138">
        <w:rPr>
          <w:rFonts w:ascii="Arial" w:hAnsi="Arial" w:cs="Arial"/>
          <w:sz w:val="22"/>
          <w:szCs w:val="22"/>
        </w:rPr>
        <w:t> </w:t>
      </w:r>
    </w:p>
    <w:p w:rsidR="00A56F83" w:rsidRPr="003307C0" w:rsidRDefault="00A56F83" w:rsidP="00A56F83">
      <w:pPr>
        <w:tabs>
          <w:tab w:val="left" w:pos="-1440"/>
        </w:tabs>
        <w:ind w:left="720"/>
        <w:rPr>
          <w:rFonts w:ascii="Arial" w:hAnsi="Arial" w:cs="Arial"/>
        </w:rPr>
      </w:pPr>
      <w:r w:rsidRPr="003307C0">
        <w:rPr>
          <w:rFonts w:ascii="Arial" w:hAnsi="Arial" w:cs="Arial"/>
        </w:rPr>
        <w:t xml:space="preserve">The </w:t>
      </w:r>
      <w:r w:rsidR="007D1DB6">
        <w:rPr>
          <w:rFonts w:ascii="Arial" w:hAnsi="Arial" w:cs="Arial"/>
        </w:rPr>
        <w:t xml:space="preserve">zero to five </w:t>
      </w:r>
      <w:r w:rsidRPr="003307C0">
        <w:rPr>
          <w:rFonts w:ascii="Arial" w:hAnsi="Arial" w:cs="Arial"/>
        </w:rPr>
        <w:t>point scale range is defined as follows:</w:t>
      </w:r>
    </w:p>
    <w:tbl>
      <w:tblPr>
        <w:tblW w:w="4743" w:type="pct"/>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2"/>
        <w:gridCol w:w="1889"/>
        <w:gridCol w:w="7522"/>
      </w:tblGrid>
      <w:tr w:rsidR="00A56F83" w:rsidRPr="003307C0" w:rsidTr="007D1DB6">
        <w:trPr>
          <w:trHeight w:val="20"/>
        </w:trPr>
        <w:tc>
          <w:tcPr>
            <w:tcW w:w="437" w:type="pct"/>
          </w:tcPr>
          <w:p w:rsidR="00A56F83" w:rsidRPr="00706F58" w:rsidRDefault="00A56F83" w:rsidP="002C67B0">
            <w:pPr>
              <w:tabs>
                <w:tab w:val="left" w:pos="-1440"/>
              </w:tabs>
              <w:jc w:val="center"/>
              <w:rPr>
                <w:rFonts w:ascii="Arial" w:hAnsi="Arial" w:cs="Arial"/>
                <w:sz w:val="18"/>
                <w:szCs w:val="18"/>
              </w:rPr>
            </w:pPr>
            <w:r w:rsidRPr="00706F58">
              <w:rPr>
                <w:rFonts w:ascii="Arial" w:hAnsi="Arial" w:cs="Arial"/>
                <w:sz w:val="18"/>
                <w:szCs w:val="18"/>
              </w:rPr>
              <w:t>0</w:t>
            </w:r>
          </w:p>
        </w:tc>
        <w:tc>
          <w:tcPr>
            <w:tcW w:w="916" w:type="pct"/>
          </w:tcPr>
          <w:p w:rsidR="00A56F83" w:rsidRPr="00706F58" w:rsidRDefault="00A56F83" w:rsidP="002C67B0">
            <w:pPr>
              <w:tabs>
                <w:tab w:val="left" w:pos="-1440"/>
              </w:tabs>
              <w:jc w:val="center"/>
              <w:rPr>
                <w:rFonts w:ascii="Arial" w:hAnsi="Arial" w:cs="Arial"/>
                <w:sz w:val="18"/>
                <w:szCs w:val="18"/>
              </w:rPr>
            </w:pPr>
            <w:r w:rsidRPr="00706F58">
              <w:rPr>
                <w:rFonts w:ascii="Arial" w:hAnsi="Arial" w:cs="Arial"/>
                <w:sz w:val="18"/>
                <w:szCs w:val="18"/>
              </w:rPr>
              <w:t>Not Acceptable</w:t>
            </w:r>
          </w:p>
        </w:tc>
        <w:tc>
          <w:tcPr>
            <w:tcW w:w="3647" w:type="pct"/>
          </w:tcPr>
          <w:p w:rsidR="00A56F83" w:rsidRPr="00706F58" w:rsidRDefault="00A56F83" w:rsidP="002C67B0">
            <w:pPr>
              <w:tabs>
                <w:tab w:val="left" w:pos="-1440"/>
              </w:tabs>
              <w:rPr>
                <w:rFonts w:ascii="Arial" w:hAnsi="Arial" w:cs="Arial"/>
                <w:sz w:val="18"/>
                <w:szCs w:val="18"/>
              </w:rPr>
            </w:pPr>
            <w:r w:rsidRPr="00706F58">
              <w:rPr>
                <w:rFonts w:ascii="Arial" w:hAnsi="Arial" w:cs="Arial"/>
                <w:sz w:val="18"/>
                <w:szCs w:val="18"/>
              </w:rPr>
              <w:t>Non-responsive, fails to meet RFQ specification.  The approach has no probability of success.  If a mandatory requirement this score shall result in disqualification of proposal.</w:t>
            </w:r>
          </w:p>
        </w:tc>
      </w:tr>
      <w:tr w:rsidR="00A56F83" w:rsidRPr="003307C0" w:rsidTr="007D1DB6">
        <w:trPr>
          <w:trHeight w:val="20"/>
        </w:trPr>
        <w:tc>
          <w:tcPr>
            <w:tcW w:w="437" w:type="pct"/>
          </w:tcPr>
          <w:p w:rsidR="00A56F83" w:rsidRPr="00706F58" w:rsidRDefault="00A56F83" w:rsidP="007D1DB6">
            <w:pPr>
              <w:tabs>
                <w:tab w:val="left" w:pos="-1440"/>
              </w:tabs>
              <w:jc w:val="center"/>
              <w:rPr>
                <w:rFonts w:ascii="Arial" w:hAnsi="Arial" w:cs="Arial"/>
                <w:sz w:val="18"/>
                <w:szCs w:val="18"/>
              </w:rPr>
            </w:pPr>
            <w:r w:rsidRPr="00706F58">
              <w:rPr>
                <w:rFonts w:ascii="Arial" w:hAnsi="Arial" w:cs="Arial"/>
                <w:sz w:val="18"/>
                <w:szCs w:val="18"/>
              </w:rPr>
              <w:t>1</w:t>
            </w:r>
          </w:p>
        </w:tc>
        <w:tc>
          <w:tcPr>
            <w:tcW w:w="916" w:type="pct"/>
          </w:tcPr>
          <w:p w:rsidR="00A56F83" w:rsidRPr="00706F58" w:rsidRDefault="00A56F83" w:rsidP="002C67B0">
            <w:pPr>
              <w:tabs>
                <w:tab w:val="left" w:pos="-1440"/>
              </w:tabs>
              <w:jc w:val="center"/>
              <w:rPr>
                <w:rFonts w:ascii="Arial" w:hAnsi="Arial" w:cs="Arial"/>
                <w:sz w:val="18"/>
                <w:szCs w:val="18"/>
              </w:rPr>
            </w:pPr>
            <w:r w:rsidRPr="00706F58">
              <w:rPr>
                <w:rFonts w:ascii="Arial" w:hAnsi="Arial" w:cs="Arial"/>
                <w:sz w:val="18"/>
                <w:szCs w:val="18"/>
              </w:rPr>
              <w:t>Poor</w:t>
            </w:r>
          </w:p>
        </w:tc>
        <w:tc>
          <w:tcPr>
            <w:tcW w:w="3647" w:type="pct"/>
          </w:tcPr>
          <w:p w:rsidR="00A56F83" w:rsidRPr="00706F58" w:rsidRDefault="00A56F83" w:rsidP="002C67B0">
            <w:pPr>
              <w:tabs>
                <w:tab w:val="left" w:pos="-1440"/>
              </w:tabs>
              <w:rPr>
                <w:rFonts w:ascii="Arial" w:hAnsi="Arial" w:cs="Arial"/>
                <w:sz w:val="18"/>
                <w:szCs w:val="18"/>
              </w:rPr>
            </w:pPr>
            <w:r w:rsidRPr="00706F58">
              <w:rPr>
                <w:rFonts w:ascii="Arial" w:hAnsi="Arial" w:cs="Arial"/>
                <w:sz w:val="18"/>
                <w:szCs w:val="18"/>
              </w:rPr>
              <w:t xml:space="preserve">Below average, falls short of expectations, is substandard to that which </w:t>
            </w:r>
            <w:r w:rsidRPr="00706F58">
              <w:rPr>
                <w:rFonts w:ascii="Arial" w:hAnsi="Arial" w:cs="Arial"/>
                <w:color w:val="000000"/>
                <w:sz w:val="18"/>
                <w:szCs w:val="18"/>
              </w:rPr>
              <w:t>is the average</w:t>
            </w:r>
            <w:r w:rsidRPr="00706F58">
              <w:rPr>
                <w:rFonts w:ascii="Arial" w:hAnsi="Arial" w:cs="Arial"/>
                <w:sz w:val="18"/>
                <w:szCs w:val="18"/>
              </w:rPr>
              <w:t xml:space="preserve"> or expected norm, has a low probability of success in achieving objectives per RFQ.</w:t>
            </w:r>
          </w:p>
        </w:tc>
      </w:tr>
      <w:tr w:rsidR="00A56F83" w:rsidRPr="003307C0" w:rsidTr="007D1DB6">
        <w:trPr>
          <w:trHeight w:val="20"/>
        </w:trPr>
        <w:tc>
          <w:tcPr>
            <w:tcW w:w="437" w:type="pct"/>
          </w:tcPr>
          <w:p w:rsidR="00A56F83" w:rsidRPr="00706F58" w:rsidRDefault="007D1DB6" w:rsidP="007D1DB6">
            <w:pPr>
              <w:tabs>
                <w:tab w:val="left" w:pos="-1440"/>
              </w:tabs>
              <w:jc w:val="center"/>
              <w:rPr>
                <w:rFonts w:ascii="Arial" w:hAnsi="Arial" w:cs="Arial"/>
                <w:sz w:val="18"/>
                <w:szCs w:val="18"/>
              </w:rPr>
            </w:pPr>
            <w:r>
              <w:rPr>
                <w:rFonts w:ascii="Arial" w:hAnsi="Arial" w:cs="Arial"/>
                <w:sz w:val="18"/>
                <w:szCs w:val="18"/>
              </w:rPr>
              <w:t>2</w:t>
            </w:r>
          </w:p>
        </w:tc>
        <w:tc>
          <w:tcPr>
            <w:tcW w:w="916" w:type="pct"/>
          </w:tcPr>
          <w:p w:rsidR="00A56F83" w:rsidRPr="00706F58" w:rsidRDefault="00A56F83" w:rsidP="002C67B0">
            <w:pPr>
              <w:tabs>
                <w:tab w:val="left" w:pos="-1440"/>
              </w:tabs>
              <w:jc w:val="center"/>
              <w:rPr>
                <w:rFonts w:ascii="Arial" w:hAnsi="Arial" w:cs="Arial"/>
                <w:sz w:val="18"/>
                <w:szCs w:val="18"/>
              </w:rPr>
            </w:pPr>
            <w:r w:rsidRPr="00706F58">
              <w:rPr>
                <w:rFonts w:ascii="Arial" w:hAnsi="Arial" w:cs="Arial"/>
                <w:sz w:val="18"/>
                <w:szCs w:val="18"/>
              </w:rPr>
              <w:t>Fair</w:t>
            </w:r>
          </w:p>
        </w:tc>
        <w:tc>
          <w:tcPr>
            <w:tcW w:w="3647" w:type="pct"/>
          </w:tcPr>
          <w:p w:rsidR="00A56F83" w:rsidRPr="00706F58" w:rsidRDefault="00A56F83" w:rsidP="002C67B0">
            <w:pPr>
              <w:tabs>
                <w:tab w:val="left" w:pos="-1440"/>
              </w:tabs>
              <w:rPr>
                <w:rFonts w:ascii="Arial" w:hAnsi="Arial" w:cs="Arial"/>
                <w:sz w:val="18"/>
                <w:szCs w:val="18"/>
              </w:rPr>
            </w:pPr>
            <w:r w:rsidRPr="00706F58">
              <w:rPr>
                <w:rFonts w:ascii="Arial" w:hAnsi="Arial" w:cs="Arial"/>
                <w:sz w:val="18"/>
                <w:szCs w:val="18"/>
              </w:rPr>
              <w:t>Has a reasonable probability of success, however, some objectives may not be met.</w:t>
            </w:r>
          </w:p>
        </w:tc>
      </w:tr>
      <w:tr w:rsidR="00A56F83" w:rsidRPr="003307C0" w:rsidTr="007D1DB6">
        <w:trPr>
          <w:trHeight w:val="20"/>
        </w:trPr>
        <w:tc>
          <w:tcPr>
            <w:tcW w:w="437" w:type="pct"/>
          </w:tcPr>
          <w:p w:rsidR="00A56F83" w:rsidRPr="00706F58" w:rsidRDefault="007D1DB6" w:rsidP="007D1DB6">
            <w:pPr>
              <w:tabs>
                <w:tab w:val="left" w:pos="-1440"/>
              </w:tabs>
              <w:jc w:val="center"/>
              <w:rPr>
                <w:rFonts w:ascii="Arial" w:hAnsi="Arial" w:cs="Arial"/>
                <w:sz w:val="18"/>
                <w:szCs w:val="18"/>
              </w:rPr>
            </w:pPr>
            <w:r>
              <w:rPr>
                <w:rFonts w:ascii="Arial" w:hAnsi="Arial" w:cs="Arial"/>
                <w:sz w:val="18"/>
                <w:szCs w:val="18"/>
              </w:rPr>
              <w:t>3</w:t>
            </w:r>
          </w:p>
        </w:tc>
        <w:tc>
          <w:tcPr>
            <w:tcW w:w="916" w:type="pct"/>
          </w:tcPr>
          <w:p w:rsidR="00A56F83" w:rsidRPr="00706F58" w:rsidRDefault="00A56F83" w:rsidP="002C67B0">
            <w:pPr>
              <w:tabs>
                <w:tab w:val="left" w:pos="-1440"/>
              </w:tabs>
              <w:jc w:val="center"/>
              <w:rPr>
                <w:rFonts w:ascii="Arial" w:hAnsi="Arial" w:cs="Arial"/>
                <w:sz w:val="18"/>
                <w:szCs w:val="18"/>
              </w:rPr>
            </w:pPr>
            <w:r w:rsidRPr="00706F58">
              <w:rPr>
                <w:rFonts w:ascii="Arial" w:hAnsi="Arial" w:cs="Arial"/>
                <w:sz w:val="18"/>
                <w:szCs w:val="18"/>
              </w:rPr>
              <w:t>Average</w:t>
            </w:r>
          </w:p>
        </w:tc>
        <w:tc>
          <w:tcPr>
            <w:tcW w:w="3647" w:type="pct"/>
          </w:tcPr>
          <w:p w:rsidR="00A56F83" w:rsidRPr="00706F58" w:rsidRDefault="00A56F83" w:rsidP="002C67B0">
            <w:pPr>
              <w:tabs>
                <w:tab w:val="left" w:pos="-1440"/>
              </w:tabs>
              <w:rPr>
                <w:rFonts w:ascii="Arial" w:hAnsi="Arial" w:cs="Arial"/>
                <w:sz w:val="18"/>
                <w:szCs w:val="18"/>
              </w:rPr>
            </w:pPr>
            <w:r w:rsidRPr="00706F58">
              <w:rPr>
                <w:rFonts w:ascii="Arial" w:hAnsi="Arial" w:cs="Arial"/>
                <w:sz w:val="18"/>
                <w:szCs w:val="18"/>
              </w:rPr>
              <w:t xml:space="preserve">Acceptable, achieves all objectives in a reasonable fashion per RFQ specification.  This shall be the baseline score for each item with adjustments based on interpretation of proposal by Evaluation Committee members.  </w:t>
            </w:r>
          </w:p>
        </w:tc>
      </w:tr>
      <w:tr w:rsidR="00A56F83" w:rsidRPr="003307C0" w:rsidTr="007D1DB6">
        <w:trPr>
          <w:trHeight w:val="20"/>
        </w:trPr>
        <w:tc>
          <w:tcPr>
            <w:tcW w:w="437" w:type="pct"/>
          </w:tcPr>
          <w:p w:rsidR="00A56F83" w:rsidRPr="00706F58" w:rsidRDefault="007D1DB6" w:rsidP="002C67B0">
            <w:pPr>
              <w:tabs>
                <w:tab w:val="left" w:pos="-1440"/>
              </w:tabs>
              <w:jc w:val="center"/>
              <w:rPr>
                <w:rFonts w:ascii="Arial" w:hAnsi="Arial" w:cs="Arial"/>
                <w:sz w:val="18"/>
                <w:szCs w:val="18"/>
              </w:rPr>
            </w:pPr>
            <w:r>
              <w:rPr>
                <w:rFonts w:ascii="Arial" w:hAnsi="Arial" w:cs="Arial"/>
                <w:sz w:val="18"/>
                <w:szCs w:val="18"/>
              </w:rPr>
              <w:t>4</w:t>
            </w:r>
          </w:p>
        </w:tc>
        <w:tc>
          <w:tcPr>
            <w:tcW w:w="916" w:type="pct"/>
          </w:tcPr>
          <w:p w:rsidR="00A56F83" w:rsidRPr="00706F58" w:rsidRDefault="00A56F83" w:rsidP="002C67B0">
            <w:pPr>
              <w:tabs>
                <w:tab w:val="left" w:pos="-1440"/>
              </w:tabs>
              <w:jc w:val="center"/>
              <w:rPr>
                <w:rFonts w:ascii="Arial" w:hAnsi="Arial" w:cs="Arial"/>
                <w:sz w:val="18"/>
                <w:szCs w:val="18"/>
              </w:rPr>
            </w:pPr>
            <w:r w:rsidRPr="00706F58">
              <w:rPr>
                <w:rFonts w:ascii="Arial" w:hAnsi="Arial" w:cs="Arial"/>
                <w:sz w:val="18"/>
                <w:szCs w:val="18"/>
              </w:rPr>
              <w:t>Above Average/</w:t>
            </w:r>
          </w:p>
          <w:p w:rsidR="00A56F83" w:rsidRPr="00706F58" w:rsidRDefault="00A56F83" w:rsidP="002C67B0">
            <w:pPr>
              <w:tabs>
                <w:tab w:val="left" w:pos="-1440"/>
              </w:tabs>
              <w:jc w:val="center"/>
              <w:rPr>
                <w:rFonts w:ascii="Arial" w:hAnsi="Arial" w:cs="Arial"/>
                <w:sz w:val="18"/>
                <w:szCs w:val="18"/>
              </w:rPr>
            </w:pPr>
            <w:r w:rsidRPr="00706F58">
              <w:rPr>
                <w:rFonts w:ascii="Arial" w:hAnsi="Arial" w:cs="Arial"/>
                <w:sz w:val="18"/>
                <w:szCs w:val="18"/>
              </w:rPr>
              <w:t>Good</w:t>
            </w:r>
          </w:p>
        </w:tc>
        <w:tc>
          <w:tcPr>
            <w:tcW w:w="3647" w:type="pct"/>
          </w:tcPr>
          <w:p w:rsidR="00A56F83" w:rsidRPr="00706F58" w:rsidRDefault="00A56F83" w:rsidP="002C67B0">
            <w:pPr>
              <w:tabs>
                <w:tab w:val="left" w:pos="-1440"/>
              </w:tabs>
              <w:rPr>
                <w:rFonts w:ascii="Arial" w:hAnsi="Arial" w:cs="Arial"/>
                <w:sz w:val="18"/>
                <w:szCs w:val="18"/>
              </w:rPr>
            </w:pPr>
            <w:r w:rsidRPr="00706F58">
              <w:rPr>
                <w:rFonts w:ascii="Arial" w:hAnsi="Arial" w:cs="Arial"/>
                <w:sz w:val="18"/>
                <w:szCs w:val="18"/>
              </w:rPr>
              <w:t>Very good probability of success, better than that which is average or expected as the norm.  Achieves all objectives per RFQ requirements and expectations.</w:t>
            </w:r>
          </w:p>
        </w:tc>
      </w:tr>
      <w:tr w:rsidR="00A56F83" w:rsidRPr="003307C0" w:rsidTr="007D1DB6">
        <w:trPr>
          <w:trHeight w:val="20"/>
        </w:trPr>
        <w:tc>
          <w:tcPr>
            <w:tcW w:w="437" w:type="pct"/>
          </w:tcPr>
          <w:p w:rsidR="00A56F83" w:rsidRPr="00706F58" w:rsidRDefault="007D1DB6" w:rsidP="002C67B0">
            <w:pPr>
              <w:tabs>
                <w:tab w:val="left" w:pos="-1440"/>
              </w:tabs>
              <w:jc w:val="center"/>
              <w:rPr>
                <w:rFonts w:ascii="Arial" w:hAnsi="Arial" w:cs="Arial"/>
                <w:sz w:val="18"/>
                <w:szCs w:val="18"/>
              </w:rPr>
            </w:pPr>
            <w:r>
              <w:rPr>
                <w:rFonts w:ascii="Arial" w:hAnsi="Arial" w:cs="Arial"/>
                <w:sz w:val="18"/>
                <w:szCs w:val="18"/>
              </w:rPr>
              <w:t>5</w:t>
            </w:r>
          </w:p>
        </w:tc>
        <w:tc>
          <w:tcPr>
            <w:tcW w:w="916" w:type="pct"/>
          </w:tcPr>
          <w:p w:rsidR="00A56F83" w:rsidRPr="00706F58" w:rsidRDefault="00A56F83" w:rsidP="002C67B0">
            <w:pPr>
              <w:tabs>
                <w:tab w:val="left" w:pos="-1440"/>
              </w:tabs>
              <w:jc w:val="center"/>
              <w:rPr>
                <w:rFonts w:ascii="Arial" w:hAnsi="Arial" w:cs="Arial"/>
                <w:sz w:val="18"/>
                <w:szCs w:val="18"/>
              </w:rPr>
            </w:pPr>
            <w:r w:rsidRPr="00706F58">
              <w:rPr>
                <w:rFonts w:ascii="Arial" w:hAnsi="Arial" w:cs="Arial"/>
                <w:sz w:val="18"/>
                <w:szCs w:val="18"/>
              </w:rPr>
              <w:t>Excellent/</w:t>
            </w:r>
          </w:p>
          <w:p w:rsidR="00A56F83" w:rsidRPr="00706F58" w:rsidRDefault="00A56F83" w:rsidP="002C67B0">
            <w:pPr>
              <w:tabs>
                <w:tab w:val="left" w:pos="-1440"/>
              </w:tabs>
              <w:jc w:val="center"/>
              <w:rPr>
                <w:rFonts w:ascii="Arial" w:hAnsi="Arial" w:cs="Arial"/>
                <w:sz w:val="18"/>
                <w:szCs w:val="18"/>
              </w:rPr>
            </w:pPr>
            <w:r w:rsidRPr="00706F58">
              <w:rPr>
                <w:rFonts w:ascii="Arial" w:hAnsi="Arial" w:cs="Arial"/>
                <w:sz w:val="18"/>
                <w:szCs w:val="18"/>
              </w:rPr>
              <w:t>Exceptional</w:t>
            </w:r>
          </w:p>
        </w:tc>
        <w:tc>
          <w:tcPr>
            <w:tcW w:w="3647" w:type="pct"/>
          </w:tcPr>
          <w:p w:rsidR="00A56F83" w:rsidRPr="00706F58" w:rsidRDefault="00A56F83" w:rsidP="002C67B0">
            <w:pPr>
              <w:tabs>
                <w:tab w:val="left" w:pos="-1440"/>
              </w:tabs>
              <w:rPr>
                <w:rFonts w:ascii="Arial" w:hAnsi="Arial" w:cs="Arial"/>
                <w:sz w:val="18"/>
                <w:szCs w:val="18"/>
              </w:rPr>
            </w:pPr>
            <w:r w:rsidRPr="00706F58">
              <w:rPr>
                <w:rFonts w:ascii="Arial" w:hAnsi="Arial" w:cs="Arial"/>
                <w:sz w:val="18"/>
                <w:szCs w:val="18"/>
              </w:rPr>
              <w:t xml:space="preserve">Exceeds expectations, very innovative, clearly superior </w:t>
            </w:r>
            <w:r w:rsidRPr="00706F58">
              <w:rPr>
                <w:rFonts w:ascii="Arial" w:hAnsi="Arial" w:cs="Arial"/>
                <w:color w:val="000000"/>
                <w:sz w:val="18"/>
                <w:szCs w:val="18"/>
              </w:rPr>
              <w:t>to that</w:t>
            </w:r>
            <w:r w:rsidRPr="00706F58">
              <w:rPr>
                <w:rFonts w:ascii="Arial" w:hAnsi="Arial" w:cs="Arial"/>
                <w:color w:val="339966"/>
                <w:sz w:val="18"/>
                <w:szCs w:val="18"/>
              </w:rPr>
              <w:t xml:space="preserve"> </w:t>
            </w:r>
            <w:r w:rsidRPr="00706F58">
              <w:rPr>
                <w:rFonts w:ascii="Arial" w:hAnsi="Arial" w:cs="Arial"/>
                <w:sz w:val="18"/>
                <w:szCs w:val="18"/>
              </w:rPr>
              <w:t>which is average or expected as the norm.  Excellent probability of success and in achieving all objectives and meeting RFQ specification.</w:t>
            </w:r>
          </w:p>
        </w:tc>
      </w:tr>
    </w:tbl>
    <w:p w:rsidR="00A56F83" w:rsidRDefault="00A56F83" w:rsidP="00A56F83">
      <w:pPr>
        <w:rPr>
          <w:rFonts w:ascii="Arial" w:hAnsi="Arial" w:cs="Arial"/>
        </w:rPr>
      </w:pPr>
    </w:p>
    <w:p w:rsidR="00A56F83" w:rsidRPr="00B71C7E" w:rsidRDefault="00A56F83" w:rsidP="00A56F83">
      <w:pPr>
        <w:rPr>
          <w:rFonts w:ascii="Arial" w:hAnsi="Arial" w:cs="Arial"/>
        </w:rPr>
      </w:pPr>
      <w:r w:rsidRPr="00B71C7E">
        <w:rPr>
          <w:rFonts w:ascii="Arial" w:hAnsi="Arial" w:cs="Arial"/>
        </w:rPr>
        <w:t xml:space="preserve">The Evaluation Criteria and respective weights are as follows: </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1"/>
        <w:gridCol w:w="5625"/>
        <w:gridCol w:w="2343"/>
      </w:tblGrid>
      <w:tr w:rsidR="00A56F83" w:rsidRPr="002A305B" w:rsidTr="002C67B0">
        <w:tc>
          <w:tcPr>
            <w:tcW w:w="5000" w:type="pct"/>
            <w:gridSpan w:val="3"/>
            <w:shd w:val="clear" w:color="auto" w:fill="BFBFBF"/>
          </w:tcPr>
          <w:p w:rsidR="00A56F83" w:rsidRPr="002A305B" w:rsidRDefault="00A56F83" w:rsidP="002C67B0">
            <w:pPr>
              <w:tabs>
                <w:tab w:val="left" w:pos="-720"/>
              </w:tabs>
              <w:jc w:val="center"/>
              <w:rPr>
                <w:rFonts w:ascii="Arial" w:hAnsi="Arial" w:cs="Arial"/>
                <w:b/>
              </w:rPr>
            </w:pPr>
            <w:r w:rsidRPr="002A305B">
              <w:rPr>
                <w:rFonts w:ascii="Arial" w:hAnsi="Arial" w:cs="Arial"/>
                <w:b/>
              </w:rPr>
              <w:t xml:space="preserve">Minimum Requirements </w:t>
            </w:r>
          </w:p>
        </w:tc>
      </w:tr>
      <w:tr w:rsidR="00D3161A" w:rsidRPr="002A305B" w:rsidTr="00D3161A">
        <w:tc>
          <w:tcPr>
            <w:tcW w:w="1331" w:type="pct"/>
          </w:tcPr>
          <w:p w:rsidR="00D3161A" w:rsidRPr="002A305B" w:rsidRDefault="00D3161A" w:rsidP="002C67B0">
            <w:pPr>
              <w:rPr>
                <w:rFonts w:ascii="Arial" w:hAnsi="Arial" w:cs="Arial"/>
                <w:b/>
              </w:rPr>
            </w:pPr>
            <w:r w:rsidRPr="002A305B">
              <w:rPr>
                <w:rFonts w:ascii="Arial" w:hAnsi="Arial" w:cs="Arial"/>
                <w:b/>
              </w:rPr>
              <w:t>Copies, Page Length &amp; Format</w:t>
            </w:r>
          </w:p>
        </w:tc>
        <w:tc>
          <w:tcPr>
            <w:tcW w:w="2590" w:type="pct"/>
          </w:tcPr>
          <w:p w:rsidR="00D3161A" w:rsidRPr="002A305B" w:rsidRDefault="00D3161A" w:rsidP="00D3161A">
            <w:pPr>
              <w:tabs>
                <w:tab w:val="left" w:pos="-720"/>
              </w:tabs>
              <w:rPr>
                <w:rFonts w:ascii="Arial" w:hAnsi="Arial" w:cs="Arial"/>
              </w:rPr>
            </w:pPr>
            <w:r w:rsidRPr="002A305B">
              <w:rPr>
                <w:rFonts w:ascii="Arial" w:hAnsi="Arial" w:cs="Arial"/>
              </w:rPr>
              <w:t xml:space="preserve">Include one original and </w:t>
            </w:r>
            <w:r>
              <w:rPr>
                <w:rFonts w:ascii="Arial" w:hAnsi="Arial" w:cs="Arial"/>
              </w:rPr>
              <w:t>five</w:t>
            </w:r>
            <w:r w:rsidRPr="002A305B">
              <w:rPr>
                <w:rFonts w:ascii="Arial" w:hAnsi="Arial" w:cs="Arial"/>
              </w:rPr>
              <w:t xml:space="preserve"> copies of the proposal</w:t>
            </w:r>
            <w:r w:rsidR="00E04F3C">
              <w:rPr>
                <w:rFonts w:ascii="Arial" w:hAnsi="Arial" w:cs="Arial"/>
              </w:rPr>
              <w:t>, plus one electronic copy (on flash drive or CD or emailed to County Contact.)</w:t>
            </w:r>
            <w:r w:rsidRPr="002A305B">
              <w:rPr>
                <w:rFonts w:ascii="Arial" w:hAnsi="Arial" w:cs="Arial"/>
              </w:rPr>
              <w:t xml:space="preserve">. </w:t>
            </w:r>
          </w:p>
        </w:tc>
        <w:tc>
          <w:tcPr>
            <w:tcW w:w="1079" w:type="pct"/>
            <w:vMerge w:val="restart"/>
            <w:vAlign w:val="center"/>
          </w:tcPr>
          <w:p w:rsidR="00D3161A" w:rsidRPr="002A305B" w:rsidRDefault="00D3161A" w:rsidP="002C67B0">
            <w:pPr>
              <w:jc w:val="center"/>
              <w:rPr>
                <w:rFonts w:ascii="Arial" w:hAnsi="Arial" w:cs="Arial"/>
              </w:rPr>
            </w:pPr>
            <w:r w:rsidRPr="002A305B">
              <w:rPr>
                <w:rFonts w:ascii="Arial" w:hAnsi="Arial" w:cs="Arial"/>
              </w:rPr>
              <w:t xml:space="preserve">Complete/Incomplete </w:t>
            </w:r>
          </w:p>
          <w:p w:rsidR="00D3161A" w:rsidRPr="002A305B" w:rsidRDefault="00D3161A" w:rsidP="002C67B0">
            <w:pPr>
              <w:jc w:val="center"/>
              <w:rPr>
                <w:rFonts w:ascii="Arial" w:hAnsi="Arial" w:cs="Arial"/>
              </w:rPr>
            </w:pPr>
            <w:r w:rsidRPr="002A305B">
              <w:rPr>
                <w:rFonts w:ascii="Arial" w:hAnsi="Arial" w:cs="Arial"/>
              </w:rPr>
              <w:t>and Meets Minimum Requirements/</w:t>
            </w:r>
          </w:p>
          <w:p w:rsidR="00D3161A" w:rsidRPr="002A305B" w:rsidRDefault="00D3161A" w:rsidP="002C67B0">
            <w:pPr>
              <w:tabs>
                <w:tab w:val="left" w:pos="-720"/>
              </w:tabs>
              <w:jc w:val="center"/>
              <w:rPr>
                <w:rFonts w:ascii="Arial" w:hAnsi="Arial" w:cs="Arial"/>
              </w:rPr>
            </w:pPr>
            <w:r w:rsidRPr="002A305B">
              <w:rPr>
                <w:rFonts w:ascii="Arial" w:hAnsi="Arial" w:cs="Arial"/>
              </w:rPr>
              <w:t>Fails to Meet Minimum Requirements</w:t>
            </w:r>
          </w:p>
          <w:p w:rsidR="00D3161A" w:rsidRPr="002A305B" w:rsidRDefault="00D3161A" w:rsidP="002C67B0">
            <w:pPr>
              <w:jc w:val="center"/>
              <w:rPr>
                <w:rFonts w:ascii="Arial" w:hAnsi="Arial" w:cs="Arial"/>
                <w:b/>
              </w:rPr>
            </w:pPr>
          </w:p>
        </w:tc>
      </w:tr>
      <w:tr w:rsidR="00D3161A" w:rsidRPr="002A305B" w:rsidTr="00D3161A">
        <w:trPr>
          <w:trHeight w:val="395"/>
        </w:trPr>
        <w:tc>
          <w:tcPr>
            <w:tcW w:w="1331" w:type="pct"/>
          </w:tcPr>
          <w:p w:rsidR="00D3161A" w:rsidRPr="002A305B" w:rsidRDefault="00D3161A" w:rsidP="002C67B0">
            <w:pPr>
              <w:rPr>
                <w:rFonts w:ascii="Arial" w:hAnsi="Arial" w:cs="Arial"/>
                <w:b/>
              </w:rPr>
            </w:pPr>
            <w:r w:rsidRPr="002A305B">
              <w:rPr>
                <w:rFonts w:ascii="Arial" w:hAnsi="Arial" w:cs="Arial"/>
                <w:b/>
              </w:rPr>
              <w:t xml:space="preserve">Vendor Minimum Qualifications </w:t>
            </w:r>
          </w:p>
        </w:tc>
        <w:tc>
          <w:tcPr>
            <w:tcW w:w="2590" w:type="pct"/>
          </w:tcPr>
          <w:p w:rsidR="00D3161A" w:rsidRPr="002A305B" w:rsidRDefault="00D3161A" w:rsidP="002C67B0">
            <w:pPr>
              <w:rPr>
                <w:rFonts w:ascii="Arial" w:hAnsi="Arial" w:cs="Arial"/>
              </w:rPr>
            </w:pPr>
            <w:r w:rsidRPr="002A305B">
              <w:rPr>
                <w:rFonts w:ascii="Arial" w:hAnsi="Arial" w:cs="Arial"/>
              </w:rPr>
              <w:t xml:space="preserve">Reviewed to determine whether the Bidder </w:t>
            </w:r>
            <w:r>
              <w:rPr>
                <w:rFonts w:ascii="Arial" w:hAnsi="Arial" w:cs="Arial"/>
              </w:rPr>
              <w:t xml:space="preserve">had demonstrated that they meet Vendor Minimum Qualifications. </w:t>
            </w:r>
            <w:r w:rsidRPr="002A305B">
              <w:rPr>
                <w:rFonts w:ascii="Arial" w:hAnsi="Arial" w:cs="Arial"/>
              </w:rPr>
              <w:t xml:space="preserve"> </w:t>
            </w:r>
          </w:p>
        </w:tc>
        <w:tc>
          <w:tcPr>
            <w:tcW w:w="1079" w:type="pct"/>
            <w:vMerge/>
            <w:vAlign w:val="center"/>
          </w:tcPr>
          <w:p w:rsidR="00D3161A" w:rsidRPr="002A305B" w:rsidRDefault="00D3161A" w:rsidP="002C67B0">
            <w:pPr>
              <w:jc w:val="center"/>
              <w:rPr>
                <w:rFonts w:ascii="Arial" w:hAnsi="Arial" w:cs="Arial"/>
                <w:b/>
              </w:rPr>
            </w:pPr>
          </w:p>
        </w:tc>
      </w:tr>
      <w:tr w:rsidR="00D3161A" w:rsidRPr="002A305B" w:rsidTr="00D3161A">
        <w:trPr>
          <w:trHeight w:val="242"/>
        </w:trPr>
        <w:tc>
          <w:tcPr>
            <w:tcW w:w="1331" w:type="pct"/>
          </w:tcPr>
          <w:p w:rsidR="00D3161A" w:rsidRPr="002A305B" w:rsidRDefault="00D3161A" w:rsidP="007E1399">
            <w:pPr>
              <w:rPr>
                <w:rFonts w:ascii="Arial" w:hAnsi="Arial" w:cs="Arial"/>
                <w:b/>
              </w:rPr>
            </w:pPr>
            <w:r w:rsidRPr="002A305B">
              <w:rPr>
                <w:rFonts w:ascii="Arial" w:hAnsi="Arial" w:cs="Arial"/>
                <w:b/>
              </w:rPr>
              <w:t xml:space="preserve">Required </w:t>
            </w:r>
            <w:r w:rsidR="007E1399">
              <w:rPr>
                <w:rFonts w:ascii="Arial" w:hAnsi="Arial" w:cs="Arial"/>
                <w:b/>
              </w:rPr>
              <w:t>Sections/</w:t>
            </w:r>
            <w:r w:rsidR="007E1399" w:rsidRPr="002A305B">
              <w:rPr>
                <w:rFonts w:ascii="Arial" w:hAnsi="Arial" w:cs="Arial"/>
                <w:b/>
              </w:rPr>
              <w:t xml:space="preserve"> </w:t>
            </w:r>
            <w:r w:rsidRPr="002A305B">
              <w:rPr>
                <w:rFonts w:ascii="Arial" w:hAnsi="Arial" w:cs="Arial"/>
                <w:b/>
              </w:rPr>
              <w:t xml:space="preserve">Exhibits/Attachments </w:t>
            </w:r>
          </w:p>
        </w:tc>
        <w:tc>
          <w:tcPr>
            <w:tcW w:w="2590" w:type="pct"/>
          </w:tcPr>
          <w:p w:rsidR="00D3161A" w:rsidRPr="002A305B" w:rsidRDefault="00D3161A" w:rsidP="002C67B0">
            <w:pPr>
              <w:rPr>
                <w:rFonts w:ascii="Arial" w:hAnsi="Arial" w:cs="Arial"/>
                <w:b/>
              </w:rPr>
            </w:pPr>
            <w:r w:rsidRPr="002A305B">
              <w:rPr>
                <w:rFonts w:ascii="Arial" w:hAnsi="Arial" w:cs="Arial"/>
              </w:rPr>
              <w:t>Reviewed for completeness</w:t>
            </w:r>
          </w:p>
        </w:tc>
        <w:tc>
          <w:tcPr>
            <w:tcW w:w="1079" w:type="pct"/>
            <w:vMerge/>
            <w:vAlign w:val="center"/>
          </w:tcPr>
          <w:p w:rsidR="00D3161A" w:rsidRPr="002A305B" w:rsidRDefault="00D3161A" w:rsidP="002C67B0">
            <w:pPr>
              <w:jc w:val="center"/>
              <w:rPr>
                <w:rFonts w:ascii="Arial" w:hAnsi="Arial" w:cs="Arial"/>
                <w:b/>
              </w:rPr>
            </w:pPr>
          </w:p>
        </w:tc>
      </w:tr>
    </w:tbl>
    <w:p w:rsidR="007E1399" w:rsidRPr="003307C0" w:rsidRDefault="007E1399" w:rsidP="00A56F83">
      <w:pPr>
        <w:tabs>
          <w:tab w:val="left" w:pos="-1440"/>
        </w:tabs>
        <w:rPr>
          <w:rFonts w:ascii="Arial" w:hAnsi="Arial" w:cs="Arial"/>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560"/>
        <w:gridCol w:w="1350"/>
      </w:tblGrid>
      <w:tr w:rsidR="0039046F" w:rsidRPr="00634715" w:rsidTr="002A0F53">
        <w:trPr>
          <w:tblHeader/>
        </w:trPr>
        <w:tc>
          <w:tcPr>
            <w:tcW w:w="1908" w:type="dxa"/>
            <w:shd w:val="clear" w:color="auto" w:fill="C0C0C0"/>
          </w:tcPr>
          <w:p w:rsidR="0039046F" w:rsidRPr="00634715" w:rsidRDefault="0039046F" w:rsidP="002C67B0">
            <w:pPr>
              <w:jc w:val="center"/>
              <w:rPr>
                <w:rFonts w:ascii="Arial" w:hAnsi="Arial" w:cs="Arial"/>
                <w:b/>
              </w:rPr>
            </w:pPr>
            <w:r w:rsidRPr="00634715">
              <w:rPr>
                <w:rFonts w:ascii="Arial" w:hAnsi="Arial" w:cs="Arial"/>
                <w:b/>
              </w:rPr>
              <w:t>Sub-Section</w:t>
            </w:r>
          </w:p>
        </w:tc>
        <w:tc>
          <w:tcPr>
            <w:tcW w:w="7560" w:type="dxa"/>
            <w:shd w:val="clear" w:color="auto" w:fill="C0C0C0"/>
          </w:tcPr>
          <w:p w:rsidR="0039046F" w:rsidRPr="00634715" w:rsidRDefault="0039046F" w:rsidP="002C67B0">
            <w:pPr>
              <w:jc w:val="center"/>
              <w:rPr>
                <w:rFonts w:ascii="Arial" w:hAnsi="Arial" w:cs="Arial"/>
                <w:b/>
              </w:rPr>
            </w:pPr>
            <w:r w:rsidRPr="00634715">
              <w:rPr>
                <w:rFonts w:ascii="Arial" w:hAnsi="Arial" w:cs="Arial"/>
                <w:b/>
              </w:rPr>
              <w:t>Evaluation Criteria</w:t>
            </w:r>
          </w:p>
        </w:tc>
        <w:tc>
          <w:tcPr>
            <w:tcW w:w="1350" w:type="dxa"/>
            <w:shd w:val="clear" w:color="auto" w:fill="C0C0C0"/>
          </w:tcPr>
          <w:p w:rsidR="0039046F" w:rsidRPr="00634715" w:rsidRDefault="0039046F" w:rsidP="002C67B0">
            <w:pPr>
              <w:jc w:val="center"/>
              <w:rPr>
                <w:rFonts w:ascii="Arial" w:hAnsi="Arial" w:cs="Arial"/>
                <w:b/>
              </w:rPr>
            </w:pPr>
            <w:r w:rsidRPr="00634715">
              <w:rPr>
                <w:rFonts w:ascii="Arial" w:hAnsi="Arial" w:cs="Arial"/>
                <w:b/>
              </w:rPr>
              <w:t>Weight</w:t>
            </w:r>
          </w:p>
        </w:tc>
      </w:tr>
      <w:tr w:rsidR="0039046F" w:rsidRPr="00634715" w:rsidTr="002A0F53">
        <w:tc>
          <w:tcPr>
            <w:tcW w:w="1908" w:type="dxa"/>
          </w:tcPr>
          <w:p w:rsidR="0039046F" w:rsidRPr="00634715" w:rsidRDefault="0039046F" w:rsidP="0039046F">
            <w:pPr>
              <w:tabs>
                <w:tab w:val="left" w:pos="344"/>
                <w:tab w:val="left" w:pos="1260"/>
              </w:tabs>
              <w:autoSpaceDE w:val="0"/>
              <w:autoSpaceDN w:val="0"/>
              <w:adjustRightInd w:val="0"/>
              <w:rPr>
                <w:rFonts w:ascii="Arial" w:hAnsi="Arial" w:cs="Arial"/>
              </w:rPr>
            </w:pPr>
            <w:r>
              <w:rPr>
                <w:rFonts w:ascii="Arial" w:hAnsi="Arial" w:cs="Arial"/>
                <w:b/>
                <w:i/>
              </w:rPr>
              <w:t xml:space="preserve">a. </w:t>
            </w:r>
            <w:r w:rsidR="002A0F53">
              <w:rPr>
                <w:rFonts w:ascii="Arial" w:hAnsi="Arial" w:cs="Arial"/>
                <w:b/>
                <w:i/>
              </w:rPr>
              <w:t xml:space="preserve"> </w:t>
            </w:r>
            <w:r w:rsidRPr="00634715">
              <w:rPr>
                <w:rFonts w:ascii="Arial" w:hAnsi="Arial" w:cs="Arial"/>
                <w:b/>
                <w:i/>
              </w:rPr>
              <w:t xml:space="preserve">Organizational Infrastructure Capacity </w:t>
            </w:r>
          </w:p>
          <w:p w:rsidR="0039046F" w:rsidRDefault="0039046F" w:rsidP="00781AEC">
            <w:pPr>
              <w:tabs>
                <w:tab w:val="left" w:pos="344"/>
                <w:tab w:val="left" w:pos="1260"/>
              </w:tabs>
              <w:autoSpaceDE w:val="0"/>
              <w:autoSpaceDN w:val="0"/>
              <w:adjustRightInd w:val="0"/>
              <w:rPr>
                <w:rFonts w:ascii="Arial" w:hAnsi="Arial" w:cs="Arial"/>
                <w:b/>
                <w:i/>
              </w:rPr>
            </w:pPr>
          </w:p>
        </w:tc>
        <w:tc>
          <w:tcPr>
            <w:tcW w:w="7560" w:type="dxa"/>
          </w:tcPr>
          <w:p w:rsidR="0039046F" w:rsidRPr="00781AEC" w:rsidRDefault="0039046F" w:rsidP="00781AEC">
            <w:pPr>
              <w:numPr>
                <w:ilvl w:val="0"/>
                <w:numId w:val="19"/>
              </w:numPr>
              <w:tabs>
                <w:tab w:val="left" w:pos="344"/>
                <w:tab w:val="left" w:pos="1260"/>
              </w:tabs>
              <w:autoSpaceDE w:val="0"/>
              <w:autoSpaceDN w:val="0"/>
              <w:adjustRightInd w:val="0"/>
              <w:rPr>
                <w:rFonts w:ascii="Arial" w:hAnsi="Arial" w:cs="Arial"/>
              </w:rPr>
            </w:pPr>
            <w:r>
              <w:rPr>
                <w:rFonts w:ascii="Arial" w:hAnsi="Arial" w:cs="Arial"/>
                <w:i/>
              </w:rPr>
              <w:t xml:space="preserve">Organizational Infrastructure Capacity and Readiness: </w:t>
            </w:r>
            <w:r w:rsidRPr="00634715">
              <w:rPr>
                <w:rFonts w:ascii="Arial" w:hAnsi="Arial" w:cs="Arial"/>
              </w:rPr>
              <w:t xml:space="preserve">How strong is Bidder’s existing organizational infrastructure to implement this project? </w:t>
            </w:r>
            <w:r w:rsidRPr="00781AEC">
              <w:rPr>
                <w:rFonts w:ascii="Arial" w:hAnsi="Arial" w:cs="Arial"/>
              </w:rPr>
              <w:t xml:space="preserve">How well matched is Bidder’s mission to this project, mental health recovery and employment services? </w:t>
            </w:r>
          </w:p>
          <w:p w:rsidR="0039046F" w:rsidRPr="002E3B89" w:rsidRDefault="0039046F" w:rsidP="00781AEC">
            <w:pPr>
              <w:numPr>
                <w:ilvl w:val="0"/>
                <w:numId w:val="19"/>
              </w:numPr>
              <w:tabs>
                <w:tab w:val="left" w:pos="344"/>
                <w:tab w:val="left" w:pos="1260"/>
              </w:tabs>
              <w:autoSpaceDE w:val="0"/>
              <w:autoSpaceDN w:val="0"/>
              <w:adjustRightInd w:val="0"/>
              <w:rPr>
                <w:rFonts w:ascii="Arial" w:hAnsi="Arial" w:cs="Arial"/>
              </w:rPr>
            </w:pPr>
            <w:r>
              <w:rPr>
                <w:rFonts w:ascii="Arial" w:hAnsi="Arial" w:cs="Arial"/>
                <w:i/>
              </w:rPr>
              <w:t xml:space="preserve">Understanding </w:t>
            </w:r>
            <w:r w:rsidRPr="000B1485">
              <w:rPr>
                <w:rFonts w:ascii="Arial" w:hAnsi="Arial" w:cs="Arial"/>
                <w:i/>
              </w:rPr>
              <w:t>Target Population</w:t>
            </w:r>
            <w:r>
              <w:rPr>
                <w:rFonts w:ascii="Arial" w:hAnsi="Arial" w:cs="Arial"/>
                <w:i/>
              </w:rPr>
              <w:t xml:space="preserve"> and Needs</w:t>
            </w:r>
            <w:r>
              <w:rPr>
                <w:rFonts w:ascii="Arial" w:hAnsi="Arial" w:cs="Arial"/>
              </w:rPr>
              <w:t xml:space="preserve">: How well does the Bidder understand the target population, including meeting its racial/ethnic and cultural needs? </w:t>
            </w:r>
            <w:r w:rsidRPr="002E3B89">
              <w:rPr>
                <w:rFonts w:ascii="Arial" w:hAnsi="Arial" w:cs="Arial"/>
              </w:rPr>
              <w:t xml:space="preserve">How thoughtful is </w:t>
            </w:r>
            <w:r>
              <w:rPr>
                <w:rFonts w:ascii="Arial" w:hAnsi="Arial" w:cs="Arial"/>
              </w:rPr>
              <w:t xml:space="preserve">Bidder’s </w:t>
            </w:r>
            <w:r w:rsidRPr="002E3B89">
              <w:rPr>
                <w:rFonts w:ascii="Arial" w:hAnsi="Arial" w:cs="Arial"/>
              </w:rPr>
              <w:t>philosophy and approach to providing culturally responsive services</w:t>
            </w:r>
            <w:r>
              <w:rPr>
                <w:rFonts w:ascii="Arial" w:hAnsi="Arial" w:cs="Arial"/>
              </w:rPr>
              <w:t xml:space="preserve"> to best meet the target population</w:t>
            </w:r>
            <w:r w:rsidRPr="002E3B89">
              <w:rPr>
                <w:rFonts w:ascii="Arial" w:hAnsi="Arial" w:cs="Arial"/>
              </w:rPr>
              <w:t xml:space="preserve">? </w:t>
            </w:r>
          </w:p>
          <w:p w:rsidR="0039046F" w:rsidRDefault="0039046F" w:rsidP="000B1485">
            <w:pPr>
              <w:numPr>
                <w:ilvl w:val="0"/>
                <w:numId w:val="19"/>
              </w:numPr>
              <w:rPr>
                <w:rFonts w:ascii="Arial" w:hAnsi="Arial" w:cs="Arial"/>
              </w:rPr>
            </w:pPr>
            <w:r>
              <w:rPr>
                <w:rFonts w:ascii="Arial" w:hAnsi="Arial" w:cs="Arial"/>
                <w:i/>
              </w:rPr>
              <w:t xml:space="preserve">Ability to Track </w:t>
            </w:r>
            <w:r w:rsidRPr="000B1485">
              <w:rPr>
                <w:rFonts w:ascii="Arial" w:hAnsi="Arial" w:cs="Arial"/>
                <w:i/>
              </w:rPr>
              <w:t>Data</w:t>
            </w:r>
            <w:r>
              <w:rPr>
                <w:rFonts w:ascii="Arial" w:hAnsi="Arial" w:cs="Arial"/>
                <w:i/>
              </w:rPr>
              <w:t xml:space="preserve"> and Outcomes</w:t>
            </w:r>
            <w:r>
              <w:rPr>
                <w:rFonts w:ascii="Arial" w:hAnsi="Arial" w:cs="Arial"/>
              </w:rPr>
              <w:t xml:space="preserve">: </w:t>
            </w:r>
            <w:r w:rsidRPr="00634715">
              <w:rPr>
                <w:rFonts w:ascii="Arial" w:hAnsi="Arial" w:cs="Arial"/>
              </w:rPr>
              <w:t>How relevant and appropriate is Bidder’s current use of data? How organized and thoughtful is Bidder’s plan to collect and enter data for this project?</w:t>
            </w:r>
          </w:p>
          <w:p w:rsidR="0039046F" w:rsidRDefault="0039046F" w:rsidP="000B1485">
            <w:pPr>
              <w:numPr>
                <w:ilvl w:val="0"/>
                <w:numId w:val="19"/>
              </w:numPr>
              <w:tabs>
                <w:tab w:val="left" w:pos="344"/>
              </w:tabs>
              <w:autoSpaceDE w:val="0"/>
              <w:autoSpaceDN w:val="0"/>
              <w:adjustRightInd w:val="0"/>
              <w:rPr>
                <w:rFonts w:ascii="Arial" w:hAnsi="Arial" w:cs="Arial"/>
              </w:rPr>
            </w:pPr>
            <w:r w:rsidRPr="000B1485">
              <w:rPr>
                <w:rFonts w:ascii="Arial" w:hAnsi="Arial" w:cs="Arial"/>
                <w:i/>
              </w:rPr>
              <w:t>Forming Partnerships and Collaboration</w:t>
            </w:r>
            <w:r>
              <w:rPr>
                <w:rFonts w:ascii="Arial" w:hAnsi="Arial" w:cs="Arial"/>
                <w:i/>
              </w:rPr>
              <w:t>:</w:t>
            </w:r>
            <w:r w:rsidRPr="00634715">
              <w:rPr>
                <w:rFonts w:ascii="Arial" w:hAnsi="Arial" w:cs="Arial"/>
              </w:rPr>
              <w:t xml:space="preserve"> How detailed, feasible and reasonable is Bidder’s plan to collaborate with other services, programs and employers?</w:t>
            </w:r>
          </w:p>
          <w:p w:rsidR="0039046F" w:rsidRDefault="0039046F" w:rsidP="00781AEC">
            <w:pPr>
              <w:numPr>
                <w:ilvl w:val="0"/>
                <w:numId w:val="19"/>
              </w:numPr>
              <w:tabs>
                <w:tab w:val="left" w:pos="344"/>
                <w:tab w:val="left" w:pos="1260"/>
              </w:tabs>
              <w:autoSpaceDE w:val="0"/>
              <w:autoSpaceDN w:val="0"/>
              <w:adjustRightInd w:val="0"/>
              <w:rPr>
                <w:rFonts w:ascii="Arial" w:hAnsi="Arial" w:cs="Arial"/>
              </w:rPr>
            </w:pPr>
            <w:r w:rsidRPr="000B1485">
              <w:rPr>
                <w:rFonts w:ascii="Arial" w:hAnsi="Arial" w:cs="Arial"/>
                <w:i/>
              </w:rPr>
              <w:t>Sustainability of Project:</w:t>
            </w:r>
            <w:r>
              <w:rPr>
                <w:rFonts w:ascii="Arial" w:hAnsi="Arial" w:cs="Arial"/>
                <w:b/>
                <w:i/>
              </w:rPr>
              <w:t xml:space="preserve"> </w:t>
            </w:r>
            <w:r w:rsidRPr="000B1485">
              <w:rPr>
                <w:rFonts w:ascii="Arial" w:hAnsi="Arial" w:cs="Arial"/>
              </w:rPr>
              <w:t xml:space="preserve">How thoughtful and realistic is Bidder’s plan to sustain this project after the end of the contract term?  </w:t>
            </w:r>
            <w:r w:rsidRPr="00634715">
              <w:rPr>
                <w:rFonts w:ascii="Arial" w:hAnsi="Arial" w:cs="Arial"/>
              </w:rPr>
              <w:t xml:space="preserve">How thoughtful is Bidder’s plan to restructure </w:t>
            </w:r>
            <w:r>
              <w:rPr>
                <w:rFonts w:ascii="Arial" w:hAnsi="Arial" w:cs="Arial"/>
              </w:rPr>
              <w:t xml:space="preserve">and/or augment staffing to </w:t>
            </w:r>
            <w:r w:rsidRPr="00634715">
              <w:rPr>
                <w:rFonts w:ascii="Arial" w:hAnsi="Arial" w:cs="Arial"/>
              </w:rPr>
              <w:t xml:space="preserve">implement this project? </w:t>
            </w:r>
          </w:p>
          <w:p w:rsidR="0039046F" w:rsidRPr="00A56693" w:rsidRDefault="0039046F" w:rsidP="00781AEC">
            <w:pPr>
              <w:tabs>
                <w:tab w:val="left" w:pos="344"/>
                <w:tab w:val="left" w:pos="1260"/>
              </w:tabs>
              <w:autoSpaceDE w:val="0"/>
              <w:autoSpaceDN w:val="0"/>
              <w:adjustRightInd w:val="0"/>
              <w:ind w:left="360"/>
              <w:rPr>
                <w:rFonts w:ascii="Arial" w:hAnsi="Arial" w:cs="Arial"/>
              </w:rPr>
            </w:pPr>
          </w:p>
        </w:tc>
        <w:tc>
          <w:tcPr>
            <w:tcW w:w="1350" w:type="dxa"/>
            <w:vAlign w:val="center"/>
          </w:tcPr>
          <w:p w:rsidR="0039046F" w:rsidRPr="00634715" w:rsidRDefault="002A0F53" w:rsidP="002C67B0">
            <w:pPr>
              <w:jc w:val="center"/>
              <w:rPr>
                <w:rFonts w:ascii="Arial" w:hAnsi="Arial" w:cs="Arial"/>
                <w:b/>
              </w:rPr>
            </w:pPr>
            <w:r>
              <w:rPr>
                <w:rFonts w:ascii="Arial" w:hAnsi="Arial" w:cs="Arial"/>
                <w:b/>
              </w:rPr>
              <w:t>10</w:t>
            </w:r>
          </w:p>
        </w:tc>
      </w:tr>
      <w:tr w:rsidR="0039046F" w:rsidRPr="00634715" w:rsidTr="00C72AD0">
        <w:tc>
          <w:tcPr>
            <w:tcW w:w="1908" w:type="dxa"/>
            <w:tcBorders>
              <w:bottom w:val="single" w:sz="4" w:space="0" w:color="auto"/>
            </w:tcBorders>
          </w:tcPr>
          <w:p w:rsidR="0039046F" w:rsidRPr="0039046F" w:rsidRDefault="00CA59C1" w:rsidP="00CA59C1">
            <w:pPr>
              <w:tabs>
                <w:tab w:val="left" w:pos="344"/>
              </w:tabs>
              <w:autoSpaceDE w:val="0"/>
              <w:autoSpaceDN w:val="0"/>
              <w:adjustRightInd w:val="0"/>
              <w:rPr>
                <w:rFonts w:ascii="Arial" w:hAnsi="Arial" w:cs="Arial"/>
                <w:b/>
                <w:i/>
              </w:rPr>
            </w:pPr>
            <w:r>
              <w:rPr>
                <w:rFonts w:ascii="Arial" w:hAnsi="Arial" w:cs="Arial"/>
                <w:b/>
                <w:i/>
              </w:rPr>
              <w:t xml:space="preserve">b. </w:t>
            </w:r>
            <w:r w:rsidR="0039046F" w:rsidRPr="0039046F">
              <w:rPr>
                <w:rFonts w:ascii="Arial" w:hAnsi="Arial" w:cs="Arial"/>
                <w:b/>
                <w:i/>
              </w:rPr>
              <w:t>Project Description, Team Composition,  and Project Timeline</w:t>
            </w:r>
          </w:p>
        </w:tc>
        <w:tc>
          <w:tcPr>
            <w:tcW w:w="7560" w:type="dxa"/>
            <w:tcBorders>
              <w:bottom w:val="single" w:sz="4" w:space="0" w:color="auto"/>
            </w:tcBorders>
          </w:tcPr>
          <w:p w:rsidR="0039046F" w:rsidRPr="0039046F" w:rsidRDefault="0039046F" w:rsidP="00C72AD0">
            <w:pPr>
              <w:pStyle w:val="ListParagraph"/>
              <w:numPr>
                <w:ilvl w:val="0"/>
                <w:numId w:val="41"/>
              </w:numPr>
              <w:tabs>
                <w:tab w:val="left" w:pos="344"/>
                <w:tab w:val="left" w:pos="1260"/>
              </w:tabs>
              <w:autoSpaceDE w:val="0"/>
              <w:autoSpaceDN w:val="0"/>
              <w:adjustRightInd w:val="0"/>
              <w:rPr>
                <w:rFonts w:ascii="Arial" w:hAnsi="Arial" w:cs="Arial"/>
                <w:b/>
                <w:i/>
              </w:rPr>
            </w:pPr>
            <w:r w:rsidRPr="0039046F">
              <w:rPr>
                <w:rFonts w:ascii="Arial" w:hAnsi="Arial" w:cs="Arial"/>
              </w:rPr>
              <w:t xml:space="preserve">How well does Bidder’s proposed project show the capacity to implement the IPS/SE program model?  </w:t>
            </w:r>
          </w:p>
          <w:p w:rsidR="0039046F" w:rsidRPr="00634715" w:rsidRDefault="0039046F" w:rsidP="00C72AD0">
            <w:pPr>
              <w:numPr>
                <w:ilvl w:val="0"/>
                <w:numId w:val="41"/>
              </w:numPr>
              <w:tabs>
                <w:tab w:val="left" w:pos="344"/>
                <w:tab w:val="left" w:pos="1260"/>
              </w:tabs>
              <w:autoSpaceDE w:val="0"/>
              <w:autoSpaceDN w:val="0"/>
              <w:adjustRightInd w:val="0"/>
              <w:rPr>
                <w:rFonts w:ascii="Arial" w:hAnsi="Arial" w:cs="Arial"/>
              </w:rPr>
            </w:pPr>
            <w:r>
              <w:rPr>
                <w:rFonts w:ascii="Arial" w:hAnsi="Arial" w:cs="Arial"/>
              </w:rPr>
              <w:t xml:space="preserve">How well matched are Bidder’s staff roles and proposed team composition to this project? </w:t>
            </w:r>
          </w:p>
          <w:p w:rsidR="0039046F" w:rsidRDefault="0039046F" w:rsidP="00C72AD0">
            <w:pPr>
              <w:numPr>
                <w:ilvl w:val="0"/>
                <w:numId w:val="41"/>
              </w:numPr>
              <w:rPr>
                <w:rFonts w:ascii="Arial" w:hAnsi="Arial" w:cs="Arial"/>
              </w:rPr>
            </w:pPr>
            <w:r w:rsidRPr="00A56693">
              <w:rPr>
                <w:rFonts w:ascii="Arial" w:hAnsi="Arial" w:cs="Arial"/>
              </w:rPr>
              <w:t>How thoughtful and realistic is Bidder’s current work</w:t>
            </w:r>
            <w:r>
              <w:rPr>
                <w:rFonts w:ascii="Arial" w:hAnsi="Arial" w:cs="Arial"/>
              </w:rPr>
              <w:t xml:space="preserve"> or plan to work with employers?</w:t>
            </w:r>
          </w:p>
          <w:p w:rsidR="0039046F" w:rsidRDefault="0039046F" w:rsidP="00C72AD0">
            <w:pPr>
              <w:numPr>
                <w:ilvl w:val="0"/>
                <w:numId w:val="41"/>
              </w:numPr>
              <w:rPr>
                <w:rFonts w:ascii="Arial" w:hAnsi="Arial" w:cs="Arial"/>
              </w:rPr>
            </w:pPr>
            <w:r>
              <w:rPr>
                <w:rFonts w:ascii="Arial" w:hAnsi="Arial" w:cs="Arial"/>
              </w:rPr>
              <w:t xml:space="preserve">How thoughtful and reasonable is the proposed timeline of project milestones? </w:t>
            </w:r>
          </w:p>
          <w:p w:rsidR="0039046F" w:rsidRPr="00C72AD0" w:rsidRDefault="00C72AD0" w:rsidP="00C72AD0">
            <w:pPr>
              <w:numPr>
                <w:ilvl w:val="0"/>
                <w:numId w:val="41"/>
              </w:numPr>
              <w:tabs>
                <w:tab w:val="left" w:pos="344"/>
                <w:tab w:val="left" w:pos="1260"/>
              </w:tabs>
              <w:autoSpaceDE w:val="0"/>
              <w:autoSpaceDN w:val="0"/>
              <w:adjustRightInd w:val="0"/>
              <w:rPr>
                <w:rFonts w:ascii="Arial" w:hAnsi="Arial" w:cs="Arial"/>
              </w:rPr>
            </w:pPr>
            <w:r>
              <w:rPr>
                <w:rFonts w:ascii="Arial" w:hAnsi="Arial" w:cs="Arial"/>
              </w:rPr>
              <w:t>If Bidder already runs an IPS program, how would the additional funds bring the program to a greater level of fidelity to the model or to more meaningful implementation throughout the agency?</w:t>
            </w:r>
          </w:p>
        </w:tc>
        <w:tc>
          <w:tcPr>
            <w:tcW w:w="1350" w:type="dxa"/>
            <w:tcBorders>
              <w:bottom w:val="single" w:sz="4" w:space="0" w:color="auto"/>
            </w:tcBorders>
            <w:vAlign w:val="center"/>
          </w:tcPr>
          <w:p w:rsidR="0039046F" w:rsidRDefault="0039046F" w:rsidP="002C67B0">
            <w:pPr>
              <w:jc w:val="center"/>
              <w:rPr>
                <w:rFonts w:ascii="Arial" w:hAnsi="Arial" w:cs="Arial"/>
                <w:b/>
              </w:rPr>
            </w:pPr>
            <w:r>
              <w:rPr>
                <w:rFonts w:ascii="Arial" w:hAnsi="Arial" w:cs="Arial"/>
                <w:b/>
              </w:rPr>
              <w:t>10</w:t>
            </w:r>
          </w:p>
        </w:tc>
      </w:tr>
      <w:tr w:rsidR="0039046F" w:rsidRPr="00634715" w:rsidTr="002E7B78">
        <w:trPr>
          <w:trHeight w:val="242"/>
        </w:trPr>
        <w:tc>
          <w:tcPr>
            <w:tcW w:w="1908" w:type="dxa"/>
            <w:tcBorders>
              <w:top w:val="single" w:sz="4" w:space="0" w:color="auto"/>
              <w:left w:val="single" w:sz="4" w:space="0" w:color="auto"/>
              <w:bottom w:val="single" w:sz="4" w:space="0" w:color="auto"/>
              <w:right w:val="single" w:sz="4" w:space="0" w:color="auto"/>
            </w:tcBorders>
            <w:shd w:val="clear" w:color="auto" w:fill="auto"/>
          </w:tcPr>
          <w:p w:rsidR="0039046F" w:rsidRPr="0039046F" w:rsidRDefault="00C72AD0" w:rsidP="00C72AD0">
            <w:pPr>
              <w:rPr>
                <w:rFonts w:ascii="Calibri" w:hAnsi="Calibri"/>
                <w:b/>
                <w:bCs/>
                <w:color w:val="000000"/>
                <w:sz w:val="24"/>
                <w:szCs w:val="24"/>
              </w:rPr>
            </w:pPr>
            <w:r w:rsidRPr="007D1DB6">
              <w:rPr>
                <w:rFonts w:ascii="Arial" w:hAnsi="Arial" w:cs="Arial"/>
                <w:b/>
                <w:i/>
              </w:rPr>
              <w:lastRenderedPageBreak/>
              <w:t xml:space="preserve">c. </w:t>
            </w:r>
            <w:r w:rsidR="0039046F" w:rsidRPr="007D1DB6">
              <w:rPr>
                <w:rFonts w:ascii="Arial" w:hAnsi="Arial" w:cs="Arial"/>
                <w:b/>
                <w:i/>
              </w:rPr>
              <w:t>Planned Methodologies  and Strategies</w:t>
            </w:r>
            <w:r w:rsidR="0039046F" w:rsidRPr="0039046F">
              <w:rPr>
                <w:rFonts w:ascii="Calibri" w:hAnsi="Calibri"/>
                <w:b/>
                <w:bCs/>
                <w:color w:val="000000"/>
                <w:sz w:val="24"/>
                <w:szCs w:val="24"/>
              </w:rPr>
              <w:t xml:space="preserve"> </w:t>
            </w: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C72AD0" w:rsidRDefault="00C72AD0" w:rsidP="00C72AD0">
            <w:pPr>
              <w:pStyle w:val="ListParagraph"/>
              <w:numPr>
                <w:ilvl w:val="0"/>
                <w:numId w:val="19"/>
              </w:numPr>
              <w:tabs>
                <w:tab w:val="left" w:pos="-1440"/>
              </w:tabs>
              <w:spacing w:line="276" w:lineRule="auto"/>
              <w:contextualSpacing/>
              <w:rPr>
                <w:rFonts w:ascii="Arial" w:hAnsi="Arial" w:cs="Arial"/>
              </w:rPr>
            </w:pPr>
            <w:r>
              <w:rPr>
                <w:rFonts w:ascii="Arial" w:hAnsi="Arial" w:cs="Arial"/>
              </w:rPr>
              <w:t xml:space="preserve">How thoughtful and realistic is Bidder’s vision to change Bidder’s organizational approach to employment services, program model and client outcomes? </w:t>
            </w:r>
          </w:p>
          <w:p w:rsidR="00C72AD0" w:rsidRPr="00C72AD0" w:rsidRDefault="00C72AD0" w:rsidP="00C72AD0">
            <w:pPr>
              <w:numPr>
                <w:ilvl w:val="0"/>
                <w:numId w:val="19"/>
              </w:numPr>
              <w:tabs>
                <w:tab w:val="left" w:pos="-720"/>
              </w:tabs>
              <w:rPr>
                <w:rFonts w:ascii="Arial" w:hAnsi="Arial" w:cs="Arial"/>
              </w:rPr>
            </w:pPr>
            <w:r w:rsidRPr="00634715">
              <w:rPr>
                <w:rFonts w:ascii="Arial" w:hAnsi="Arial" w:cs="Arial"/>
              </w:rPr>
              <w:t xml:space="preserve">How thoughtful and realistic is the Bidder’s problem identification and mitigation? </w:t>
            </w:r>
            <w:r>
              <w:rPr>
                <w:rFonts w:ascii="Arial" w:hAnsi="Arial" w:cs="Arial"/>
              </w:rPr>
              <w:t xml:space="preserve">  </w:t>
            </w:r>
            <w:r w:rsidRPr="00C72AD0">
              <w:rPr>
                <w:rFonts w:ascii="Arial" w:hAnsi="Arial" w:cs="Arial"/>
              </w:rPr>
              <w:t>How well does Bidder demonstrate a clear understanding of the expected outcomes</w:t>
            </w:r>
            <w:r>
              <w:rPr>
                <w:rFonts w:ascii="Arial" w:hAnsi="Arial" w:cs="Arial"/>
              </w:rPr>
              <w:t xml:space="preserve"> through the IPS model</w:t>
            </w:r>
            <w:r w:rsidRPr="00C72AD0">
              <w:rPr>
                <w:rFonts w:ascii="Arial" w:hAnsi="Arial" w:cs="Arial"/>
              </w:rPr>
              <w:t>?</w:t>
            </w:r>
          </w:p>
          <w:p w:rsidR="00C72AD0" w:rsidRPr="00634715" w:rsidRDefault="00C72AD0" w:rsidP="00C72AD0">
            <w:pPr>
              <w:numPr>
                <w:ilvl w:val="0"/>
                <w:numId w:val="19"/>
              </w:numPr>
              <w:tabs>
                <w:tab w:val="left" w:pos="344"/>
                <w:tab w:val="left" w:pos="1260"/>
              </w:tabs>
              <w:autoSpaceDE w:val="0"/>
              <w:autoSpaceDN w:val="0"/>
              <w:adjustRightInd w:val="0"/>
              <w:rPr>
                <w:rFonts w:ascii="Arial" w:hAnsi="Arial" w:cs="Arial"/>
              </w:rPr>
            </w:pPr>
            <w:r w:rsidRPr="00634715">
              <w:rPr>
                <w:rFonts w:ascii="Arial" w:hAnsi="Arial" w:cs="Arial"/>
              </w:rPr>
              <w:t xml:space="preserve">How thoughtful is Bidder’s plan to restructure </w:t>
            </w:r>
            <w:r>
              <w:rPr>
                <w:rFonts w:ascii="Arial" w:hAnsi="Arial" w:cs="Arial"/>
              </w:rPr>
              <w:t xml:space="preserve">and/or augment staffing to </w:t>
            </w:r>
            <w:r w:rsidRPr="00634715">
              <w:rPr>
                <w:rFonts w:ascii="Arial" w:hAnsi="Arial" w:cs="Arial"/>
              </w:rPr>
              <w:t xml:space="preserve">implement this project? </w:t>
            </w:r>
          </w:p>
          <w:p w:rsidR="00C72AD0" w:rsidRPr="00634715" w:rsidRDefault="00C72AD0" w:rsidP="00C72AD0">
            <w:pPr>
              <w:numPr>
                <w:ilvl w:val="0"/>
                <w:numId w:val="19"/>
              </w:numPr>
              <w:tabs>
                <w:tab w:val="left" w:pos="344"/>
                <w:tab w:val="left" w:pos="1260"/>
              </w:tabs>
              <w:autoSpaceDE w:val="0"/>
              <w:autoSpaceDN w:val="0"/>
              <w:adjustRightInd w:val="0"/>
              <w:rPr>
                <w:rFonts w:ascii="Arial" w:hAnsi="Arial" w:cs="Arial"/>
              </w:rPr>
            </w:pPr>
            <w:r w:rsidRPr="00634715">
              <w:rPr>
                <w:rFonts w:ascii="Arial" w:hAnsi="Arial" w:cs="Arial"/>
              </w:rPr>
              <w:t xml:space="preserve">How experienced is Bidder in managing change processes similar to this one? </w:t>
            </w:r>
          </w:p>
          <w:p w:rsidR="00C72AD0" w:rsidRPr="00905C4A" w:rsidRDefault="00C72AD0" w:rsidP="00C72AD0">
            <w:pPr>
              <w:tabs>
                <w:tab w:val="left" w:pos="344"/>
                <w:tab w:val="left" w:pos="1260"/>
              </w:tabs>
              <w:autoSpaceDE w:val="0"/>
              <w:autoSpaceDN w:val="0"/>
              <w:adjustRightInd w:val="0"/>
              <w:ind w:left="360"/>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9046F" w:rsidRPr="00634715" w:rsidRDefault="00C72AD0" w:rsidP="002C67B0">
            <w:pPr>
              <w:jc w:val="center"/>
              <w:rPr>
                <w:rFonts w:ascii="Arial" w:hAnsi="Arial" w:cs="Arial"/>
                <w:b/>
              </w:rPr>
            </w:pPr>
            <w:r>
              <w:rPr>
                <w:rFonts w:ascii="Arial" w:hAnsi="Arial" w:cs="Arial"/>
                <w:b/>
              </w:rPr>
              <w:t>10</w:t>
            </w:r>
          </w:p>
        </w:tc>
      </w:tr>
      <w:tr w:rsidR="0039046F" w:rsidRPr="00634715" w:rsidTr="002E7B78">
        <w:trPr>
          <w:trHeight w:val="242"/>
        </w:trPr>
        <w:tc>
          <w:tcPr>
            <w:tcW w:w="1908" w:type="dxa"/>
            <w:tcBorders>
              <w:top w:val="single" w:sz="4" w:space="0" w:color="auto"/>
              <w:left w:val="single" w:sz="4" w:space="0" w:color="auto"/>
              <w:bottom w:val="single" w:sz="4" w:space="0" w:color="auto"/>
              <w:right w:val="single" w:sz="4" w:space="0" w:color="auto"/>
            </w:tcBorders>
            <w:shd w:val="clear" w:color="auto" w:fill="auto"/>
          </w:tcPr>
          <w:p w:rsidR="0039046F" w:rsidRPr="00C72AD0" w:rsidRDefault="007D1DB6" w:rsidP="007D1DB6">
            <w:pPr>
              <w:rPr>
                <w:rFonts w:ascii="Arial" w:hAnsi="Arial" w:cs="Arial"/>
                <w:b/>
              </w:rPr>
            </w:pPr>
            <w:r>
              <w:rPr>
                <w:rFonts w:ascii="Arial" w:hAnsi="Arial" w:cs="Arial"/>
                <w:b/>
                <w:i/>
              </w:rPr>
              <w:t xml:space="preserve">d. </w:t>
            </w:r>
            <w:r w:rsidR="0039046F" w:rsidRPr="007D1DB6">
              <w:rPr>
                <w:rFonts w:ascii="Arial" w:hAnsi="Arial" w:cs="Arial"/>
                <w:b/>
                <w:i/>
              </w:rPr>
              <w:t>Budget</w:t>
            </w:r>
            <w:r w:rsidR="00A96CAC">
              <w:rPr>
                <w:rFonts w:ascii="Arial" w:hAnsi="Arial" w:cs="Arial"/>
                <w:b/>
                <w:i/>
              </w:rPr>
              <w:t xml:space="preserve"> and Budget</w:t>
            </w:r>
            <w:r w:rsidR="002E7B78" w:rsidRPr="007D1DB6">
              <w:rPr>
                <w:rFonts w:ascii="Arial" w:hAnsi="Arial" w:cs="Arial"/>
                <w:b/>
                <w:i/>
              </w:rPr>
              <w:t xml:space="preserve"> Narrative</w:t>
            </w: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CA59C1" w:rsidRDefault="00CA59C1" w:rsidP="00CA59C1">
            <w:pPr>
              <w:numPr>
                <w:ilvl w:val="0"/>
                <w:numId w:val="20"/>
              </w:numPr>
              <w:rPr>
                <w:rFonts w:ascii="Arial" w:hAnsi="Arial" w:cs="Arial"/>
              </w:rPr>
            </w:pPr>
            <w:r w:rsidRPr="007359F6">
              <w:rPr>
                <w:rFonts w:ascii="Arial" w:hAnsi="Arial" w:cs="Arial"/>
              </w:rPr>
              <w:t xml:space="preserve">Does Bidder plan to use the entire funds available for both fiscal years? </w:t>
            </w:r>
          </w:p>
          <w:p w:rsidR="00A96CAC" w:rsidRPr="007359F6" w:rsidRDefault="00A96CAC" w:rsidP="00A96CAC">
            <w:pPr>
              <w:numPr>
                <w:ilvl w:val="0"/>
                <w:numId w:val="20"/>
              </w:numPr>
              <w:rPr>
                <w:rFonts w:ascii="Arial" w:hAnsi="Arial" w:cs="Arial"/>
              </w:rPr>
            </w:pPr>
            <w:r w:rsidRPr="007359F6">
              <w:rPr>
                <w:rFonts w:ascii="Arial" w:hAnsi="Arial" w:cs="Arial"/>
              </w:rPr>
              <w:t xml:space="preserve">How appropriate and realistic are the proposed costs of the proposed program? </w:t>
            </w:r>
          </w:p>
          <w:p w:rsidR="00CA59C1" w:rsidRPr="007359F6" w:rsidRDefault="00CA59C1" w:rsidP="00CA59C1">
            <w:pPr>
              <w:numPr>
                <w:ilvl w:val="0"/>
                <w:numId w:val="20"/>
              </w:numPr>
              <w:rPr>
                <w:rFonts w:ascii="Arial" w:hAnsi="Arial" w:cs="Arial"/>
              </w:rPr>
            </w:pPr>
            <w:r w:rsidRPr="007359F6">
              <w:rPr>
                <w:rFonts w:ascii="Arial" w:hAnsi="Arial" w:cs="Arial"/>
              </w:rPr>
              <w:t>How accurately does the proposed budget reflect the Bidder’s proposal (e.g. staffing, services and activities)?</w:t>
            </w:r>
          </w:p>
          <w:p w:rsidR="00CA59C1" w:rsidRDefault="00CA59C1" w:rsidP="00CA59C1">
            <w:pPr>
              <w:numPr>
                <w:ilvl w:val="0"/>
                <w:numId w:val="20"/>
              </w:numPr>
              <w:tabs>
                <w:tab w:val="left" w:pos="344"/>
                <w:tab w:val="left" w:pos="1260"/>
              </w:tabs>
              <w:autoSpaceDE w:val="0"/>
              <w:autoSpaceDN w:val="0"/>
              <w:adjustRightInd w:val="0"/>
              <w:rPr>
                <w:rFonts w:ascii="Arial" w:hAnsi="Arial" w:cs="Arial"/>
              </w:rPr>
            </w:pPr>
            <w:r w:rsidRPr="007359F6">
              <w:rPr>
                <w:rFonts w:ascii="Arial" w:hAnsi="Arial" w:cs="Arial"/>
              </w:rPr>
              <w:t>How clear, thorough and thoughtful is the budget narrative?</w:t>
            </w:r>
          </w:p>
          <w:p w:rsidR="002E7B78" w:rsidRPr="00634715" w:rsidRDefault="002E7B78" w:rsidP="002E7B78">
            <w:pPr>
              <w:numPr>
                <w:ilvl w:val="0"/>
                <w:numId w:val="20"/>
              </w:numPr>
              <w:tabs>
                <w:tab w:val="left" w:pos="344"/>
                <w:tab w:val="left" w:pos="1260"/>
              </w:tabs>
              <w:autoSpaceDE w:val="0"/>
              <w:autoSpaceDN w:val="0"/>
              <w:adjustRightInd w:val="0"/>
              <w:rPr>
                <w:rFonts w:ascii="Arial" w:hAnsi="Arial" w:cs="Arial"/>
              </w:rPr>
            </w:pPr>
            <w:r w:rsidRPr="002E7B78">
              <w:rPr>
                <w:rFonts w:ascii="Arial" w:hAnsi="Arial" w:cs="Arial"/>
              </w:rPr>
              <w:t>How effectively does the budget narrative detail additional funding sources to be utilized as “braided funding</w:t>
            </w:r>
            <w:proofErr w:type="gramStart"/>
            <w:r w:rsidRPr="002E7B78">
              <w:rPr>
                <w:rFonts w:ascii="Arial" w:hAnsi="Arial" w:cs="Arial"/>
              </w:rPr>
              <w:t>”  in</w:t>
            </w:r>
            <w:proofErr w:type="gramEnd"/>
            <w:r w:rsidRPr="002E7B78">
              <w:rPr>
                <w:rFonts w:ascii="Arial" w:hAnsi="Arial" w:cs="Arial"/>
              </w:rPr>
              <w:t xml:space="preserve"> the IPS/SE pilot? Does it include detailed explanations of how the grant funding would be utilized along with other existing and new funding?  Does it consider both </w:t>
            </w:r>
            <w:proofErr w:type="spellStart"/>
            <w:r w:rsidRPr="002E7B78">
              <w:rPr>
                <w:rFonts w:ascii="Arial" w:hAnsi="Arial" w:cs="Arial"/>
              </w:rPr>
              <w:t>Medi</w:t>
            </w:r>
            <w:proofErr w:type="spellEnd"/>
            <w:r w:rsidRPr="002E7B78">
              <w:rPr>
                <w:rFonts w:ascii="Arial" w:hAnsi="Arial" w:cs="Arial"/>
              </w:rPr>
              <w:t>-Cal revenue and DOR revenue?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9046F" w:rsidRPr="007D1DB6" w:rsidRDefault="00C72AD0" w:rsidP="002C67B0">
            <w:pPr>
              <w:jc w:val="center"/>
              <w:rPr>
                <w:rFonts w:ascii="Arial" w:hAnsi="Arial" w:cs="Arial"/>
                <w:b/>
              </w:rPr>
            </w:pPr>
            <w:r w:rsidRPr="007D1DB6">
              <w:rPr>
                <w:rFonts w:ascii="Arial" w:hAnsi="Arial" w:cs="Arial"/>
                <w:b/>
              </w:rPr>
              <w:t>10</w:t>
            </w:r>
          </w:p>
        </w:tc>
      </w:tr>
      <w:tr w:rsidR="0039046F" w:rsidRPr="00634715" w:rsidTr="002E7B78">
        <w:trPr>
          <w:trHeight w:val="152"/>
        </w:trPr>
        <w:tc>
          <w:tcPr>
            <w:tcW w:w="1908" w:type="dxa"/>
            <w:tcBorders>
              <w:top w:val="single" w:sz="4" w:space="0" w:color="auto"/>
              <w:left w:val="single" w:sz="4" w:space="0" w:color="auto"/>
              <w:bottom w:val="single" w:sz="4" w:space="0" w:color="auto"/>
              <w:right w:val="single" w:sz="4" w:space="0" w:color="auto"/>
            </w:tcBorders>
            <w:shd w:val="clear" w:color="auto" w:fill="auto"/>
          </w:tcPr>
          <w:p w:rsidR="0039046F" w:rsidRPr="000B4F23" w:rsidRDefault="002E7B78" w:rsidP="0039046F">
            <w:pPr>
              <w:rPr>
                <w:rFonts w:ascii="Arial" w:hAnsi="Arial" w:cs="Arial"/>
                <w:b/>
              </w:rPr>
            </w:pPr>
            <w:r>
              <w:rPr>
                <w:rFonts w:ascii="Arial" w:hAnsi="Arial" w:cs="Arial"/>
                <w:b/>
              </w:rPr>
              <w:t xml:space="preserve">e. </w:t>
            </w:r>
            <w:r w:rsidR="0039046F">
              <w:rPr>
                <w:rFonts w:ascii="Arial" w:hAnsi="Arial" w:cs="Arial"/>
                <w:b/>
                <w:vanish/>
              </w:rPr>
              <w:t xml:space="preserve">including iption including nformation)ts.ated funds for both years? </w:t>
            </w:r>
            <w:r w:rsidR="0039046F">
              <w:rPr>
                <w:rFonts w:ascii="Arial" w:hAnsi="Arial" w:cs="Arial"/>
                <w:b/>
                <w:vanish/>
              </w:rPr>
              <w:cr/>
              <w:t>ember of the executive leadership of the organization mu</w:t>
            </w:r>
            <w:r w:rsidR="0039046F" w:rsidRPr="000B4F23">
              <w:rPr>
                <w:rFonts w:ascii="Arial" w:hAnsi="Arial" w:cs="Arial"/>
                <w:b/>
              </w:rPr>
              <w:t xml:space="preserve">Feasibility Site Visit </w:t>
            </w:r>
          </w:p>
          <w:p w:rsidR="0039046F" w:rsidRDefault="0039046F" w:rsidP="002C67B0">
            <w:pPr>
              <w:rPr>
                <w:rFonts w:ascii="Arial" w:hAnsi="Arial" w:cs="Arial"/>
                <w:i/>
              </w:rPr>
            </w:pP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39046F" w:rsidRPr="00706F58" w:rsidRDefault="0039046F" w:rsidP="002C67B0">
            <w:pPr>
              <w:rPr>
                <w:rFonts w:ascii="Arial" w:hAnsi="Arial" w:cs="Arial"/>
              </w:rPr>
            </w:pPr>
            <w:r w:rsidRPr="00706F58">
              <w:rPr>
                <w:rFonts w:ascii="Arial" w:hAnsi="Arial" w:cs="Arial"/>
                <w:i/>
              </w:rPr>
              <w:t>View</w:t>
            </w:r>
            <w:r w:rsidRPr="00706F58">
              <w:rPr>
                <w:rFonts w:ascii="Arial" w:hAnsi="Arial" w:cs="Arial"/>
              </w:rPr>
              <w:t xml:space="preserve"> </w:t>
            </w:r>
            <w:r w:rsidRPr="00706F58">
              <w:rPr>
                <w:rFonts w:ascii="Arial" w:hAnsi="Arial" w:cs="Arial"/>
                <w:i/>
              </w:rPr>
              <w:t>Feasibility Site Visit Checklist</w:t>
            </w:r>
            <w:r>
              <w:rPr>
                <w:rFonts w:ascii="Arial" w:hAnsi="Arial" w:cs="Arial"/>
                <w:i/>
              </w:rPr>
              <w:t>:</w:t>
            </w:r>
          </w:p>
          <w:p w:rsidR="0039046F" w:rsidRPr="002E7B78" w:rsidRDefault="00337628" w:rsidP="002E7B78">
            <w:pPr>
              <w:tabs>
                <w:tab w:val="left" w:pos="288"/>
              </w:tabs>
              <w:autoSpaceDE w:val="0"/>
              <w:autoSpaceDN w:val="0"/>
              <w:adjustRightInd w:val="0"/>
              <w:rPr>
                <w:rFonts w:ascii="Arial" w:hAnsi="Arial" w:cs="Arial"/>
                <w:b/>
                <w:i/>
                <w:sz w:val="24"/>
                <w:szCs w:val="24"/>
              </w:rPr>
            </w:pPr>
            <w:hyperlink r:id="rId22" w:history="1">
              <w:r w:rsidR="0039046F" w:rsidRPr="002E7B78">
                <w:rPr>
                  <w:rStyle w:val="Hyperlink"/>
                  <w:sz w:val="24"/>
                  <w:szCs w:val="24"/>
                </w:rPr>
                <w:t>http://www.acbhcs.org/Docs/RFP/2014/Agency_Readiness_Checklist_IPS_Site_Visits.pdf</w:t>
              </w:r>
            </w:hyperlink>
            <w:r w:rsidR="0039046F" w:rsidRPr="002E7B78">
              <w:rPr>
                <w:color w:val="1F497D"/>
                <w:sz w:val="24"/>
                <w:szCs w:val="24"/>
              </w:rPr>
              <w: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9046F" w:rsidRPr="007D1DB6" w:rsidRDefault="002E7B78" w:rsidP="002C67B0">
            <w:pPr>
              <w:jc w:val="center"/>
              <w:rPr>
                <w:rFonts w:ascii="Arial" w:hAnsi="Arial" w:cs="Arial"/>
                <w:b/>
              </w:rPr>
            </w:pPr>
            <w:r w:rsidRPr="007D1DB6">
              <w:rPr>
                <w:rFonts w:ascii="Arial" w:hAnsi="Arial" w:cs="Arial"/>
                <w:b/>
              </w:rPr>
              <w:t>60</w:t>
            </w:r>
          </w:p>
        </w:tc>
      </w:tr>
      <w:tr w:rsidR="0039046F" w:rsidRPr="00634715" w:rsidTr="002E7B78">
        <w:trPr>
          <w:trHeight w:val="233"/>
        </w:trPr>
        <w:tc>
          <w:tcPr>
            <w:tcW w:w="1908" w:type="dxa"/>
            <w:tcBorders>
              <w:top w:val="single" w:sz="4" w:space="0" w:color="auto"/>
              <w:left w:val="single" w:sz="4" w:space="0" w:color="auto"/>
              <w:bottom w:val="single" w:sz="4" w:space="0" w:color="auto"/>
              <w:right w:val="single" w:sz="4" w:space="0" w:color="auto"/>
            </w:tcBorders>
            <w:shd w:val="clear" w:color="auto" w:fill="auto"/>
          </w:tcPr>
          <w:p w:rsidR="0039046F" w:rsidRPr="000B4F23" w:rsidRDefault="0039046F" w:rsidP="0039046F">
            <w:pPr>
              <w:rPr>
                <w:rFonts w:ascii="Arial" w:hAnsi="Arial" w:cs="Arial"/>
                <w:b/>
              </w:rPr>
            </w:pPr>
            <w:r>
              <w:rPr>
                <w:rFonts w:ascii="Arial" w:hAnsi="Arial" w:cs="Arial"/>
                <w:b/>
              </w:rPr>
              <w:t>TOTAL</w:t>
            </w:r>
          </w:p>
          <w:p w:rsidR="0039046F" w:rsidRPr="003314AA" w:rsidRDefault="0039046F" w:rsidP="002C67B0">
            <w:pPr>
              <w:rPr>
                <w:rFonts w:ascii="Arial" w:hAnsi="Arial" w:cs="Arial"/>
                <w:b/>
                <w:i/>
              </w:rPr>
            </w:pP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39046F" w:rsidRPr="003314AA" w:rsidRDefault="0039046F" w:rsidP="002C67B0">
            <w:pPr>
              <w:rPr>
                <w:rFonts w:ascii="Arial" w:hAnsi="Arial" w:cs="Arial"/>
                <w:b/>
                <w:i/>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9046F" w:rsidRPr="00634715" w:rsidRDefault="002E7B78" w:rsidP="002C67B0">
            <w:pPr>
              <w:jc w:val="center"/>
              <w:rPr>
                <w:rFonts w:ascii="Arial" w:hAnsi="Arial" w:cs="Arial"/>
                <w:b/>
              </w:rPr>
            </w:pPr>
            <w:r>
              <w:rPr>
                <w:rFonts w:ascii="Arial" w:hAnsi="Arial" w:cs="Arial"/>
                <w:b/>
              </w:rPr>
              <w:t>100</w:t>
            </w:r>
          </w:p>
        </w:tc>
      </w:tr>
    </w:tbl>
    <w:p w:rsidR="00A56F83" w:rsidRDefault="00A56F83" w:rsidP="00A56F83">
      <w:pPr>
        <w:rPr>
          <w:rFonts w:ascii="Arial" w:hAnsi="Arial" w:cs="Arial"/>
        </w:rPr>
      </w:pPr>
    </w:p>
    <w:p w:rsidR="00A56F83" w:rsidRPr="007359F6" w:rsidRDefault="00706F58" w:rsidP="000F6F23">
      <w:pPr>
        <w:pStyle w:val="Heading2"/>
        <w:numPr>
          <w:ilvl w:val="0"/>
          <w:numId w:val="37"/>
        </w:numPr>
      </w:pPr>
      <w:bookmarkStart w:id="40" w:name="_Toc302741169"/>
      <w:bookmarkStart w:id="41" w:name="_Toc329337026"/>
      <w:bookmarkStart w:id="42" w:name="_Toc377119832"/>
      <w:r w:rsidRPr="007359F6">
        <w:t>Contract Evaluation and Assessment</w:t>
      </w:r>
      <w:bookmarkEnd w:id="40"/>
      <w:bookmarkEnd w:id="41"/>
      <w:bookmarkEnd w:id="42"/>
    </w:p>
    <w:p w:rsidR="00A56F83" w:rsidRPr="003307C0" w:rsidRDefault="00A56F83" w:rsidP="00A56F83">
      <w:pPr>
        <w:tabs>
          <w:tab w:val="left" w:pos="-1080"/>
          <w:tab w:val="left" w:pos="-720"/>
        </w:tabs>
        <w:ind w:left="720"/>
        <w:rPr>
          <w:rFonts w:ascii="Arial" w:hAnsi="Arial"/>
        </w:rPr>
      </w:pPr>
      <w:r w:rsidRPr="003307C0">
        <w:rPr>
          <w:rFonts w:ascii="Arial" w:hAnsi="Arial"/>
        </w:rPr>
        <w:t>During the initial sixty (60) day period of any contract, which may be awarded to a successful Bidder (“Contractor”), the CSC and/or other persons designated by the County may meet with the Contractor to evaluate the performance and to identify any issues or potential problems.</w:t>
      </w:r>
    </w:p>
    <w:p w:rsidR="00A56F83" w:rsidRPr="003307C0" w:rsidRDefault="00A56F83" w:rsidP="00A56F83">
      <w:pPr>
        <w:tabs>
          <w:tab w:val="left" w:pos="-1080"/>
          <w:tab w:val="left" w:pos="-720"/>
        </w:tabs>
        <w:ind w:left="720"/>
        <w:rPr>
          <w:rFonts w:ascii="Arial" w:hAnsi="Arial"/>
        </w:rPr>
      </w:pPr>
    </w:p>
    <w:p w:rsidR="00A56F83" w:rsidRPr="003307C0" w:rsidRDefault="00A56F83" w:rsidP="00A56F83">
      <w:pPr>
        <w:tabs>
          <w:tab w:val="left" w:pos="-1080"/>
          <w:tab w:val="left" w:pos="-720"/>
        </w:tabs>
        <w:ind w:left="720"/>
        <w:rPr>
          <w:rFonts w:ascii="Arial" w:hAnsi="Arial"/>
        </w:rPr>
      </w:pPr>
      <w:r w:rsidRPr="003307C0">
        <w:rPr>
          <w:rFonts w:ascii="Arial" w:hAnsi="Arial"/>
        </w:rPr>
        <w:t>The County reserves the right to determine, in its sole discretion, (a) whether Contractor has complied with all terms of this RF</w:t>
      </w:r>
      <w:r w:rsidR="000C0E39">
        <w:rPr>
          <w:rFonts w:ascii="Arial" w:hAnsi="Arial"/>
        </w:rPr>
        <w:t>Q</w:t>
      </w:r>
      <w:r w:rsidRPr="003307C0">
        <w:rPr>
          <w:rFonts w:ascii="Arial" w:hAnsi="Arial"/>
        </w:rPr>
        <w:t xml:space="preserve"> and (b) whether any problems or potential problems are evidenced which make it unlikely (even with possible modifications) that the proposed </w:t>
      </w:r>
      <w:r>
        <w:rPr>
          <w:rFonts w:ascii="Arial" w:hAnsi="Arial"/>
        </w:rPr>
        <w:t>program</w:t>
      </w:r>
      <w:r w:rsidRPr="003307C0">
        <w:rPr>
          <w:rFonts w:ascii="Arial" w:hAnsi="Arial"/>
        </w:rPr>
        <w:t xml:space="preserve"> and services will meet the County requirements. If, as a result of such determination the County concludes that it is not satisfied with Contractor, Contractors’ performance under any awarded contract as contracted for therein, the Contractor shall be notified of contract termination effective forty-five (45) days following notice. The County shall have the right to invite the next highest ranked Bidder to enter into a contract. </w:t>
      </w:r>
    </w:p>
    <w:p w:rsidR="00A56F83" w:rsidRPr="003307C0" w:rsidRDefault="00A56F83" w:rsidP="00A56F83">
      <w:pPr>
        <w:tabs>
          <w:tab w:val="left" w:pos="-1080"/>
          <w:tab w:val="left" w:pos="-720"/>
        </w:tabs>
        <w:ind w:left="720"/>
        <w:rPr>
          <w:rFonts w:ascii="Arial" w:hAnsi="Arial"/>
        </w:rPr>
      </w:pPr>
    </w:p>
    <w:p w:rsidR="00A56F83" w:rsidRPr="003307C0" w:rsidRDefault="00A56F83" w:rsidP="00A56F83">
      <w:pPr>
        <w:tabs>
          <w:tab w:val="left" w:pos="-1080"/>
          <w:tab w:val="left" w:pos="-720"/>
        </w:tabs>
        <w:ind w:left="720"/>
        <w:rPr>
          <w:rFonts w:ascii="Arial" w:hAnsi="Arial"/>
        </w:rPr>
      </w:pPr>
      <w:r w:rsidRPr="003307C0">
        <w:rPr>
          <w:rFonts w:ascii="Arial" w:hAnsi="Arial"/>
        </w:rPr>
        <w:t>The County also reserves the right to re-bid th</w:t>
      </w:r>
      <w:r>
        <w:rPr>
          <w:rFonts w:ascii="Arial" w:hAnsi="Arial"/>
        </w:rPr>
        <w:t>ese programs</w:t>
      </w:r>
      <w:r w:rsidRPr="003307C0">
        <w:rPr>
          <w:rFonts w:ascii="Arial" w:hAnsi="Arial"/>
        </w:rPr>
        <w:t xml:space="preserve"> if it is determined to be in its best interest to do so.</w:t>
      </w:r>
    </w:p>
    <w:p w:rsidR="00A56F83" w:rsidRPr="003307C0" w:rsidRDefault="00A56F83" w:rsidP="00A56F83">
      <w:pPr>
        <w:outlineLvl w:val="1"/>
        <w:rPr>
          <w:rFonts w:ascii="Arial" w:hAnsi="Arial" w:cs="Arial"/>
          <w:b/>
          <w:i/>
          <w:u w:val="single"/>
        </w:rPr>
      </w:pPr>
    </w:p>
    <w:p w:rsidR="00706F58" w:rsidRPr="007359F6" w:rsidRDefault="00CF7D1B" w:rsidP="000F6F23">
      <w:pPr>
        <w:pStyle w:val="Heading2"/>
        <w:numPr>
          <w:ilvl w:val="0"/>
          <w:numId w:val="37"/>
        </w:numPr>
      </w:pPr>
      <w:bookmarkStart w:id="43" w:name="_Toc377119833"/>
      <w:bookmarkStart w:id="44" w:name="_Toc294017511"/>
      <w:bookmarkStart w:id="45" w:name="_Toc298418744"/>
      <w:r w:rsidRPr="007359F6">
        <w:t>Award</w:t>
      </w:r>
      <w:bookmarkEnd w:id="43"/>
      <w:r w:rsidR="00706F58" w:rsidRPr="007359F6">
        <w:t xml:space="preserve"> </w:t>
      </w:r>
    </w:p>
    <w:p w:rsidR="00A56F83" w:rsidRPr="003307C0" w:rsidRDefault="00A56F83" w:rsidP="000F6F23">
      <w:pPr>
        <w:numPr>
          <w:ilvl w:val="3"/>
          <w:numId w:val="29"/>
        </w:numPr>
        <w:tabs>
          <w:tab w:val="num" w:pos="1080"/>
        </w:tabs>
        <w:ind w:left="1080"/>
        <w:rPr>
          <w:rFonts w:ascii="Arial" w:hAnsi="Arial" w:cs="Arial"/>
        </w:rPr>
      </w:pPr>
      <w:r w:rsidRPr="003307C0">
        <w:rPr>
          <w:rFonts w:ascii="Arial" w:hAnsi="Arial" w:cs="Arial"/>
        </w:rPr>
        <w:t xml:space="preserve">Proposals evaluated by </w:t>
      </w:r>
      <w:r w:rsidRPr="003307C0">
        <w:rPr>
          <w:rFonts w:ascii="Arial" w:hAnsi="Arial" w:cs="Arial"/>
          <w:color w:val="000000"/>
        </w:rPr>
        <w:t>the County Selection Committee/Evaluation Panel (CSC)</w:t>
      </w:r>
      <w:r w:rsidRPr="003307C0">
        <w:rPr>
          <w:rFonts w:ascii="Arial" w:hAnsi="Arial" w:cs="Arial"/>
        </w:rPr>
        <w:t xml:space="preserve"> shall be ranked in accordance with the </w:t>
      </w:r>
      <w:r w:rsidR="000C0E39">
        <w:rPr>
          <w:rFonts w:ascii="Arial" w:hAnsi="Arial" w:cs="Arial"/>
        </w:rPr>
        <w:t>RFQ</w:t>
      </w:r>
      <w:r w:rsidRPr="003307C0">
        <w:rPr>
          <w:rFonts w:ascii="Arial" w:hAnsi="Arial" w:cs="Arial"/>
        </w:rPr>
        <w:t xml:space="preserve"> section entitled Evaluation Criteria/Selection Committee/Evaluation Panel. </w:t>
      </w:r>
    </w:p>
    <w:p w:rsidR="00A56F83" w:rsidRPr="003307C0" w:rsidRDefault="00A56F83" w:rsidP="000F6F23">
      <w:pPr>
        <w:numPr>
          <w:ilvl w:val="3"/>
          <w:numId w:val="29"/>
        </w:numPr>
        <w:tabs>
          <w:tab w:val="left" w:pos="1080"/>
          <w:tab w:val="num" w:pos="1440"/>
        </w:tabs>
        <w:ind w:left="1080"/>
        <w:rPr>
          <w:rFonts w:ascii="Arial" w:hAnsi="Arial" w:cs="Arial"/>
        </w:rPr>
      </w:pPr>
      <w:r w:rsidRPr="003307C0">
        <w:rPr>
          <w:rFonts w:ascii="Arial" w:hAnsi="Arial" w:cs="Arial"/>
        </w:rPr>
        <w:t xml:space="preserve">The CSC shall recommend award of each contract to the Bidder who, in its opinion, has submitted the proposal that </w:t>
      </w:r>
      <w:r w:rsidRPr="003307C0">
        <w:rPr>
          <w:rFonts w:ascii="Arial" w:hAnsi="Arial" w:cs="Arial"/>
          <w:color w:val="000000"/>
        </w:rPr>
        <w:t xml:space="preserve">conforms to the </w:t>
      </w:r>
      <w:r w:rsidR="000C0E39">
        <w:rPr>
          <w:rFonts w:ascii="Arial" w:hAnsi="Arial" w:cs="Arial"/>
          <w:color w:val="000000"/>
        </w:rPr>
        <w:t>RFQ</w:t>
      </w:r>
      <w:r w:rsidRPr="003307C0">
        <w:rPr>
          <w:rFonts w:ascii="Arial" w:hAnsi="Arial" w:cs="Arial"/>
          <w:color w:val="000000"/>
        </w:rPr>
        <w:t xml:space="preserve"> and </w:t>
      </w:r>
      <w:r w:rsidRPr="003307C0">
        <w:rPr>
          <w:rFonts w:ascii="Arial" w:hAnsi="Arial" w:cs="Arial"/>
        </w:rPr>
        <w:t xml:space="preserve">best serves the overall interests of the County and attains the highest overall point score.  Award may not necessarily be recommended or made to the Bidder with the lowest price.  </w:t>
      </w:r>
    </w:p>
    <w:p w:rsidR="00A56F83" w:rsidRPr="003307C0" w:rsidRDefault="00A56F83" w:rsidP="000F6F23">
      <w:pPr>
        <w:numPr>
          <w:ilvl w:val="3"/>
          <w:numId w:val="29"/>
        </w:numPr>
        <w:tabs>
          <w:tab w:val="left" w:pos="1080"/>
          <w:tab w:val="num" w:pos="1440"/>
        </w:tabs>
        <w:ind w:left="1080"/>
        <w:rPr>
          <w:rFonts w:ascii="Arial" w:hAnsi="Arial" w:cs="Arial"/>
        </w:rPr>
      </w:pPr>
      <w:r w:rsidRPr="003307C0">
        <w:rPr>
          <w:rFonts w:ascii="Arial" w:hAnsi="Arial" w:cs="Arial"/>
        </w:rPr>
        <w:t xml:space="preserve">The County reserves the right to reject any or all responses that materially differ from any terms contained in this </w:t>
      </w:r>
      <w:r w:rsidR="000C0E39">
        <w:rPr>
          <w:rFonts w:ascii="Arial" w:hAnsi="Arial" w:cs="Arial"/>
        </w:rPr>
        <w:t>RFQ</w:t>
      </w:r>
      <w:r w:rsidRPr="003307C0">
        <w:rPr>
          <w:rFonts w:ascii="Arial" w:hAnsi="Arial" w:cs="Arial"/>
        </w:rPr>
        <w:t xml:space="preserve"> or from any Exhibits attached hereto, to waive informalities and minor irregularities in responses received, and to provide an opportunity for Bidders to correct minor and immaterial errors contained in their submissions.  The decision as to what constitutes a minor irregularity shall be made solely at the discretion of the County.</w:t>
      </w:r>
    </w:p>
    <w:p w:rsidR="00A56F83" w:rsidRDefault="00A56F83" w:rsidP="000F6F23">
      <w:pPr>
        <w:numPr>
          <w:ilvl w:val="3"/>
          <w:numId w:val="29"/>
        </w:numPr>
        <w:tabs>
          <w:tab w:val="num" w:pos="1080"/>
        </w:tabs>
        <w:ind w:left="1080"/>
        <w:rPr>
          <w:rFonts w:ascii="Arial" w:hAnsi="Arial" w:cs="Arial"/>
        </w:rPr>
      </w:pPr>
      <w:r w:rsidRPr="003307C0">
        <w:rPr>
          <w:rFonts w:ascii="Arial" w:hAnsi="Arial" w:cs="Arial"/>
        </w:rPr>
        <w:t>The County reserves the right to award to a single or multiple Contractors.</w:t>
      </w:r>
    </w:p>
    <w:p w:rsidR="00A56F83" w:rsidRPr="00CE2A56" w:rsidRDefault="00A56F83" w:rsidP="000F6F23">
      <w:pPr>
        <w:numPr>
          <w:ilvl w:val="3"/>
          <w:numId w:val="29"/>
        </w:numPr>
        <w:tabs>
          <w:tab w:val="num" w:pos="1080"/>
        </w:tabs>
        <w:ind w:left="1080"/>
        <w:rPr>
          <w:rFonts w:ascii="Arial" w:hAnsi="Arial" w:cs="Arial"/>
        </w:rPr>
      </w:pPr>
      <w:r w:rsidRPr="00CE2A56">
        <w:rPr>
          <w:rFonts w:ascii="Arial" w:hAnsi="Arial" w:cs="Arial"/>
        </w:rPr>
        <w:t>The County has the right to decline to award these contracts in whole or any part thereof for any reason.</w:t>
      </w:r>
    </w:p>
    <w:p w:rsidR="00A56F83" w:rsidRPr="003307C0" w:rsidRDefault="00A56F83" w:rsidP="000F6F23">
      <w:pPr>
        <w:numPr>
          <w:ilvl w:val="3"/>
          <w:numId w:val="29"/>
        </w:numPr>
        <w:tabs>
          <w:tab w:val="num" w:pos="1080"/>
        </w:tabs>
        <w:ind w:left="1080"/>
        <w:rPr>
          <w:rFonts w:ascii="Arial" w:hAnsi="Arial" w:cs="Arial"/>
        </w:rPr>
      </w:pPr>
      <w:r w:rsidRPr="003307C0">
        <w:rPr>
          <w:rFonts w:ascii="Arial" w:hAnsi="Arial" w:cs="Arial"/>
        </w:rPr>
        <w:t>Board of Supervisor approval to award a contract is required.</w:t>
      </w:r>
    </w:p>
    <w:p w:rsidR="00A56F83" w:rsidRPr="003307C0" w:rsidRDefault="00A56F83" w:rsidP="000F6F23">
      <w:pPr>
        <w:numPr>
          <w:ilvl w:val="3"/>
          <w:numId w:val="29"/>
        </w:numPr>
        <w:tabs>
          <w:tab w:val="num" w:pos="1080"/>
        </w:tabs>
        <w:ind w:left="1080"/>
        <w:rPr>
          <w:rFonts w:ascii="Arial" w:hAnsi="Arial" w:cs="Arial"/>
        </w:rPr>
      </w:pPr>
      <w:r w:rsidRPr="003307C0">
        <w:rPr>
          <w:rFonts w:ascii="Arial" w:hAnsi="Arial" w:cs="Arial"/>
        </w:rPr>
        <w:lastRenderedPageBreak/>
        <w:t xml:space="preserve">A contract must be negotiated, finalized, and signed by the intended awardee prior to Board approval. </w:t>
      </w:r>
    </w:p>
    <w:p w:rsidR="00A56F83" w:rsidRPr="003307C0" w:rsidRDefault="00A56F83" w:rsidP="000F6F23">
      <w:pPr>
        <w:numPr>
          <w:ilvl w:val="3"/>
          <w:numId w:val="29"/>
        </w:numPr>
        <w:tabs>
          <w:tab w:val="num" w:pos="1080"/>
        </w:tabs>
        <w:ind w:left="1080"/>
        <w:rPr>
          <w:rFonts w:ascii="Arial" w:hAnsi="Arial" w:cs="Arial"/>
        </w:rPr>
      </w:pPr>
      <w:r w:rsidRPr="003307C0">
        <w:rPr>
          <w:rFonts w:ascii="Arial" w:hAnsi="Arial" w:cs="Arial"/>
        </w:rPr>
        <w:t>Final terms and conditions shall be negotiated with the Bidders recommended for award.  Bidders may request a copy of the Master Agreement template from the BHCS contact.   The template contains the agreement boilerplate language only.</w:t>
      </w:r>
    </w:p>
    <w:p w:rsidR="00A56F83" w:rsidRPr="003307C0" w:rsidRDefault="00A56F83" w:rsidP="000F6F23">
      <w:pPr>
        <w:numPr>
          <w:ilvl w:val="3"/>
          <w:numId w:val="29"/>
        </w:numPr>
        <w:tabs>
          <w:tab w:val="num" w:pos="1080"/>
        </w:tabs>
        <w:ind w:left="1080"/>
        <w:rPr>
          <w:rFonts w:ascii="Arial" w:hAnsi="Arial" w:cs="Arial"/>
        </w:rPr>
      </w:pPr>
      <w:r w:rsidRPr="003307C0">
        <w:rPr>
          <w:rFonts w:ascii="Arial" w:hAnsi="Arial" w:cs="Arial"/>
        </w:rPr>
        <w:t xml:space="preserve">The </w:t>
      </w:r>
      <w:r w:rsidR="008A1CE5">
        <w:rPr>
          <w:rFonts w:ascii="Arial" w:hAnsi="Arial" w:cs="Arial"/>
        </w:rPr>
        <w:t>RFQ</w:t>
      </w:r>
      <w:r w:rsidRPr="003307C0">
        <w:rPr>
          <w:rFonts w:ascii="Arial" w:hAnsi="Arial" w:cs="Arial"/>
        </w:rPr>
        <w:t xml:space="preserve"> specifications, terms, conditions, </w:t>
      </w:r>
      <w:r w:rsidR="008A1CE5">
        <w:rPr>
          <w:rFonts w:ascii="Arial" w:hAnsi="Arial" w:cs="Arial"/>
        </w:rPr>
        <w:t xml:space="preserve">exhibits, RFQ </w:t>
      </w:r>
      <w:r w:rsidRPr="003307C0">
        <w:rPr>
          <w:rFonts w:ascii="Arial" w:hAnsi="Arial" w:cs="Arial"/>
        </w:rPr>
        <w:t>Addenda and Bidder’s proposal, may be incorporated into and made a part of any contract that may be awarded as a re</w:t>
      </w:r>
      <w:r w:rsidR="008A1CE5">
        <w:rPr>
          <w:rFonts w:ascii="Arial" w:hAnsi="Arial" w:cs="Arial"/>
        </w:rPr>
        <w:t>sult of this RFQ</w:t>
      </w:r>
      <w:r w:rsidRPr="003307C0">
        <w:rPr>
          <w:rFonts w:ascii="Arial" w:hAnsi="Arial" w:cs="Arial"/>
        </w:rPr>
        <w:t>.</w:t>
      </w:r>
    </w:p>
    <w:p w:rsidR="00A56F83" w:rsidRPr="003307C0" w:rsidRDefault="00A56F83" w:rsidP="007359F6">
      <w:pPr>
        <w:pStyle w:val="Heading2"/>
        <w:numPr>
          <w:ilvl w:val="0"/>
          <w:numId w:val="0"/>
        </w:numPr>
        <w:ind w:left="720"/>
      </w:pPr>
    </w:p>
    <w:p w:rsidR="00A56F83" w:rsidRPr="007359F6" w:rsidRDefault="00CF7D1B" w:rsidP="000F6F23">
      <w:pPr>
        <w:pStyle w:val="Heading2"/>
        <w:numPr>
          <w:ilvl w:val="0"/>
          <w:numId w:val="37"/>
        </w:numPr>
      </w:pPr>
      <w:bookmarkStart w:id="46" w:name="_Toc302741171"/>
      <w:bookmarkStart w:id="47" w:name="_Toc329337028"/>
      <w:bookmarkStart w:id="48" w:name="_Toc377119834"/>
      <w:r w:rsidRPr="007359F6">
        <w:t>Notice of Intent to Recommend Award</w:t>
      </w:r>
      <w:bookmarkEnd w:id="44"/>
      <w:bookmarkEnd w:id="45"/>
      <w:bookmarkEnd w:id="46"/>
      <w:bookmarkEnd w:id="47"/>
      <w:bookmarkEnd w:id="48"/>
      <w:r w:rsidR="00A56F83" w:rsidRPr="007359F6">
        <w:t xml:space="preserve"> </w:t>
      </w:r>
    </w:p>
    <w:p w:rsidR="00A56F83" w:rsidRPr="003307C0" w:rsidRDefault="00A56F83" w:rsidP="00A56F83">
      <w:pPr>
        <w:tabs>
          <w:tab w:val="left" w:pos="720"/>
        </w:tabs>
        <w:ind w:left="510"/>
        <w:rPr>
          <w:rFonts w:ascii="Arial" w:hAnsi="Arial" w:cs="Arial"/>
          <w:color w:val="000000"/>
        </w:rPr>
      </w:pPr>
      <w:bookmarkStart w:id="49" w:name="_Toc294017512"/>
      <w:bookmarkStart w:id="50" w:name="_Toc298418745"/>
      <w:r w:rsidRPr="003307C0">
        <w:rPr>
          <w:rFonts w:ascii="Arial" w:hAnsi="Arial" w:cs="Arial"/>
        </w:rPr>
        <w:t xml:space="preserve">At the conclusion of the </w:t>
      </w:r>
      <w:r w:rsidR="000C0E39">
        <w:rPr>
          <w:rFonts w:ascii="Arial" w:hAnsi="Arial" w:cs="Arial"/>
        </w:rPr>
        <w:t>RFQ</w:t>
      </w:r>
      <w:r w:rsidRPr="003307C0">
        <w:rPr>
          <w:rFonts w:ascii="Arial" w:hAnsi="Arial" w:cs="Arial"/>
        </w:rPr>
        <w:t xml:space="preserve"> response evaluation process (“Evaluation Process”), all Bidders shall be notified in writing by e-mail or fax, and certified mail, of the contract award recommendation(s), if any, by BHCS.  The document providing this notification is the Notice of Intent to Recommend Award</w:t>
      </w:r>
      <w:r w:rsidRPr="003307C0">
        <w:rPr>
          <w:rFonts w:ascii="Arial" w:hAnsi="Arial" w:cs="Arial"/>
          <w:color w:val="000000"/>
        </w:rPr>
        <w:t xml:space="preserve">.  </w:t>
      </w:r>
    </w:p>
    <w:p w:rsidR="00A56F83" w:rsidRPr="003307C0" w:rsidRDefault="00A56F83" w:rsidP="00A56F83">
      <w:pPr>
        <w:tabs>
          <w:tab w:val="left" w:pos="720"/>
        </w:tabs>
        <w:ind w:left="510"/>
        <w:rPr>
          <w:rFonts w:ascii="Arial" w:hAnsi="Arial" w:cs="Arial"/>
          <w:color w:val="000000"/>
        </w:rPr>
      </w:pPr>
    </w:p>
    <w:p w:rsidR="00A56F83" w:rsidRPr="003307C0" w:rsidRDefault="00A56F83" w:rsidP="00A56F83">
      <w:pPr>
        <w:tabs>
          <w:tab w:val="left" w:pos="720"/>
        </w:tabs>
        <w:ind w:left="510"/>
        <w:rPr>
          <w:rFonts w:ascii="Arial" w:hAnsi="Arial" w:cs="Arial"/>
        </w:rPr>
      </w:pPr>
      <w:r w:rsidRPr="003307C0">
        <w:rPr>
          <w:rFonts w:ascii="Arial" w:hAnsi="Arial" w:cs="Arial"/>
        </w:rPr>
        <w:t>The Notice of Intent to Recommend Award shall provide the following information:</w:t>
      </w:r>
    </w:p>
    <w:p w:rsidR="00A56F83" w:rsidRPr="003307C0" w:rsidRDefault="00A56F83" w:rsidP="000F6F23">
      <w:pPr>
        <w:numPr>
          <w:ilvl w:val="0"/>
          <w:numId w:val="28"/>
        </w:numPr>
        <w:tabs>
          <w:tab w:val="left" w:pos="720"/>
        </w:tabs>
        <w:ind w:left="510" w:firstLine="0"/>
        <w:rPr>
          <w:rFonts w:ascii="Arial" w:hAnsi="Arial" w:cs="Arial"/>
          <w:color w:val="000000"/>
        </w:rPr>
      </w:pPr>
      <w:r w:rsidRPr="003307C0">
        <w:rPr>
          <w:rFonts w:ascii="Arial" w:hAnsi="Arial" w:cs="Arial"/>
        </w:rPr>
        <w:t>The name of the Bidder being recommended for contract award; and</w:t>
      </w:r>
      <w:r w:rsidRPr="003307C0">
        <w:rPr>
          <w:rFonts w:ascii="Arial" w:hAnsi="Arial" w:cs="Arial"/>
          <w:color w:val="000000"/>
        </w:rPr>
        <w:t xml:space="preserve"> </w:t>
      </w:r>
    </w:p>
    <w:p w:rsidR="00A56F83" w:rsidRPr="003307C0" w:rsidRDefault="00A56F83" w:rsidP="000F6F23">
      <w:pPr>
        <w:numPr>
          <w:ilvl w:val="0"/>
          <w:numId w:val="28"/>
        </w:numPr>
        <w:tabs>
          <w:tab w:val="left" w:pos="720"/>
        </w:tabs>
        <w:ind w:left="510" w:firstLine="0"/>
        <w:rPr>
          <w:rFonts w:ascii="Arial" w:hAnsi="Arial" w:cs="Arial"/>
        </w:rPr>
      </w:pPr>
      <w:r w:rsidRPr="003307C0">
        <w:rPr>
          <w:rFonts w:ascii="Arial" w:hAnsi="Arial" w:cs="Arial"/>
        </w:rPr>
        <w:t xml:space="preserve">The names of all other </w:t>
      </w:r>
      <w:r>
        <w:rPr>
          <w:rFonts w:ascii="Arial" w:hAnsi="Arial" w:cs="Arial"/>
        </w:rPr>
        <w:t>B</w:t>
      </w:r>
      <w:r w:rsidRPr="003307C0">
        <w:rPr>
          <w:rFonts w:ascii="Arial" w:hAnsi="Arial" w:cs="Arial"/>
        </w:rPr>
        <w:t>idders that submitted proposals.</w:t>
      </w:r>
    </w:p>
    <w:p w:rsidR="00A56F83" w:rsidRPr="003307C0" w:rsidRDefault="00A56F83" w:rsidP="00A56F83">
      <w:pPr>
        <w:tabs>
          <w:tab w:val="left" w:pos="-720"/>
          <w:tab w:val="left" w:pos="720"/>
        </w:tabs>
        <w:ind w:left="510"/>
        <w:rPr>
          <w:rFonts w:ascii="Arial" w:hAnsi="Arial" w:cs="Arial"/>
          <w:b/>
          <w:u w:val="single"/>
        </w:rPr>
      </w:pPr>
    </w:p>
    <w:p w:rsidR="00A56F83" w:rsidRPr="003307C0" w:rsidRDefault="00A56F83" w:rsidP="00A56F83">
      <w:pPr>
        <w:tabs>
          <w:tab w:val="left" w:pos="-720"/>
          <w:tab w:val="left" w:pos="720"/>
        </w:tabs>
        <w:ind w:left="510"/>
        <w:rPr>
          <w:rFonts w:ascii="Arial" w:hAnsi="Arial" w:cs="Arial"/>
        </w:rPr>
      </w:pPr>
      <w:r w:rsidRPr="003307C0">
        <w:rPr>
          <w:rFonts w:ascii="Arial" w:hAnsi="Arial" w:cs="Arial"/>
          <w:bCs/>
        </w:rPr>
        <w:t xml:space="preserve">At the conclusion of the </w:t>
      </w:r>
      <w:r w:rsidR="000C0E39">
        <w:rPr>
          <w:rFonts w:ascii="Arial" w:hAnsi="Arial" w:cs="Arial"/>
          <w:bCs/>
        </w:rPr>
        <w:t>RFQ</w:t>
      </w:r>
      <w:r w:rsidRPr="003307C0">
        <w:rPr>
          <w:rFonts w:ascii="Arial" w:hAnsi="Arial" w:cs="Arial"/>
          <w:bCs/>
        </w:rPr>
        <w:t xml:space="preserve"> process, debriefings </w:t>
      </w:r>
      <w:r w:rsidRPr="003307C0">
        <w:rPr>
          <w:rFonts w:ascii="Arial" w:hAnsi="Arial" w:cs="Arial"/>
        </w:rPr>
        <w:t xml:space="preserve">for unsuccessful Bidders may be scheduled and shall be restricted to discussion of the unsuccessful </w:t>
      </w:r>
      <w:r>
        <w:rPr>
          <w:rFonts w:ascii="Arial" w:hAnsi="Arial" w:cs="Arial"/>
        </w:rPr>
        <w:t>Bidder’s proposal.</w:t>
      </w:r>
    </w:p>
    <w:p w:rsidR="00A56F83" w:rsidRPr="003307C0" w:rsidRDefault="00A56F83" w:rsidP="000F6F23">
      <w:pPr>
        <w:numPr>
          <w:ilvl w:val="0"/>
          <w:numId w:val="25"/>
        </w:numPr>
        <w:tabs>
          <w:tab w:val="num" w:pos="-1650"/>
          <w:tab w:val="left" w:pos="-720"/>
          <w:tab w:val="left" w:pos="720"/>
          <w:tab w:val="num" w:pos="1440"/>
        </w:tabs>
        <w:ind w:left="720" w:hanging="180"/>
        <w:rPr>
          <w:rFonts w:ascii="Arial" w:hAnsi="Arial" w:cs="Arial"/>
        </w:rPr>
      </w:pPr>
      <w:r w:rsidRPr="003307C0">
        <w:rPr>
          <w:rFonts w:ascii="Arial" w:hAnsi="Arial" w:cs="Arial"/>
        </w:rPr>
        <w:t>Under no circumstances shall any discussion be conducted with regard to contract negotiations with the recommended /successful Bidder;</w:t>
      </w:r>
    </w:p>
    <w:p w:rsidR="00A56F83" w:rsidRPr="003307C0" w:rsidRDefault="00A56F83" w:rsidP="000F6F23">
      <w:pPr>
        <w:numPr>
          <w:ilvl w:val="0"/>
          <w:numId w:val="25"/>
        </w:numPr>
        <w:tabs>
          <w:tab w:val="num" w:pos="-1650"/>
          <w:tab w:val="left" w:pos="-720"/>
          <w:tab w:val="left" w:pos="720"/>
          <w:tab w:val="num" w:pos="1440"/>
        </w:tabs>
        <w:ind w:left="720" w:hanging="180"/>
        <w:rPr>
          <w:rFonts w:ascii="Arial" w:hAnsi="Arial" w:cs="Arial"/>
        </w:rPr>
      </w:pPr>
      <w:r w:rsidRPr="003307C0">
        <w:rPr>
          <w:rFonts w:ascii="Arial" w:hAnsi="Arial" w:cs="Arial"/>
        </w:rPr>
        <w:t xml:space="preserve">Debriefing may include review of the recommended/successful Bidder’s </w:t>
      </w:r>
      <w:r>
        <w:rPr>
          <w:rFonts w:ascii="Arial" w:hAnsi="Arial" w:cs="Arial"/>
        </w:rPr>
        <w:t xml:space="preserve">proposal </w:t>
      </w:r>
      <w:r w:rsidRPr="003307C0">
        <w:rPr>
          <w:rFonts w:ascii="Arial" w:hAnsi="Arial" w:cs="Arial"/>
        </w:rPr>
        <w:t>with redactions as appropriate.</w:t>
      </w:r>
    </w:p>
    <w:p w:rsidR="00A56F83" w:rsidRPr="003307C0" w:rsidRDefault="00A56F83" w:rsidP="00A56F83">
      <w:pPr>
        <w:tabs>
          <w:tab w:val="left" w:pos="-720"/>
          <w:tab w:val="left" w:pos="720"/>
        </w:tabs>
        <w:ind w:left="510"/>
        <w:rPr>
          <w:rFonts w:ascii="Arial" w:hAnsi="Arial" w:cs="Arial"/>
        </w:rPr>
      </w:pPr>
    </w:p>
    <w:p w:rsidR="00A56F83" w:rsidRPr="003307C0" w:rsidRDefault="00A56F83" w:rsidP="00A56F83">
      <w:pPr>
        <w:tabs>
          <w:tab w:val="left" w:pos="720"/>
        </w:tabs>
        <w:ind w:left="510"/>
        <w:rPr>
          <w:rFonts w:ascii="Arial" w:hAnsi="Arial" w:cs="Arial"/>
          <w:color w:val="000000"/>
        </w:rPr>
      </w:pPr>
      <w:r w:rsidRPr="003307C0">
        <w:rPr>
          <w:rFonts w:ascii="Arial" w:hAnsi="Arial" w:cs="Arial"/>
          <w:bCs/>
          <w:color w:val="000000"/>
        </w:rPr>
        <w:t xml:space="preserve">All submitted proposals shall be made available upon request no later than five (5) business days before approval of the award and </w:t>
      </w:r>
      <w:r w:rsidRPr="003307C0">
        <w:rPr>
          <w:rFonts w:ascii="Arial" w:hAnsi="Arial" w:cs="Arial"/>
          <w:bCs/>
        </w:rPr>
        <w:t>contract is scheduled to be heard by the Board of Supervisors</w:t>
      </w:r>
    </w:p>
    <w:p w:rsidR="00A56F83" w:rsidRPr="003307C0" w:rsidRDefault="00A56F83" w:rsidP="00A56F83"/>
    <w:p w:rsidR="00A56F83" w:rsidRPr="007359F6" w:rsidRDefault="00CF7D1B" w:rsidP="000F6F23">
      <w:pPr>
        <w:pStyle w:val="Heading2"/>
        <w:numPr>
          <w:ilvl w:val="0"/>
          <w:numId w:val="37"/>
        </w:numPr>
      </w:pPr>
      <w:bookmarkStart w:id="51" w:name="_Toc377119835"/>
      <w:bookmarkEnd w:id="49"/>
      <w:bookmarkEnd w:id="50"/>
      <w:r w:rsidRPr="007359F6">
        <w:t>Bid Protest/Appeals Process</w:t>
      </w:r>
      <w:bookmarkEnd w:id="51"/>
    </w:p>
    <w:p w:rsidR="00A56F83" w:rsidRPr="009A19D9" w:rsidRDefault="00A56F83" w:rsidP="00A56F83">
      <w:pPr>
        <w:ind w:left="540"/>
        <w:rPr>
          <w:rFonts w:ascii="Arial" w:hAnsi="Arial" w:cs="Arial"/>
          <w:bCs/>
          <w:color w:val="000000"/>
        </w:rPr>
      </w:pPr>
      <w:r w:rsidRPr="009A19D9">
        <w:rPr>
          <w:rFonts w:ascii="Arial" w:hAnsi="Arial" w:cs="Arial"/>
          <w:color w:val="000000"/>
        </w:rPr>
        <w:t xml:space="preserve">Alameda County prides itself on the establishment of fair and competitive contracting procedures and the commitment made to follow those procedures. The following is provided in the event that Bidders wish to protest the bid process or the recommendation to award a contract for these programs </w:t>
      </w:r>
      <w:r w:rsidRPr="009A19D9">
        <w:rPr>
          <w:rFonts w:ascii="Arial" w:hAnsi="Arial" w:cs="Arial"/>
          <w:bCs/>
          <w:color w:val="000000"/>
        </w:rPr>
        <w:t xml:space="preserve">once the Notices of Intent to Recommend Award/Non-Award letters have been issued or appeal thereafter.  </w:t>
      </w:r>
    </w:p>
    <w:p w:rsidR="00A56F83" w:rsidRPr="009A19D9" w:rsidRDefault="00A56F83" w:rsidP="00A56F83">
      <w:pPr>
        <w:ind w:left="540"/>
        <w:rPr>
          <w:rFonts w:ascii="Arial" w:hAnsi="Arial" w:cs="Arial"/>
          <w:bCs/>
          <w:color w:val="000000"/>
        </w:rPr>
      </w:pPr>
    </w:p>
    <w:p w:rsidR="00A56F83" w:rsidRPr="009A19D9" w:rsidRDefault="00A56F83" w:rsidP="00A56F83">
      <w:pPr>
        <w:ind w:left="540"/>
        <w:rPr>
          <w:rFonts w:ascii="Arial" w:hAnsi="Arial" w:cs="Arial"/>
          <w:color w:val="000000"/>
        </w:rPr>
      </w:pPr>
      <w:r w:rsidRPr="009A19D9">
        <w:rPr>
          <w:rFonts w:ascii="Arial" w:hAnsi="Arial" w:cs="Arial"/>
          <w:bCs/>
          <w:color w:val="000000"/>
        </w:rPr>
        <w:t xml:space="preserve">The following describes two separate processes: Bid Protests and Appeals. </w:t>
      </w:r>
      <w:r w:rsidRPr="009A19D9">
        <w:rPr>
          <w:rFonts w:ascii="Arial" w:hAnsi="Arial" w:cs="Arial"/>
          <w:color w:val="000000"/>
        </w:rPr>
        <w:t xml:space="preserve">Bid Protests submitted prior to issuance of the Notices of Intent to </w:t>
      </w:r>
      <w:r w:rsidRPr="009A19D9">
        <w:rPr>
          <w:rFonts w:ascii="Arial" w:hAnsi="Arial" w:cs="Arial"/>
          <w:bCs/>
          <w:color w:val="000000"/>
        </w:rPr>
        <w:t xml:space="preserve">Recommend </w:t>
      </w:r>
      <w:r w:rsidRPr="009A19D9">
        <w:rPr>
          <w:rFonts w:ascii="Arial" w:hAnsi="Arial" w:cs="Arial"/>
          <w:color w:val="000000"/>
        </w:rPr>
        <w:t>Award/Non-Award letters shall not be accepted by the County.</w:t>
      </w:r>
    </w:p>
    <w:p w:rsidR="00A56F83" w:rsidRPr="003307C0" w:rsidRDefault="00A56F83" w:rsidP="00A56F83">
      <w:pPr>
        <w:ind w:left="720"/>
        <w:rPr>
          <w:rFonts w:ascii="Arial" w:hAnsi="Arial" w:cs="Arial"/>
          <w:color w:val="000000"/>
        </w:rPr>
      </w:pPr>
    </w:p>
    <w:p w:rsidR="00A56F83" w:rsidRPr="00A47BA7" w:rsidRDefault="00A56F83" w:rsidP="000F6F23">
      <w:pPr>
        <w:numPr>
          <w:ilvl w:val="0"/>
          <w:numId w:val="24"/>
        </w:numPr>
        <w:tabs>
          <w:tab w:val="clear" w:pos="720"/>
          <w:tab w:val="num" w:pos="540"/>
          <w:tab w:val="num" w:pos="900"/>
          <w:tab w:val="left" w:pos="1260"/>
        </w:tabs>
        <w:ind w:left="900"/>
        <w:rPr>
          <w:rFonts w:ascii="Arial" w:hAnsi="Arial" w:cs="Arial"/>
          <w:color w:val="000000"/>
        </w:rPr>
      </w:pPr>
      <w:r>
        <w:rPr>
          <w:rFonts w:ascii="Arial" w:hAnsi="Arial" w:cs="Arial"/>
        </w:rPr>
        <w:t>Bid P</w:t>
      </w:r>
      <w:r w:rsidRPr="003307C0">
        <w:rPr>
          <w:rFonts w:ascii="Arial" w:hAnsi="Arial" w:cs="Arial"/>
        </w:rPr>
        <w:t>rotest</w:t>
      </w:r>
      <w:r>
        <w:rPr>
          <w:rFonts w:ascii="Arial" w:hAnsi="Arial" w:cs="Arial"/>
        </w:rPr>
        <w:t>s</w:t>
      </w:r>
      <w:r w:rsidRPr="003307C0">
        <w:rPr>
          <w:rFonts w:ascii="Arial" w:hAnsi="Arial" w:cs="Arial"/>
        </w:rPr>
        <w:t xml:space="preserve"> </w:t>
      </w:r>
      <w:r>
        <w:rPr>
          <w:rFonts w:ascii="Arial" w:hAnsi="Arial" w:cs="Arial"/>
        </w:rPr>
        <w:t>from</w:t>
      </w:r>
      <w:r w:rsidRPr="003307C0">
        <w:rPr>
          <w:rFonts w:ascii="Arial" w:hAnsi="Arial" w:cs="Arial"/>
        </w:rPr>
        <w:t xml:space="preserve"> any Bidder related to this </w:t>
      </w:r>
      <w:r w:rsidR="000C0E39">
        <w:rPr>
          <w:rFonts w:ascii="Arial" w:hAnsi="Arial" w:cs="Arial"/>
        </w:rPr>
        <w:t>RFQ</w:t>
      </w:r>
      <w:r w:rsidRPr="003307C0">
        <w:rPr>
          <w:rFonts w:ascii="Arial" w:hAnsi="Arial" w:cs="Arial"/>
        </w:rPr>
        <w:t xml:space="preserve"> must</w:t>
      </w:r>
      <w:r>
        <w:rPr>
          <w:rFonts w:ascii="Arial" w:hAnsi="Arial" w:cs="Arial"/>
        </w:rPr>
        <w:t xml:space="preserve"> be submitted in writing to the </w:t>
      </w:r>
      <w:r w:rsidRPr="00A47BA7">
        <w:rPr>
          <w:rFonts w:ascii="Arial" w:hAnsi="Arial" w:cs="Arial"/>
        </w:rPr>
        <w:t xml:space="preserve">BHCS Director located at 2000 Embarcadero Cove, Suite 400, Oakland, CA 94606 Fax: 510.567.8180, before 5:00 p.m. of the </w:t>
      </w:r>
      <w:r w:rsidRPr="00A47BA7">
        <w:rPr>
          <w:rFonts w:ascii="Arial" w:hAnsi="Arial" w:cs="Arial"/>
          <w:b/>
          <w:bCs/>
          <w:u w:val="single"/>
        </w:rPr>
        <w:t>fifth (5</w:t>
      </w:r>
      <w:r w:rsidRPr="00A47BA7">
        <w:rPr>
          <w:rFonts w:ascii="Arial" w:hAnsi="Arial" w:cs="Arial"/>
          <w:b/>
          <w:bCs/>
          <w:u w:val="single"/>
          <w:vertAlign w:val="superscript"/>
        </w:rPr>
        <w:t>th</w:t>
      </w:r>
      <w:r w:rsidRPr="00A47BA7">
        <w:rPr>
          <w:rFonts w:ascii="Arial" w:hAnsi="Arial" w:cs="Arial"/>
          <w:b/>
          <w:bCs/>
          <w:u w:val="single"/>
        </w:rPr>
        <w:t xml:space="preserve">) </w:t>
      </w:r>
      <w:r w:rsidRPr="00A47BA7">
        <w:rPr>
          <w:rFonts w:ascii="Arial" w:hAnsi="Arial" w:cs="Arial"/>
        </w:rPr>
        <w:t xml:space="preserve">business day </w:t>
      </w:r>
      <w:r w:rsidRPr="00A47BA7">
        <w:rPr>
          <w:rFonts w:ascii="Arial" w:hAnsi="Arial" w:cs="Arial"/>
          <w:b/>
          <w:bCs/>
        </w:rPr>
        <w:t>following the date of issuance of the</w:t>
      </w:r>
      <w:r w:rsidRPr="00A47BA7">
        <w:rPr>
          <w:rFonts w:ascii="Arial" w:hAnsi="Arial" w:cs="Arial"/>
        </w:rPr>
        <w:t xml:space="preserve"> </w:t>
      </w:r>
      <w:r w:rsidRPr="00A47BA7">
        <w:rPr>
          <w:rFonts w:ascii="Arial" w:hAnsi="Arial" w:cs="Arial"/>
          <w:b/>
          <w:bCs/>
        </w:rPr>
        <w:t>Notice of Intent to Recommend Award/Non-Award letter, not the date it is received by the Bidder</w:t>
      </w:r>
      <w:r w:rsidRPr="00A47BA7">
        <w:rPr>
          <w:rFonts w:ascii="Arial" w:hAnsi="Arial" w:cs="Arial"/>
        </w:rPr>
        <w:t xml:space="preserve">.  </w:t>
      </w:r>
      <w:r>
        <w:rPr>
          <w:rFonts w:ascii="Arial" w:hAnsi="Arial" w:cs="Arial"/>
        </w:rPr>
        <w:t>Any Bid P</w:t>
      </w:r>
      <w:r w:rsidRPr="00A47BA7">
        <w:rPr>
          <w:rFonts w:ascii="Arial" w:hAnsi="Arial" w:cs="Arial"/>
        </w:rPr>
        <w:t>rotest received after 5:00 p.m. shall be considered received as of the next business day.</w:t>
      </w:r>
    </w:p>
    <w:p w:rsidR="00A56F83" w:rsidRPr="003307C0" w:rsidRDefault="00A56F83" w:rsidP="00A56F83">
      <w:pPr>
        <w:tabs>
          <w:tab w:val="num" w:pos="900"/>
          <w:tab w:val="left" w:pos="1260"/>
        </w:tabs>
        <w:ind w:left="540"/>
        <w:rPr>
          <w:rFonts w:ascii="Arial" w:hAnsi="Arial" w:cs="Arial"/>
        </w:rPr>
      </w:pPr>
    </w:p>
    <w:p w:rsidR="00A56F83" w:rsidRPr="003307C0" w:rsidRDefault="00A56F83" w:rsidP="000F6F23">
      <w:pPr>
        <w:numPr>
          <w:ilvl w:val="1"/>
          <w:numId w:val="27"/>
        </w:numPr>
        <w:tabs>
          <w:tab w:val="clear" w:pos="1530"/>
          <w:tab w:val="num" w:pos="900"/>
          <w:tab w:val="left" w:pos="1260"/>
          <w:tab w:val="num" w:pos="1710"/>
        </w:tabs>
        <w:ind w:left="1260" w:hanging="360"/>
        <w:rPr>
          <w:rFonts w:ascii="Arial" w:hAnsi="Arial" w:cs="Arial"/>
        </w:rPr>
      </w:pPr>
      <w:r>
        <w:rPr>
          <w:rFonts w:ascii="Arial" w:hAnsi="Arial" w:cs="Arial"/>
        </w:rPr>
        <w:t xml:space="preserve">The </w:t>
      </w:r>
      <w:r w:rsidRPr="003307C0">
        <w:rPr>
          <w:rFonts w:ascii="Arial" w:hAnsi="Arial" w:cs="Arial"/>
        </w:rPr>
        <w:t xml:space="preserve">Bid Protest must contain a complete statement of the reasons and facts for the protest. The bid protest shall be limited to the procurement process or, where appropriate, County contracting policies or other laws and regulations.  </w:t>
      </w:r>
    </w:p>
    <w:p w:rsidR="00A56F83" w:rsidRPr="003307C0" w:rsidRDefault="00A56F83" w:rsidP="000F6F23">
      <w:pPr>
        <w:numPr>
          <w:ilvl w:val="1"/>
          <w:numId w:val="27"/>
        </w:numPr>
        <w:tabs>
          <w:tab w:val="clear" w:pos="1530"/>
          <w:tab w:val="num" w:pos="900"/>
          <w:tab w:val="left" w:pos="1260"/>
          <w:tab w:val="num" w:pos="1890"/>
        </w:tabs>
        <w:ind w:left="1260" w:hanging="360"/>
        <w:rPr>
          <w:rFonts w:ascii="Arial" w:hAnsi="Arial" w:cs="Arial"/>
        </w:rPr>
      </w:pPr>
      <w:r w:rsidRPr="003307C0">
        <w:rPr>
          <w:rFonts w:ascii="Arial" w:hAnsi="Arial" w:cs="Arial"/>
        </w:rPr>
        <w:t>The Bid Protest must refer to the specific portions of all documents that form the basis for the protest.</w:t>
      </w:r>
    </w:p>
    <w:p w:rsidR="00A56F83" w:rsidRPr="003307C0" w:rsidRDefault="00A56F83" w:rsidP="000F6F23">
      <w:pPr>
        <w:numPr>
          <w:ilvl w:val="1"/>
          <w:numId w:val="27"/>
        </w:numPr>
        <w:tabs>
          <w:tab w:val="clear" w:pos="1530"/>
          <w:tab w:val="num" w:pos="900"/>
          <w:tab w:val="left" w:pos="1260"/>
          <w:tab w:val="num" w:pos="1890"/>
        </w:tabs>
        <w:ind w:left="1260" w:hanging="360"/>
        <w:rPr>
          <w:rFonts w:ascii="Arial" w:hAnsi="Arial" w:cs="Arial"/>
        </w:rPr>
      </w:pPr>
      <w:r w:rsidRPr="003307C0">
        <w:rPr>
          <w:rFonts w:ascii="Arial" w:hAnsi="Arial" w:cs="Arial"/>
        </w:rPr>
        <w:t xml:space="preserve">The </w:t>
      </w:r>
      <w:r>
        <w:rPr>
          <w:rFonts w:ascii="Arial" w:hAnsi="Arial" w:cs="Arial"/>
        </w:rPr>
        <w:t>Bid Protest</w:t>
      </w:r>
      <w:r w:rsidRPr="003307C0">
        <w:rPr>
          <w:rFonts w:ascii="Arial" w:hAnsi="Arial" w:cs="Arial"/>
        </w:rPr>
        <w:t xml:space="preserve"> must include the name, address, email address, fax number and telephone number of the person representing the protesting party.</w:t>
      </w:r>
    </w:p>
    <w:p w:rsidR="00A56F83" w:rsidRPr="003307C0" w:rsidRDefault="00A56F83" w:rsidP="000F6F23">
      <w:pPr>
        <w:numPr>
          <w:ilvl w:val="1"/>
          <w:numId w:val="27"/>
        </w:numPr>
        <w:tabs>
          <w:tab w:val="clear" w:pos="1530"/>
          <w:tab w:val="num" w:pos="900"/>
          <w:tab w:val="left" w:pos="1260"/>
          <w:tab w:val="num" w:pos="1890"/>
        </w:tabs>
        <w:ind w:left="1260" w:hanging="360"/>
        <w:rPr>
          <w:rFonts w:ascii="Arial" w:hAnsi="Arial" w:cs="Arial"/>
        </w:rPr>
      </w:pPr>
      <w:r w:rsidRPr="003307C0">
        <w:rPr>
          <w:rFonts w:ascii="Arial" w:hAnsi="Arial" w:cs="Arial"/>
        </w:rPr>
        <w:t xml:space="preserve">BHCS shall transmit a copy of the Bid Protest to all Bidders as soon as possible after receipt of the protest.  </w:t>
      </w:r>
    </w:p>
    <w:p w:rsidR="00A56F83" w:rsidRPr="003307C0" w:rsidRDefault="00A56F83" w:rsidP="00A56F83">
      <w:pPr>
        <w:tabs>
          <w:tab w:val="num" w:pos="900"/>
          <w:tab w:val="left" w:pos="1260"/>
        </w:tabs>
        <w:ind w:left="180"/>
        <w:rPr>
          <w:rFonts w:ascii="Arial" w:hAnsi="Arial" w:cs="Arial"/>
          <w:color w:val="000000"/>
        </w:rPr>
      </w:pPr>
    </w:p>
    <w:p w:rsidR="00A56F83" w:rsidRPr="003307C0" w:rsidRDefault="00A56F83" w:rsidP="000F6F23">
      <w:pPr>
        <w:numPr>
          <w:ilvl w:val="0"/>
          <w:numId w:val="24"/>
        </w:numPr>
        <w:tabs>
          <w:tab w:val="clear" w:pos="720"/>
          <w:tab w:val="num" w:pos="540"/>
          <w:tab w:val="num" w:pos="900"/>
          <w:tab w:val="left" w:pos="1260"/>
        </w:tabs>
        <w:ind w:left="900"/>
        <w:rPr>
          <w:rFonts w:ascii="Arial" w:hAnsi="Arial" w:cs="Arial"/>
          <w:color w:val="000000"/>
        </w:rPr>
      </w:pPr>
      <w:r w:rsidRPr="003307C0">
        <w:rPr>
          <w:rFonts w:ascii="Arial" w:hAnsi="Arial" w:cs="Arial"/>
        </w:rPr>
        <w:t xml:space="preserve">Upon receipt of written </w:t>
      </w:r>
      <w:r>
        <w:rPr>
          <w:rFonts w:ascii="Arial" w:hAnsi="Arial" w:cs="Arial"/>
        </w:rPr>
        <w:t>Bid Protest</w:t>
      </w:r>
      <w:r w:rsidRPr="003307C0">
        <w:rPr>
          <w:rFonts w:ascii="Arial" w:hAnsi="Arial" w:cs="Arial"/>
        </w:rPr>
        <w:t xml:space="preserve">, the BHCS Director, or designee shall review and evaluate the protest and issue a written decision.  The BHCS Director, may, at his or her discretion, investigate the protest, obtain additional information, provide an opportunity to settle the protest by mutual agreement, and/or schedule a meeting(s) with the protesting Bidder and others (as determined appropriate by the BHCS Director) to discuss the </w:t>
      </w:r>
      <w:r>
        <w:rPr>
          <w:rFonts w:ascii="Arial" w:hAnsi="Arial" w:cs="Arial"/>
        </w:rPr>
        <w:t>Bid Protest</w:t>
      </w:r>
      <w:r w:rsidRPr="003307C0">
        <w:rPr>
          <w:rFonts w:ascii="Arial" w:hAnsi="Arial" w:cs="Arial"/>
        </w:rPr>
        <w:t xml:space="preserve">.  The decision on the bid protest shall be issued at least ten (10) business days prior to the date the Board </w:t>
      </w:r>
      <w:r>
        <w:rPr>
          <w:rFonts w:ascii="Arial" w:hAnsi="Arial" w:cs="Arial"/>
        </w:rPr>
        <w:t xml:space="preserve">is </w:t>
      </w:r>
      <w:r w:rsidRPr="003307C0">
        <w:rPr>
          <w:rFonts w:ascii="Arial" w:hAnsi="Arial" w:cs="Arial"/>
        </w:rPr>
        <w:t>considering the recommendation and award of contract.</w:t>
      </w:r>
    </w:p>
    <w:p w:rsidR="00A56F83" w:rsidRPr="003307C0" w:rsidRDefault="00A56F83" w:rsidP="00A56F83">
      <w:pPr>
        <w:tabs>
          <w:tab w:val="num" w:pos="900"/>
          <w:tab w:val="left" w:pos="1260"/>
        </w:tabs>
        <w:ind w:left="900" w:hanging="360"/>
        <w:rPr>
          <w:rFonts w:ascii="Arial" w:hAnsi="Arial" w:cs="Arial"/>
          <w:color w:val="000000"/>
        </w:rPr>
      </w:pPr>
    </w:p>
    <w:p w:rsidR="00A56F83" w:rsidRPr="003307C0" w:rsidRDefault="00A56F83" w:rsidP="00A56F83">
      <w:pPr>
        <w:tabs>
          <w:tab w:val="num" w:pos="900"/>
          <w:tab w:val="left" w:pos="1260"/>
        </w:tabs>
        <w:ind w:left="900"/>
        <w:rPr>
          <w:rFonts w:ascii="Arial" w:hAnsi="Arial" w:cs="Arial"/>
          <w:color w:val="000000"/>
        </w:rPr>
      </w:pPr>
      <w:r w:rsidRPr="003307C0">
        <w:rPr>
          <w:rFonts w:ascii="Arial" w:hAnsi="Arial" w:cs="Arial"/>
        </w:rPr>
        <w:t xml:space="preserve">The decision on the Bid Protest shall be communicated by e-mail or fax, and certified mail, and shall inform the Bidder whether or not the recommendation to the Board of Supervisors as stated in the Notice of Intent to Recommend Award is going to change.  A copy of the decision shall be furnished to all Bidders affected by </w:t>
      </w:r>
      <w:r w:rsidRPr="003307C0">
        <w:rPr>
          <w:rFonts w:ascii="Arial" w:hAnsi="Arial" w:cs="Arial"/>
        </w:rPr>
        <w:lastRenderedPageBreak/>
        <w:t>the decision.  As used in this paragraph, a Bidder is affected by the decision on a Bi</w:t>
      </w:r>
      <w:r>
        <w:rPr>
          <w:rFonts w:ascii="Arial" w:hAnsi="Arial" w:cs="Arial"/>
        </w:rPr>
        <w:t>d Protest if a decision on the Bid P</w:t>
      </w:r>
      <w:r w:rsidRPr="003307C0">
        <w:rPr>
          <w:rFonts w:ascii="Arial" w:hAnsi="Arial" w:cs="Arial"/>
        </w:rPr>
        <w:t xml:space="preserve">rotest could have resulted in the Bidder not being the recommended successful Bidder on the </w:t>
      </w:r>
      <w:r w:rsidR="000C0E39">
        <w:rPr>
          <w:rFonts w:ascii="Arial" w:hAnsi="Arial" w:cs="Arial"/>
        </w:rPr>
        <w:t>RFQ</w:t>
      </w:r>
      <w:r w:rsidRPr="003307C0">
        <w:rPr>
          <w:rFonts w:ascii="Arial" w:hAnsi="Arial" w:cs="Arial"/>
        </w:rPr>
        <w:t>.</w:t>
      </w:r>
    </w:p>
    <w:p w:rsidR="00A56F83" w:rsidRPr="003307C0" w:rsidRDefault="00A56F83" w:rsidP="00A56F83">
      <w:pPr>
        <w:tabs>
          <w:tab w:val="num" w:pos="900"/>
          <w:tab w:val="left" w:pos="1260"/>
        </w:tabs>
        <w:ind w:left="900" w:hanging="360"/>
        <w:rPr>
          <w:rFonts w:ascii="Arial" w:hAnsi="Arial" w:cs="Arial"/>
          <w:color w:val="000000"/>
        </w:rPr>
      </w:pPr>
    </w:p>
    <w:p w:rsidR="00A56F83" w:rsidRPr="00CF1751" w:rsidRDefault="00A56F83" w:rsidP="000F6F23">
      <w:pPr>
        <w:numPr>
          <w:ilvl w:val="0"/>
          <w:numId w:val="24"/>
        </w:numPr>
        <w:tabs>
          <w:tab w:val="clear" w:pos="720"/>
          <w:tab w:val="left" w:pos="540"/>
          <w:tab w:val="num" w:pos="900"/>
          <w:tab w:val="left" w:pos="1260"/>
        </w:tabs>
        <w:ind w:left="900"/>
        <w:rPr>
          <w:rFonts w:ascii="Arial" w:hAnsi="Arial" w:cs="Arial"/>
          <w:color w:val="000000"/>
        </w:rPr>
      </w:pPr>
      <w:r w:rsidRPr="00CF1751">
        <w:rPr>
          <w:rFonts w:ascii="Arial" w:hAnsi="Arial" w:cs="Arial"/>
        </w:rPr>
        <w:t xml:space="preserve">The decision of the BHCS Director on the Bid Protest may be appealed to the </w:t>
      </w:r>
      <w:r w:rsidRPr="00CF1751">
        <w:rPr>
          <w:rFonts w:ascii="Arial" w:hAnsi="Arial" w:cs="Arial"/>
          <w:snapToGrid w:val="0"/>
        </w:rPr>
        <w:t xml:space="preserve">Auditor-Controller’s Office of Contract Compliance (OCC) located at 1221 Oak St., Rm. 249, Oakland, CA  94612, Fax: 510.272.6502.  The Bidder whose proposal  is the subject of the Bid Protest, all Bidders affected by the BHCS Director’s decision on the Bid Protest, and the protesting Bidder have the right to appeal if not satisfied with the BHCS Director’s Bid Protest </w:t>
      </w:r>
      <w:r w:rsidRPr="00A25197">
        <w:rPr>
          <w:rFonts w:ascii="Arial" w:hAnsi="Arial" w:cs="Arial"/>
          <w:snapToGrid w:val="0"/>
        </w:rPr>
        <w:t>decision.</w:t>
      </w:r>
      <w:r w:rsidRPr="00CF1751">
        <w:rPr>
          <w:rFonts w:ascii="Arial" w:hAnsi="Arial" w:cs="Arial"/>
          <w:b/>
          <w:snapToGrid w:val="0"/>
        </w:rPr>
        <w:t xml:space="preserve"> All Appeals to the Auditor-Controller’s OCC shall be in writing and</w:t>
      </w:r>
      <w:r w:rsidRPr="00CF1751">
        <w:rPr>
          <w:rFonts w:ascii="Arial" w:hAnsi="Arial" w:cs="Arial"/>
          <w:b/>
        </w:rPr>
        <w:t xml:space="preserve"> submitted within five (5) business days following the issuance of the decision by the BHCS Director, not the date received by the Bidder.</w:t>
      </w:r>
      <w:r w:rsidRPr="00CF1751">
        <w:rPr>
          <w:rFonts w:ascii="Arial" w:hAnsi="Arial" w:cs="Arial"/>
        </w:rPr>
        <w:t>  Appeals received after 5:00 p.m. is considered received as of the next business day.</w:t>
      </w:r>
    </w:p>
    <w:p w:rsidR="00A56F83" w:rsidRPr="003307C0" w:rsidRDefault="00A56F83" w:rsidP="00A56F83">
      <w:pPr>
        <w:tabs>
          <w:tab w:val="num" w:pos="900"/>
          <w:tab w:val="left" w:pos="1260"/>
          <w:tab w:val="left" w:pos="2880"/>
        </w:tabs>
        <w:ind w:left="1620" w:hanging="720"/>
        <w:rPr>
          <w:rFonts w:ascii="Arial" w:hAnsi="Arial" w:cs="Arial"/>
        </w:rPr>
      </w:pPr>
    </w:p>
    <w:p w:rsidR="00A56F83" w:rsidRPr="003307C0" w:rsidRDefault="00A56F83" w:rsidP="000F6F23">
      <w:pPr>
        <w:numPr>
          <w:ilvl w:val="1"/>
          <w:numId w:val="30"/>
        </w:numPr>
        <w:tabs>
          <w:tab w:val="num" w:pos="900"/>
          <w:tab w:val="left" w:pos="1260"/>
          <w:tab w:val="left" w:pos="1710"/>
          <w:tab w:val="left" w:pos="1800"/>
        </w:tabs>
        <w:ind w:left="1260"/>
        <w:rPr>
          <w:rFonts w:ascii="Arial" w:hAnsi="Arial" w:cs="Arial"/>
        </w:rPr>
      </w:pPr>
      <w:r>
        <w:rPr>
          <w:rFonts w:ascii="Arial" w:hAnsi="Arial" w:cs="Arial"/>
          <w:snapToGrid w:val="0"/>
        </w:rPr>
        <w:t>The A</w:t>
      </w:r>
      <w:r w:rsidRPr="003307C0">
        <w:rPr>
          <w:rFonts w:ascii="Arial" w:hAnsi="Arial" w:cs="Arial"/>
          <w:snapToGrid w:val="0"/>
        </w:rPr>
        <w:t xml:space="preserve">ppeal shall specify the </w:t>
      </w:r>
      <w:r>
        <w:rPr>
          <w:rFonts w:ascii="Arial" w:hAnsi="Arial" w:cs="Arial"/>
          <w:snapToGrid w:val="0"/>
        </w:rPr>
        <w:t>Bid Protest decision</w:t>
      </w:r>
      <w:r w:rsidRPr="003307C0">
        <w:rPr>
          <w:rFonts w:ascii="Arial" w:hAnsi="Arial" w:cs="Arial"/>
          <w:snapToGrid w:val="0"/>
        </w:rPr>
        <w:t xml:space="preserve"> being appealed and all the facts and circumstances relied upon in sup</w:t>
      </w:r>
      <w:r>
        <w:rPr>
          <w:rFonts w:ascii="Arial" w:hAnsi="Arial" w:cs="Arial"/>
          <w:snapToGrid w:val="0"/>
        </w:rPr>
        <w:t>port of the A</w:t>
      </w:r>
      <w:r w:rsidRPr="003307C0">
        <w:rPr>
          <w:rFonts w:ascii="Arial" w:hAnsi="Arial" w:cs="Arial"/>
          <w:snapToGrid w:val="0"/>
        </w:rPr>
        <w:t xml:space="preserve">ppeal. </w:t>
      </w:r>
    </w:p>
    <w:p w:rsidR="00A56F83" w:rsidRPr="003307C0" w:rsidRDefault="00A56F83" w:rsidP="00A56F83">
      <w:pPr>
        <w:tabs>
          <w:tab w:val="num" w:pos="900"/>
          <w:tab w:val="left" w:pos="1260"/>
          <w:tab w:val="left" w:pos="1710"/>
          <w:tab w:val="left" w:pos="1800"/>
        </w:tabs>
        <w:ind w:left="1170" w:hanging="270"/>
        <w:rPr>
          <w:rFonts w:ascii="Arial" w:hAnsi="Arial" w:cs="Arial"/>
        </w:rPr>
      </w:pPr>
    </w:p>
    <w:p w:rsidR="00A56F83" w:rsidRPr="003307C0" w:rsidRDefault="00A56F83" w:rsidP="000F6F23">
      <w:pPr>
        <w:numPr>
          <w:ilvl w:val="1"/>
          <w:numId w:val="30"/>
        </w:numPr>
        <w:tabs>
          <w:tab w:val="num" w:pos="900"/>
          <w:tab w:val="left" w:pos="1260"/>
          <w:tab w:val="left" w:pos="1710"/>
          <w:tab w:val="left" w:pos="1800"/>
        </w:tabs>
        <w:ind w:left="1260"/>
        <w:rPr>
          <w:rFonts w:ascii="Arial" w:hAnsi="Arial" w:cs="Arial"/>
        </w:rPr>
      </w:pPr>
      <w:r w:rsidRPr="003307C0">
        <w:rPr>
          <w:rFonts w:ascii="Arial" w:hAnsi="Arial" w:cs="Arial"/>
        </w:rPr>
        <w:t xml:space="preserve">In reviewing </w:t>
      </w:r>
      <w:r>
        <w:rPr>
          <w:rFonts w:ascii="Arial" w:hAnsi="Arial" w:cs="Arial"/>
        </w:rPr>
        <w:t>A</w:t>
      </w:r>
      <w:r w:rsidRPr="003307C0">
        <w:rPr>
          <w:rFonts w:ascii="Arial" w:hAnsi="Arial" w:cs="Arial"/>
        </w:rPr>
        <w:t xml:space="preserve">ppeals, the OCC </w:t>
      </w:r>
      <w:r>
        <w:rPr>
          <w:rFonts w:ascii="Arial" w:hAnsi="Arial" w:cs="Arial"/>
        </w:rPr>
        <w:t>shall not re-judge the proposals</w:t>
      </w:r>
      <w:r w:rsidRPr="003307C0">
        <w:rPr>
          <w:rFonts w:ascii="Arial" w:hAnsi="Arial" w:cs="Arial"/>
        </w:rPr>
        <w:t xml:space="preserve">.  The appeal to the OCC shall be limited to review of the procurement process to determine if the contracting department materially erred in following the </w:t>
      </w:r>
      <w:r w:rsidR="000C0E39">
        <w:rPr>
          <w:rFonts w:ascii="Arial" w:hAnsi="Arial" w:cs="Arial"/>
        </w:rPr>
        <w:t>RFQ</w:t>
      </w:r>
      <w:r w:rsidRPr="003307C0">
        <w:rPr>
          <w:rFonts w:ascii="Arial" w:hAnsi="Arial" w:cs="Arial"/>
        </w:rPr>
        <w:t xml:space="preserve"> or, where appropriate, County contracting policies or other laws and regulations.  </w:t>
      </w:r>
    </w:p>
    <w:p w:rsidR="00A56F83" w:rsidRPr="003307C0" w:rsidRDefault="00A56F83" w:rsidP="00A56F83">
      <w:pPr>
        <w:tabs>
          <w:tab w:val="num" w:pos="900"/>
          <w:tab w:val="left" w:pos="1260"/>
          <w:tab w:val="left" w:pos="1710"/>
          <w:tab w:val="left" w:pos="1800"/>
        </w:tabs>
        <w:ind w:left="1170" w:hanging="270"/>
        <w:rPr>
          <w:rFonts w:ascii="Arial" w:hAnsi="Arial" w:cs="Arial"/>
        </w:rPr>
      </w:pPr>
    </w:p>
    <w:p w:rsidR="00A56F83" w:rsidRPr="003307C0" w:rsidRDefault="00A56F83" w:rsidP="000F6F23">
      <w:pPr>
        <w:numPr>
          <w:ilvl w:val="1"/>
          <w:numId w:val="30"/>
        </w:numPr>
        <w:tabs>
          <w:tab w:val="num" w:pos="900"/>
          <w:tab w:val="left" w:pos="1260"/>
          <w:tab w:val="left" w:pos="1710"/>
          <w:tab w:val="left" w:pos="1800"/>
        </w:tabs>
        <w:ind w:left="1260"/>
        <w:rPr>
          <w:rFonts w:ascii="Arial" w:hAnsi="Arial" w:cs="Arial"/>
        </w:rPr>
      </w:pPr>
      <w:r>
        <w:rPr>
          <w:rFonts w:ascii="Arial" w:hAnsi="Arial" w:cs="Arial"/>
        </w:rPr>
        <w:t>The A</w:t>
      </w:r>
      <w:r w:rsidRPr="003307C0">
        <w:rPr>
          <w:rFonts w:ascii="Arial" w:hAnsi="Arial" w:cs="Arial"/>
        </w:rPr>
        <w:t xml:space="preserve">ppeal to the OCC also shall be limited to the </w:t>
      </w:r>
      <w:r>
        <w:rPr>
          <w:rFonts w:ascii="Arial" w:hAnsi="Arial" w:cs="Arial"/>
        </w:rPr>
        <w:t>grounds raised in the original Bid P</w:t>
      </w:r>
      <w:r w:rsidRPr="003307C0">
        <w:rPr>
          <w:rFonts w:ascii="Arial" w:hAnsi="Arial" w:cs="Arial"/>
        </w:rPr>
        <w:t>rotest and the decision by the BHCS Director.  As such, a Bidder is prohibited from</w:t>
      </w:r>
      <w:r>
        <w:rPr>
          <w:rFonts w:ascii="Arial" w:hAnsi="Arial" w:cs="Arial"/>
        </w:rPr>
        <w:t xml:space="preserve"> stating new grounds for a Bid Protest in its A</w:t>
      </w:r>
      <w:r w:rsidRPr="003307C0">
        <w:rPr>
          <w:rFonts w:ascii="Arial" w:hAnsi="Arial" w:cs="Arial"/>
        </w:rPr>
        <w:t xml:space="preserve">ppeal. </w:t>
      </w:r>
    </w:p>
    <w:p w:rsidR="00A56F83" w:rsidRPr="003307C0" w:rsidRDefault="00A56F83" w:rsidP="00A56F83">
      <w:pPr>
        <w:tabs>
          <w:tab w:val="num" w:pos="900"/>
          <w:tab w:val="left" w:pos="1260"/>
          <w:tab w:val="left" w:pos="1710"/>
          <w:tab w:val="left" w:pos="1800"/>
        </w:tabs>
        <w:ind w:left="1170" w:hanging="270"/>
        <w:rPr>
          <w:rFonts w:ascii="Arial" w:hAnsi="Arial" w:cs="Arial"/>
        </w:rPr>
      </w:pPr>
    </w:p>
    <w:p w:rsidR="00A56F83" w:rsidRPr="003307C0" w:rsidRDefault="00A56F83" w:rsidP="000F6F23">
      <w:pPr>
        <w:numPr>
          <w:ilvl w:val="1"/>
          <w:numId w:val="30"/>
        </w:numPr>
        <w:tabs>
          <w:tab w:val="num" w:pos="900"/>
          <w:tab w:val="left" w:pos="1260"/>
          <w:tab w:val="left" w:pos="1710"/>
          <w:tab w:val="left" w:pos="1800"/>
        </w:tabs>
        <w:ind w:left="1260"/>
        <w:rPr>
          <w:rFonts w:ascii="Arial" w:hAnsi="Arial" w:cs="Arial"/>
        </w:rPr>
      </w:pPr>
      <w:r w:rsidRPr="003307C0">
        <w:rPr>
          <w:rFonts w:ascii="Arial" w:hAnsi="Arial" w:cs="Arial"/>
          <w:snapToGrid w:val="0"/>
        </w:rPr>
        <w:t>The decision of the Auditor-Controller’</w:t>
      </w:r>
      <w:r>
        <w:rPr>
          <w:rFonts w:ascii="Arial" w:hAnsi="Arial" w:cs="Arial"/>
          <w:snapToGrid w:val="0"/>
        </w:rPr>
        <w:t>s OCC is the final step of the A</w:t>
      </w:r>
      <w:r w:rsidRPr="003307C0">
        <w:rPr>
          <w:rFonts w:ascii="Arial" w:hAnsi="Arial" w:cs="Arial"/>
          <w:snapToGrid w:val="0"/>
        </w:rPr>
        <w:t>ppeal process.</w:t>
      </w:r>
      <w:r w:rsidRPr="003307C0">
        <w:rPr>
          <w:rFonts w:ascii="Arial" w:hAnsi="Arial" w:cs="Arial"/>
        </w:rPr>
        <w:t xml:space="preserve">  A copy of the decision </w:t>
      </w:r>
      <w:r w:rsidRPr="003307C0">
        <w:rPr>
          <w:rFonts w:ascii="Arial" w:hAnsi="Arial" w:cs="Arial"/>
          <w:snapToGrid w:val="0"/>
        </w:rPr>
        <w:t xml:space="preserve">of the Auditor-Controller’s OCC </w:t>
      </w:r>
      <w:r w:rsidRPr="003307C0">
        <w:rPr>
          <w:rFonts w:ascii="Arial" w:hAnsi="Arial" w:cs="Arial"/>
        </w:rPr>
        <w:t xml:space="preserve">shall be furnished to the protestor, the Bidder whose proposal is the subject of the Bid protest, and all Bidders affected by the decision.  </w:t>
      </w:r>
    </w:p>
    <w:p w:rsidR="00A56F83" w:rsidRPr="003307C0" w:rsidRDefault="00A56F83" w:rsidP="00A56F83">
      <w:pPr>
        <w:tabs>
          <w:tab w:val="num" w:pos="900"/>
          <w:tab w:val="left" w:pos="1260"/>
          <w:tab w:val="left" w:pos="2520"/>
        </w:tabs>
        <w:ind w:left="180"/>
        <w:rPr>
          <w:rFonts w:ascii="Arial" w:hAnsi="Arial" w:cs="Arial"/>
          <w:color w:val="000000"/>
        </w:rPr>
      </w:pPr>
    </w:p>
    <w:p w:rsidR="00A56F83" w:rsidRPr="00F452B0" w:rsidRDefault="00A56F83" w:rsidP="000F6F23">
      <w:pPr>
        <w:pStyle w:val="ListParagraph"/>
        <w:numPr>
          <w:ilvl w:val="0"/>
          <w:numId w:val="24"/>
        </w:numPr>
        <w:tabs>
          <w:tab w:val="num" w:pos="900"/>
          <w:tab w:val="left" w:pos="1260"/>
          <w:tab w:val="num" w:pos="2160"/>
          <w:tab w:val="left" w:pos="2520"/>
        </w:tabs>
        <w:rPr>
          <w:rFonts w:ascii="Arial" w:hAnsi="Arial" w:cs="Arial"/>
          <w:color w:val="000000"/>
        </w:rPr>
      </w:pPr>
      <w:r w:rsidRPr="00F452B0">
        <w:rPr>
          <w:rFonts w:ascii="Arial" w:hAnsi="Arial" w:cs="Arial"/>
        </w:rPr>
        <w:t>The County shall complete the Bid Protest/Appeal procedur</w:t>
      </w:r>
      <w:r w:rsidR="00CF7D1B" w:rsidRPr="00F452B0">
        <w:rPr>
          <w:rFonts w:ascii="Arial" w:hAnsi="Arial" w:cs="Arial"/>
        </w:rPr>
        <w:t>es set forth in this section (</w:t>
      </w:r>
      <w:r w:rsidRPr="00F452B0">
        <w:rPr>
          <w:rFonts w:ascii="Arial" w:hAnsi="Arial" w:cs="Arial"/>
        </w:rPr>
        <w:t>BID PROTEST/APPEALS PROCESS) before a recommendation to award the contract is considered by the Board of Supervisors.</w:t>
      </w:r>
    </w:p>
    <w:p w:rsidR="00A56F83" w:rsidRPr="003307C0" w:rsidRDefault="00A56F83" w:rsidP="00A56F83">
      <w:pPr>
        <w:tabs>
          <w:tab w:val="num" w:pos="900"/>
          <w:tab w:val="left" w:pos="1260"/>
          <w:tab w:val="left" w:pos="2520"/>
        </w:tabs>
        <w:ind w:left="180"/>
        <w:rPr>
          <w:rFonts w:ascii="Arial" w:hAnsi="Arial" w:cs="Arial"/>
          <w:color w:val="000000"/>
        </w:rPr>
      </w:pPr>
    </w:p>
    <w:p w:rsidR="00A56F83" w:rsidRPr="00E36138" w:rsidRDefault="00A56F83" w:rsidP="00A56F83">
      <w:pPr>
        <w:tabs>
          <w:tab w:val="left" w:pos="-720"/>
        </w:tabs>
        <w:ind w:left="720"/>
        <w:jc w:val="both"/>
        <w:rPr>
          <w:rFonts w:ascii="Arial" w:hAnsi="Arial" w:cs="Arial"/>
          <w:spacing w:val="-3"/>
          <w:sz w:val="22"/>
          <w:szCs w:val="22"/>
        </w:rPr>
      </w:pPr>
      <w:r w:rsidRPr="003307C0">
        <w:rPr>
          <w:rFonts w:ascii="Arial" w:hAnsi="Arial" w:cs="Arial"/>
        </w:rPr>
        <w:t>The procedures and time limits set forth in this section are mandatory and are each Bidder's sole and exclusive remedy in the event of Bid Protest.  A Bidder’s failure to timely complete bo</w:t>
      </w:r>
      <w:r>
        <w:rPr>
          <w:rFonts w:ascii="Arial" w:hAnsi="Arial" w:cs="Arial"/>
        </w:rPr>
        <w:t>th the Bid Protest and A</w:t>
      </w:r>
      <w:r w:rsidRPr="003307C0">
        <w:rPr>
          <w:rFonts w:ascii="Arial" w:hAnsi="Arial" w:cs="Arial"/>
        </w:rPr>
        <w:t>ppeal procedures shall be deemed a failure to exhaust administrative remedies.  Failure to exhaust administrative remedies, or failure to comply otherwise with these procedures, shall constitute a waiver of any right to further purs</w:t>
      </w:r>
      <w:r>
        <w:rPr>
          <w:rFonts w:ascii="Arial" w:hAnsi="Arial" w:cs="Arial"/>
        </w:rPr>
        <w:t>ue the Bid P</w:t>
      </w:r>
      <w:r w:rsidRPr="003307C0">
        <w:rPr>
          <w:rFonts w:ascii="Arial" w:hAnsi="Arial" w:cs="Arial"/>
        </w:rPr>
        <w:t>rotest, including filing a Government Code Claim or legal proceedings. </w:t>
      </w:r>
    </w:p>
    <w:p w:rsidR="00E001C4" w:rsidRDefault="00E001C4" w:rsidP="00E001C4">
      <w:pPr>
        <w:tabs>
          <w:tab w:val="left" w:pos="-720"/>
        </w:tabs>
        <w:ind w:left="720"/>
        <w:jc w:val="both"/>
        <w:rPr>
          <w:rFonts w:ascii="Arial" w:hAnsi="Arial" w:cs="Arial"/>
          <w:spacing w:val="-3"/>
          <w:sz w:val="22"/>
          <w:szCs w:val="22"/>
        </w:rPr>
      </w:pPr>
    </w:p>
    <w:p w:rsidR="00F104C6" w:rsidRDefault="00F104C6" w:rsidP="00E001C4">
      <w:pPr>
        <w:tabs>
          <w:tab w:val="left" w:pos="-720"/>
        </w:tabs>
        <w:ind w:left="720"/>
        <w:jc w:val="both"/>
        <w:rPr>
          <w:rFonts w:ascii="Arial" w:hAnsi="Arial" w:cs="Arial"/>
          <w:spacing w:val="-3"/>
          <w:sz w:val="22"/>
          <w:szCs w:val="22"/>
        </w:rPr>
      </w:pPr>
    </w:p>
    <w:p w:rsidR="00F104C6" w:rsidRDefault="00F104C6" w:rsidP="00E001C4">
      <w:pPr>
        <w:tabs>
          <w:tab w:val="left" w:pos="-720"/>
        </w:tabs>
        <w:ind w:left="720"/>
        <w:jc w:val="both"/>
        <w:rPr>
          <w:rFonts w:ascii="Arial" w:hAnsi="Arial" w:cs="Arial"/>
          <w:spacing w:val="-3"/>
          <w:sz w:val="22"/>
          <w:szCs w:val="22"/>
        </w:rPr>
      </w:pPr>
    </w:p>
    <w:p w:rsidR="00E617D1" w:rsidRDefault="00E617D1" w:rsidP="00E001C4">
      <w:pPr>
        <w:tabs>
          <w:tab w:val="left" w:pos="-720"/>
        </w:tabs>
        <w:ind w:left="720"/>
        <w:jc w:val="both"/>
        <w:rPr>
          <w:rFonts w:ascii="Arial" w:hAnsi="Arial" w:cs="Arial"/>
          <w:spacing w:val="-3"/>
          <w:sz w:val="22"/>
          <w:szCs w:val="22"/>
        </w:rPr>
      </w:pPr>
    </w:p>
    <w:p w:rsidR="00E617D1" w:rsidRDefault="00E617D1" w:rsidP="00E001C4">
      <w:pPr>
        <w:tabs>
          <w:tab w:val="left" w:pos="-720"/>
        </w:tabs>
        <w:ind w:left="720"/>
        <w:jc w:val="both"/>
        <w:rPr>
          <w:rFonts w:ascii="Arial" w:hAnsi="Arial" w:cs="Arial"/>
          <w:spacing w:val="-3"/>
          <w:sz w:val="22"/>
          <w:szCs w:val="22"/>
        </w:rPr>
      </w:pPr>
    </w:p>
    <w:p w:rsidR="00E617D1" w:rsidRDefault="00E617D1" w:rsidP="00E001C4">
      <w:pPr>
        <w:tabs>
          <w:tab w:val="left" w:pos="-720"/>
        </w:tabs>
        <w:ind w:left="720"/>
        <w:jc w:val="both"/>
        <w:rPr>
          <w:rFonts w:ascii="Arial" w:hAnsi="Arial" w:cs="Arial"/>
          <w:spacing w:val="-3"/>
          <w:sz w:val="22"/>
          <w:szCs w:val="22"/>
        </w:rPr>
      </w:pPr>
    </w:p>
    <w:p w:rsidR="00F104C6" w:rsidRDefault="00F104C6" w:rsidP="00E001C4">
      <w:pPr>
        <w:tabs>
          <w:tab w:val="left" w:pos="-720"/>
        </w:tabs>
        <w:ind w:left="720"/>
        <w:jc w:val="both"/>
        <w:rPr>
          <w:rFonts w:ascii="Arial" w:hAnsi="Arial" w:cs="Arial"/>
          <w:spacing w:val="-3"/>
          <w:sz w:val="22"/>
          <w:szCs w:val="22"/>
        </w:rPr>
      </w:pPr>
    </w:p>
    <w:p w:rsidR="007359F6" w:rsidRDefault="007359F6">
      <w:bookmarkStart w:id="52" w:name="_Toc294017513"/>
      <w:bookmarkStart w:id="53" w:name="_Toc298418746"/>
      <w:bookmarkStart w:id="54" w:name="_Toc329337030"/>
      <w:r>
        <w:br w:type="page"/>
      </w:r>
    </w:p>
    <w:p w:rsidR="00266F6D" w:rsidRPr="00317061" w:rsidRDefault="007359F6" w:rsidP="007359F6">
      <w:pPr>
        <w:pStyle w:val="Heading1"/>
        <w:numPr>
          <w:ilvl w:val="0"/>
          <w:numId w:val="0"/>
        </w:numPr>
        <w:jc w:val="center"/>
      </w:pPr>
      <w:bookmarkStart w:id="55" w:name="_Toc377119836"/>
      <w:r>
        <w:lastRenderedPageBreak/>
        <w:t>A</w:t>
      </w:r>
      <w:r w:rsidR="00266F6D" w:rsidRPr="00317061">
        <w:t>PPENDICES</w:t>
      </w:r>
      <w:bookmarkEnd w:id="52"/>
      <w:bookmarkEnd w:id="53"/>
      <w:bookmarkEnd w:id="54"/>
      <w:bookmarkEnd w:id="55"/>
    </w:p>
    <w:p w:rsidR="00266F6D" w:rsidRPr="00317061" w:rsidRDefault="00266F6D" w:rsidP="00266F6D">
      <w:pPr>
        <w:rPr>
          <w:rFonts w:ascii="Arial" w:hAnsi="Arial" w:cs="Arial"/>
        </w:rPr>
      </w:pPr>
    </w:p>
    <w:p w:rsidR="00266F6D" w:rsidRPr="00317061" w:rsidRDefault="00266F6D" w:rsidP="000F6F23">
      <w:pPr>
        <w:pStyle w:val="Heading2"/>
        <w:keepNext w:val="0"/>
        <w:numPr>
          <w:ilvl w:val="0"/>
          <w:numId w:val="26"/>
        </w:numPr>
        <w:tabs>
          <w:tab w:val="clear" w:pos="1080"/>
          <w:tab w:val="num" w:pos="900"/>
        </w:tabs>
        <w:ind w:hanging="330"/>
      </w:pPr>
      <w:bookmarkStart w:id="56" w:name="_Toc294017514"/>
      <w:bookmarkStart w:id="57" w:name="_Toc298418747"/>
      <w:bookmarkStart w:id="58" w:name="_Toc329337031"/>
      <w:bookmarkStart w:id="59" w:name="_Toc377049868"/>
      <w:bookmarkStart w:id="60" w:name="_Toc377119837"/>
      <w:r w:rsidRPr="00317061">
        <w:t>GLOSSARY &amp; ACRONYM LIST</w:t>
      </w:r>
      <w:bookmarkEnd w:id="56"/>
      <w:bookmarkEnd w:id="57"/>
      <w:bookmarkEnd w:id="58"/>
      <w:bookmarkEnd w:id="59"/>
      <w:bookmarkEnd w:id="60"/>
      <w:r w:rsidRPr="00317061">
        <w:t xml:space="preserve">  </w:t>
      </w:r>
    </w:p>
    <w:p w:rsidR="00266F6D" w:rsidRPr="00317061" w:rsidRDefault="00266F6D" w:rsidP="00266F6D">
      <w:pPr>
        <w:tabs>
          <w:tab w:val="left" w:pos="-720"/>
        </w:tabs>
        <w:rPr>
          <w:rFonts w:ascii="Arial Narrow" w:hAnsi="Arial Narrow"/>
          <w:spacing w:val="-3"/>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2"/>
        <w:gridCol w:w="8700"/>
      </w:tblGrid>
      <w:tr w:rsidR="00266F6D" w:rsidRPr="00625AB0" w:rsidTr="003314AA">
        <w:trPr>
          <w:trHeight w:val="146"/>
        </w:trPr>
        <w:tc>
          <w:tcPr>
            <w:tcW w:w="999" w:type="pct"/>
          </w:tcPr>
          <w:p w:rsidR="00266F6D" w:rsidRPr="00625AB0" w:rsidRDefault="00266F6D" w:rsidP="003314AA">
            <w:pPr>
              <w:rPr>
                <w:rFonts w:ascii="Arial" w:hAnsi="Arial" w:cs="Arial"/>
              </w:rPr>
            </w:pPr>
            <w:r>
              <w:rPr>
                <w:rFonts w:ascii="Arial" w:hAnsi="Arial" w:cs="Arial"/>
              </w:rPr>
              <w:t>Adults</w:t>
            </w:r>
          </w:p>
        </w:tc>
        <w:tc>
          <w:tcPr>
            <w:tcW w:w="4001" w:type="pct"/>
          </w:tcPr>
          <w:p w:rsidR="00266F6D" w:rsidRPr="00625AB0" w:rsidRDefault="00266F6D" w:rsidP="003314AA">
            <w:pPr>
              <w:rPr>
                <w:rFonts w:ascii="Arial" w:hAnsi="Arial" w:cs="Arial"/>
              </w:rPr>
            </w:pPr>
            <w:r>
              <w:rPr>
                <w:rFonts w:ascii="Arial Narrow" w:hAnsi="Arial Narrow" w:cs="Arial"/>
                <w:sz w:val="21"/>
                <w:szCs w:val="21"/>
              </w:rPr>
              <w:t>I</w:t>
            </w:r>
            <w:r w:rsidRPr="006759AB">
              <w:rPr>
                <w:rFonts w:ascii="Arial" w:hAnsi="Arial" w:cs="Arial"/>
              </w:rPr>
              <w:t>ndividuals between the ages of 18 and 59.</w:t>
            </w:r>
          </w:p>
        </w:tc>
      </w:tr>
      <w:tr w:rsidR="00266F6D" w:rsidRPr="00625AB0" w:rsidTr="003314AA">
        <w:trPr>
          <w:trHeight w:val="146"/>
        </w:trPr>
        <w:tc>
          <w:tcPr>
            <w:tcW w:w="999" w:type="pct"/>
          </w:tcPr>
          <w:p w:rsidR="00266F6D" w:rsidRPr="00625AB0" w:rsidRDefault="00266F6D" w:rsidP="003314AA">
            <w:pPr>
              <w:rPr>
                <w:rFonts w:ascii="Arial" w:hAnsi="Arial" w:cs="Arial"/>
              </w:rPr>
            </w:pPr>
            <w:r w:rsidRPr="00625AB0">
              <w:rPr>
                <w:rFonts w:ascii="Arial" w:hAnsi="Arial" w:cs="Arial"/>
              </w:rPr>
              <w:t>Agreement</w:t>
            </w:r>
          </w:p>
        </w:tc>
        <w:tc>
          <w:tcPr>
            <w:tcW w:w="4001" w:type="pct"/>
          </w:tcPr>
          <w:p w:rsidR="00266F6D" w:rsidRPr="00625AB0" w:rsidRDefault="00266F6D" w:rsidP="003314AA">
            <w:pPr>
              <w:rPr>
                <w:rFonts w:ascii="Arial" w:hAnsi="Arial" w:cs="Arial"/>
              </w:rPr>
            </w:pPr>
            <w:r w:rsidRPr="00625AB0">
              <w:rPr>
                <w:rFonts w:ascii="Arial" w:hAnsi="Arial" w:cs="Arial"/>
              </w:rPr>
              <w:t xml:space="preserve">The formal contract between BHCS and the Contractor </w:t>
            </w:r>
          </w:p>
        </w:tc>
      </w:tr>
      <w:tr w:rsidR="00266F6D" w:rsidRPr="00625AB0" w:rsidTr="003314AA">
        <w:trPr>
          <w:trHeight w:val="146"/>
        </w:trPr>
        <w:tc>
          <w:tcPr>
            <w:tcW w:w="999" w:type="pct"/>
          </w:tcPr>
          <w:p w:rsidR="00266F6D" w:rsidRPr="00625AB0" w:rsidRDefault="00266F6D" w:rsidP="003314AA">
            <w:pPr>
              <w:tabs>
                <w:tab w:val="left" w:pos="-720"/>
              </w:tabs>
              <w:rPr>
                <w:rFonts w:ascii="Arial" w:hAnsi="Arial" w:cs="Arial"/>
                <w:spacing w:val="-3"/>
              </w:rPr>
            </w:pPr>
            <w:r w:rsidRPr="00625AB0">
              <w:rPr>
                <w:rFonts w:ascii="Arial" w:hAnsi="Arial" w:cs="Arial"/>
                <w:spacing w:val="-3"/>
              </w:rPr>
              <w:t>BHCS</w:t>
            </w:r>
          </w:p>
        </w:tc>
        <w:tc>
          <w:tcPr>
            <w:tcW w:w="4001" w:type="pct"/>
          </w:tcPr>
          <w:p w:rsidR="00266F6D" w:rsidRPr="00625AB0" w:rsidRDefault="00266F6D" w:rsidP="003314AA">
            <w:pPr>
              <w:tabs>
                <w:tab w:val="left" w:pos="-720"/>
              </w:tabs>
              <w:rPr>
                <w:rFonts w:ascii="Arial" w:hAnsi="Arial" w:cs="Arial"/>
                <w:spacing w:val="-3"/>
              </w:rPr>
            </w:pPr>
            <w:r w:rsidRPr="00625AB0">
              <w:rPr>
                <w:rFonts w:ascii="Arial" w:hAnsi="Arial" w:cs="Arial"/>
                <w:spacing w:val="-3"/>
              </w:rPr>
              <w:t>Alameda County Behavioral Health Care Services, a department of the Alameda County Health Care Services Agency</w:t>
            </w:r>
          </w:p>
        </w:tc>
      </w:tr>
      <w:tr w:rsidR="00266F6D" w:rsidRPr="00625AB0" w:rsidTr="003314AA">
        <w:trPr>
          <w:trHeight w:val="109"/>
        </w:trPr>
        <w:tc>
          <w:tcPr>
            <w:tcW w:w="999" w:type="pct"/>
          </w:tcPr>
          <w:p w:rsidR="00266F6D" w:rsidRPr="00625AB0" w:rsidRDefault="00266F6D" w:rsidP="003314AA">
            <w:pPr>
              <w:tabs>
                <w:tab w:val="left" w:pos="-720"/>
              </w:tabs>
              <w:rPr>
                <w:rFonts w:ascii="Arial" w:hAnsi="Arial" w:cs="Arial"/>
                <w:spacing w:val="-3"/>
              </w:rPr>
            </w:pPr>
            <w:r w:rsidRPr="00625AB0">
              <w:rPr>
                <w:rFonts w:ascii="Arial" w:hAnsi="Arial" w:cs="Arial"/>
                <w:spacing w:val="-3"/>
              </w:rPr>
              <w:t>Bid</w:t>
            </w:r>
          </w:p>
        </w:tc>
        <w:tc>
          <w:tcPr>
            <w:tcW w:w="4001" w:type="pct"/>
          </w:tcPr>
          <w:p w:rsidR="00266F6D" w:rsidRPr="00625AB0" w:rsidRDefault="00266F6D" w:rsidP="003314AA">
            <w:pPr>
              <w:tabs>
                <w:tab w:val="left" w:pos="-720"/>
              </w:tabs>
              <w:rPr>
                <w:rFonts w:ascii="Arial" w:hAnsi="Arial" w:cs="Arial"/>
                <w:spacing w:val="-3"/>
                <w:u w:val="single"/>
              </w:rPr>
            </w:pPr>
            <w:r w:rsidRPr="00625AB0">
              <w:rPr>
                <w:rFonts w:ascii="Arial" w:hAnsi="Arial" w:cs="Arial"/>
                <w:spacing w:val="-3"/>
              </w:rPr>
              <w:t>The bidders’ response to this Request</w:t>
            </w:r>
            <w:r>
              <w:rPr>
                <w:rFonts w:ascii="Arial" w:hAnsi="Arial" w:cs="Arial"/>
                <w:spacing w:val="-3"/>
              </w:rPr>
              <w:t>; used interchangeable with proposal</w:t>
            </w:r>
          </w:p>
        </w:tc>
      </w:tr>
      <w:tr w:rsidR="00266F6D" w:rsidRPr="00625AB0" w:rsidTr="003314AA">
        <w:trPr>
          <w:trHeight w:val="146"/>
        </w:trPr>
        <w:tc>
          <w:tcPr>
            <w:tcW w:w="999" w:type="pct"/>
          </w:tcPr>
          <w:p w:rsidR="00266F6D" w:rsidRPr="00625AB0" w:rsidRDefault="00266F6D" w:rsidP="003314AA">
            <w:pPr>
              <w:tabs>
                <w:tab w:val="left" w:pos="-720"/>
              </w:tabs>
              <w:rPr>
                <w:rFonts w:ascii="Arial" w:hAnsi="Arial" w:cs="Arial"/>
                <w:spacing w:val="-3"/>
                <w:u w:val="single"/>
              </w:rPr>
            </w:pPr>
            <w:r w:rsidRPr="00625AB0">
              <w:rPr>
                <w:rFonts w:ascii="Arial" w:hAnsi="Arial" w:cs="Arial"/>
                <w:spacing w:val="-3"/>
              </w:rPr>
              <w:t>Bidder</w:t>
            </w:r>
          </w:p>
        </w:tc>
        <w:tc>
          <w:tcPr>
            <w:tcW w:w="4001" w:type="pct"/>
          </w:tcPr>
          <w:p w:rsidR="00266F6D" w:rsidRPr="00625AB0" w:rsidRDefault="00266F6D" w:rsidP="003314AA">
            <w:pPr>
              <w:tabs>
                <w:tab w:val="left" w:pos="-720"/>
              </w:tabs>
              <w:rPr>
                <w:rFonts w:ascii="Arial" w:hAnsi="Arial" w:cs="Arial"/>
                <w:spacing w:val="-3"/>
                <w:u w:val="single"/>
              </w:rPr>
            </w:pPr>
            <w:r w:rsidRPr="00625AB0">
              <w:rPr>
                <w:rFonts w:ascii="Arial" w:hAnsi="Arial" w:cs="Arial"/>
                <w:spacing w:val="-3"/>
              </w:rPr>
              <w:t xml:space="preserve">The specific person or entity responding to this </w:t>
            </w:r>
            <w:r w:rsidR="000C0E39">
              <w:rPr>
                <w:rFonts w:ascii="Arial" w:hAnsi="Arial" w:cs="Arial"/>
                <w:spacing w:val="-3"/>
              </w:rPr>
              <w:t>RFQ</w:t>
            </w:r>
          </w:p>
        </w:tc>
      </w:tr>
      <w:tr w:rsidR="00266F6D" w:rsidRPr="00625AB0" w:rsidTr="003314AA">
        <w:trPr>
          <w:trHeight w:val="146"/>
        </w:trPr>
        <w:tc>
          <w:tcPr>
            <w:tcW w:w="999" w:type="pct"/>
          </w:tcPr>
          <w:p w:rsidR="00266F6D" w:rsidRPr="00625AB0" w:rsidRDefault="00266F6D" w:rsidP="003314AA">
            <w:pPr>
              <w:tabs>
                <w:tab w:val="left" w:pos="-720"/>
              </w:tabs>
              <w:rPr>
                <w:rFonts w:ascii="Arial" w:hAnsi="Arial" w:cs="Arial"/>
                <w:spacing w:val="-3"/>
              </w:rPr>
            </w:pPr>
            <w:r w:rsidRPr="00625AB0">
              <w:rPr>
                <w:rFonts w:ascii="Arial" w:hAnsi="Arial" w:cs="Arial"/>
                <w:spacing w:val="-3"/>
              </w:rPr>
              <w:t xml:space="preserve">Board </w:t>
            </w:r>
          </w:p>
        </w:tc>
        <w:tc>
          <w:tcPr>
            <w:tcW w:w="4001" w:type="pct"/>
          </w:tcPr>
          <w:p w:rsidR="00266F6D" w:rsidRPr="00625AB0" w:rsidRDefault="00266F6D" w:rsidP="003314AA">
            <w:pPr>
              <w:tabs>
                <w:tab w:val="left" w:pos="-720"/>
              </w:tabs>
              <w:rPr>
                <w:rFonts w:ascii="Arial" w:hAnsi="Arial" w:cs="Arial"/>
                <w:spacing w:val="-3"/>
              </w:rPr>
            </w:pPr>
            <w:r w:rsidRPr="00625AB0">
              <w:rPr>
                <w:rFonts w:ascii="Arial" w:hAnsi="Arial" w:cs="Arial"/>
                <w:spacing w:val="-3"/>
              </w:rPr>
              <w:t>Shall refer to the County of Alameda Board of Supervisors</w:t>
            </w:r>
          </w:p>
        </w:tc>
      </w:tr>
      <w:tr w:rsidR="00266F6D" w:rsidRPr="00625AB0" w:rsidTr="003314AA">
        <w:trPr>
          <w:trHeight w:val="146"/>
        </w:trPr>
        <w:tc>
          <w:tcPr>
            <w:tcW w:w="999" w:type="pct"/>
          </w:tcPr>
          <w:p w:rsidR="00266F6D" w:rsidRPr="00625AB0" w:rsidRDefault="00266F6D" w:rsidP="003314AA">
            <w:pPr>
              <w:tabs>
                <w:tab w:val="left" w:pos="-720"/>
              </w:tabs>
              <w:rPr>
                <w:rFonts w:ascii="Arial" w:hAnsi="Arial" w:cs="Arial"/>
                <w:spacing w:val="-3"/>
              </w:rPr>
            </w:pPr>
            <w:r>
              <w:rPr>
                <w:rFonts w:ascii="Arial" w:hAnsi="Arial" w:cs="Arial"/>
                <w:spacing w:val="-3"/>
              </w:rPr>
              <w:t>Client</w:t>
            </w:r>
          </w:p>
        </w:tc>
        <w:tc>
          <w:tcPr>
            <w:tcW w:w="4001" w:type="pct"/>
          </w:tcPr>
          <w:p w:rsidR="00266F6D" w:rsidRPr="005E09E2" w:rsidRDefault="00266F6D" w:rsidP="003314AA">
            <w:pPr>
              <w:pStyle w:val="NoSpacing"/>
              <w:tabs>
                <w:tab w:val="left" w:pos="-720"/>
              </w:tabs>
              <w:rPr>
                <w:rFonts w:ascii="Arial" w:eastAsia="Calibri" w:hAnsi="Arial" w:cs="Arial"/>
                <w:spacing w:val="-3"/>
              </w:rPr>
            </w:pPr>
            <w:r w:rsidRPr="005E09E2">
              <w:rPr>
                <w:rFonts w:ascii="Arial" w:eastAsia="Calibri" w:hAnsi="Arial" w:cs="Arial"/>
                <w:spacing w:val="-3"/>
              </w:rPr>
              <w:t xml:space="preserve">The recipient of services </w:t>
            </w:r>
          </w:p>
        </w:tc>
      </w:tr>
      <w:tr w:rsidR="00266F6D" w:rsidRPr="00625AB0" w:rsidTr="003314AA">
        <w:trPr>
          <w:trHeight w:val="146"/>
        </w:trPr>
        <w:tc>
          <w:tcPr>
            <w:tcW w:w="999" w:type="pct"/>
          </w:tcPr>
          <w:p w:rsidR="00266F6D" w:rsidRPr="00625AB0" w:rsidRDefault="00266F6D" w:rsidP="003314AA">
            <w:pPr>
              <w:tabs>
                <w:tab w:val="left" w:pos="-720"/>
              </w:tabs>
              <w:rPr>
                <w:rFonts w:ascii="Arial" w:hAnsi="Arial" w:cs="Arial"/>
                <w:spacing w:val="-3"/>
              </w:rPr>
            </w:pPr>
            <w:r w:rsidRPr="00625AB0">
              <w:rPr>
                <w:rFonts w:ascii="Arial" w:hAnsi="Arial" w:cs="Arial"/>
                <w:spacing w:val="-3"/>
              </w:rPr>
              <w:t>Community-Based Organization</w:t>
            </w:r>
          </w:p>
        </w:tc>
        <w:tc>
          <w:tcPr>
            <w:tcW w:w="4001" w:type="pct"/>
          </w:tcPr>
          <w:p w:rsidR="00266F6D" w:rsidRPr="00625AB0" w:rsidRDefault="00266F6D" w:rsidP="003314AA">
            <w:pPr>
              <w:tabs>
                <w:tab w:val="left" w:pos="-720"/>
              </w:tabs>
              <w:rPr>
                <w:rFonts w:ascii="Arial" w:hAnsi="Arial" w:cs="Arial"/>
              </w:rPr>
            </w:pPr>
            <w:r w:rsidRPr="00625AB0">
              <w:rPr>
                <w:rFonts w:ascii="Arial" w:hAnsi="Arial" w:cs="Arial"/>
              </w:rPr>
              <w:t>A non-governmental organization that provides direct services to participants.</w:t>
            </w:r>
          </w:p>
        </w:tc>
      </w:tr>
      <w:tr w:rsidR="00266F6D" w:rsidRPr="00625AB0" w:rsidTr="003314AA">
        <w:trPr>
          <w:trHeight w:val="146"/>
        </w:trPr>
        <w:tc>
          <w:tcPr>
            <w:tcW w:w="999" w:type="pct"/>
          </w:tcPr>
          <w:p w:rsidR="00266F6D" w:rsidRPr="00625AB0" w:rsidRDefault="00266F6D" w:rsidP="003314AA">
            <w:pPr>
              <w:tabs>
                <w:tab w:val="left" w:pos="-720"/>
              </w:tabs>
              <w:rPr>
                <w:rFonts w:ascii="Arial" w:hAnsi="Arial" w:cs="Arial"/>
                <w:spacing w:val="-3"/>
              </w:rPr>
            </w:pPr>
            <w:r w:rsidRPr="00625AB0">
              <w:rPr>
                <w:rFonts w:ascii="Arial" w:hAnsi="Arial" w:cs="Arial"/>
                <w:spacing w:val="-3"/>
              </w:rPr>
              <w:t>Contractor</w:t>
            </w:r>
          </w:p>
        </w:tc>
        <w:tc>
          <w:tcPr>
            <w:tcW w:w="4001" w:type="pct"/>
          </w:tcPr>
          <w:p w:rsidR="00266F6D" w:rsidRPr="00625AB0" w:rsidRDefault="00266F6D" w:rsidP="003314AA">
            <w:pPr>
              <w:tabs>
                <w:tab w:val="left" w:pos="-720"/>
              </w:tabs>
              <w:rPr>
                <w:rFonts w:ascii="Arial" w:hAnsi="Arial" w:cs="Arial"/>
                <w:spacing w:val="-3"/>
              </w:rPr>
            </w:pPr>
            <w:r w:rsidRPr="00625AB0">
              <w:rPr>
                <w:rFonts w:ascii="Arial" w:hAnsi="Arial" w:cs="Arial"/>
                <w:color w:val="000000"/>
              </w:rPr>
              <w:t>When capitalized, shall refer to selected bidder that is awarded a contract</w:t>
            </w:r>
          </w:p>
        </w:tc>
      </w:tr>
      <w:tr w:rsidR="00266F6D" w:rsidRPr="00625AB0" w:rsidTr="003314AA">
        <w:trPr>
          <w:trHeight w:val="146"/>
        </w:trPr>
        <w:tc>
          <w:tcPr>
            <w:tcW w:w="999" w:type="pct"/>
          </w:tcPr>
          <w:p w:rsidR="00266F6D" w:rsidRPr="00625AB0" w:rsidRDefault="00266F6D" w:rsidP="003314AA">
            <w:pPr>
              <w:tabs>
                <w:tab w:val="left" w:pos="-720"/>
              </w:tabs>
              <w:rPr>
                <w:rFonts w:ascii="Arial" w:hAnsi="Arial" w:cs="Arial"/>
                <w:spacing w:val="-3"/>
              </w:rPr>
            </w:pPr>
            <w:r>
              <w:rPr>
                <w:rFonts w:ascii="Arial" w:hAnsi="Arial" w:cs="Arial"/>
                <w:spacing w:val="-3"/>
              </w:rPr>
              <w:t>Co-occurring conditions</w:t>
            </w:r>
          </w:p>
        </w:tc>
        <w:tc>
          <w:tcPr>
            <w:tcW w:w="4001" w:type="pct"/>
          </w:tcPr>
          <w:p w:rsidR="00266F6D" w:rsidRPr="00625AB0" w:rsidRDefault="00266F6D" w:rsidP="003314AA">
            <w:pPr>
              <w:tabs>
                <w:tab w:val="left" w:pos="-720"/>
              </w:tabs>
              <w:rPr>
                <w:rFonts w:ascii="Arial" w:hAnsi="Arial" w:cs="Arial"/>
              </w:rPr>
            </w:pPr>
            <w:r>
              <w:rPr>
                <w:rFonts w:ascii="Arial" w:hAnsi="Arial" w:cs="Arial"/>
              </w:rPr>
              <w:t xml:space="preserve">For the purposes of this </w:t>
            </w:r>
            <w:r w:rsidR="000C0E39">
              <w:rPr>
                <w:rFonts w:ascii="Arial" w:hAnsi="Arial" w:cs="Arial"/>
              </w:rPr>
              <w:t>RFQ</w:t>
            </w:r>
            <w:r>
              <w:rPr>
                <w:rFonts w:ascii="Arial" w:hAnsi="Arial" w:cs="Arial"/>
              </w:rPr>
              <w:t xml:space="preserve">, co-occurring refers to mental health and substance use issues simultaneously  experienced by a client </w:t>
            </w:r>
          </w:p>
        </w:tc>
      </w:tr>
      <w:tr w:rsidR="00266F6D" w:rsidRPr="00625AB0" w:rsidTr="003314AA">
        <w:trPr>
          <w:trHeight w:val="146"/>
        </w:trPr>
        <w:tc>
          <w:tcPr>
            <w:tcW w:w="999" w:type="pct"/>
          </w:tcPr>
          <w:p w:rsidR="00266F6D" w:rsidRPr="00625AB0" w:rsidRDefault="00266F6D" w:rsidP="003314AA">
            <w:pPr>
              <w:tabs>
                <w:tab w:val="left" w:pos="-720"/>
              </w:tabs>
              <w:rPr>
                <w:rFonts w:ascii="Arial" w:hAnsi="Arial" w:cs="Arial"/>
                <w:spacing w:val="-3"/>
              </w:rPr>
            </w:pPr>
            <w:r w:rsidRPr="00625AB0">
              <w:rPr>
                <w:rFonts w:ascii="Arial" w:hAnsi="Arial" w:cs="Arial"/>
                <w:spacing w:val="-3"/>
              </w:rPr>
              <w:t>County</w:t>
            </w:r>
          </w:p>
        </w:tc>
        <w:tc>
          <w:tcPr>
            <w:tcW w:w="4001" w:type="pct"/>
          </w:tcPr>
          <w:p w:rsidR="00266F6D" w:rsidRPr="00625AB0" w:rsidRDefault="00266F6D" w:rsidP="003314AA">
            <w:pPr>
              <w:tabs>
                <w:tab w:val="left" w:pos="-720"/>
              </w:tabs>
              <w:rPr>
                <w:rFonts w:ascii="Arial" w:hAnsi="Arial" w:cs="Arial"/>
                <w:spacing w:val="-3"/>
              </w:rPr>
            </w:pPr>
            <w:r w:rsidRPr="00625AB0">
              <w:rPr>
                <w:rFonts w:ascii="Arial" w:hAnsi="Arial" w:cs="Arial"/>
                <w:spacing w:val="-3"/>
              </w:rPr>
              <w:t>When capitalized, shall refer to the County of Alameda</w:t>
            </w:r>
          </w:p>
        </w:tc>
      </w:tr>
      <w:tr w:rsidR="00266F6D" w:rsidRPr="00625AB0" w:rsidTr="003314AA">
        <w:trPr>
          <w:trHeight w:val="146"/>
        </w:trPr>
        <w:tc>
          <w:tcPr>
            <w:tcW w:w="999" w:type="pct"/>
          </w:tcPr>
          <w:p w:rsidR="00266F6D" w:rsidRPr="00625AB0" w:rsidRDefault="00266F6D" w:rsidP="003314AA">
            <w:pPr>
              <w:rPr>
                <w:rFonts w:ascii="Arial" w:hAnsi="Arial" w:cs="Arial"/>
              </w:rPr>
            </w:pPr>
            <w:r w:rsidRPr="00625AB0">
              <w:rPr>
                <w:rFonts w:ascii="Arial" w:hAnsi="Arial" w:cs="Arial"/>
                <w:bCs/>
              </w:rPr>
              <w:t>Cultural Responsiveness</w:t>
            </w:r>
          </w:p>
        </w:tc>
        <w:tc>
          <w:tcPr>
            <w:tcW w:w="4001" w:type="pct"/>
          </w:tcPr>
          <w:p w:rsidR="00266F6D" w:rsidRPr="00625AB0" w:rsidRDefault="00266F6D" w:rsidP="003314AA">
            <w:pPr>
              <w:rPr>
                <w:rFonts w:ascii="Arial" w:hAnsi="Arial" w:cs="Arial"/>
              </w:rPr>
            </w:pPr>
            <w:r w:rsidRPr="00625AB0">
              <w:rPr>
                <w:rFonts w:ascii="Arial" w:hAnsi="Arial" w:cs="Arial"/>
              </w:rPr>
              <w:t>The practice of continuous self-assessment and community awareness on the part of service providers to assure a focus on the cultural, linguistic, socio-economic, educational and spiritual experiences of consumers and their families/support</w:t>
            </w:r>
            <w:r>
              <w:rPr>
                <w:rFonts w:ascii="Arial" w:hAnsi="Arial" w:cs="Arial"/>
              </w:rPr>
              <w:t xml:space="preserve"> systems relative to their care</w:t>
            </w:r>
          </w:p>
        </w:tc>
      </w:tr>
      <w:tr w:rsidR="00266F6D" w:rsidRPr="00625AB0" w:rsidTr="003314AA">
        <w:trPr>
          <w:trHeight w:val="422"/>
        </w:trPr>
        <w:tc>
          <w:tcPr>
            <w:tcW w:w="999" w:type="pct"/>
          </w:tcPr>
          <w:p w:rsidR="00266F6D" w:rsidRPr="00672856" w:rsidRDefault="00266F6D" w:rsidP="003314AA">
            <w:pPr>
              <w:tabs>
                <w:tab w:val="left" w:pos="-720"/>
              </w:tabs>
              <w:rPr>
                <w:rFonts w:ascii="Arial" w:hAnsi="Arial" w:cs="Arial"/>
                <w:spacing w:val="-3"/>
              </w:rPr>
            </w:pPr>
            <w:r w:rsidRPr="00672856">
              <w:rPr>
                <w:rFonts w:ascii="Arial" w:hAnsi="Arial" w:cs="Arial"/>
                <w:spacing w:val="-3"/>
              </w:rPr>
              <w:t>DOR</w:t>
            </w:r>
          </w:p>
        </w:tc>
        <w:tc>
          <w:tcPr>
            <w:tcW w:w="4001" w:type="pct"/>
          </w:tcPr>
          <w:p w:rsidR="00266F6D" w:rsidRPr="00625AB0" w:rsidRDefault="00266F6D" w:rsidP="003314AA">
            <w:pPr>
              <w:tabs>
                <w:tab w:val="left" w:pos="-720"/>
                <w:tab w:val="center" w:pos="4320"/>
                <w:tab w:val="right" w:pos="8640"/>
              </w:tabs>
              <w:rPr>
                <w:rFonts w:ascii="Arial" w:hAnsi="Arial" w:cs="Arial"/>
                <w:spacing w:val="-3"/>
              </w:rPr>
            </w:pPr>
            <w:r w:rsidRPr="00672856">
              <w:rPr>
                <w:rFonts w:ascii="Arial" w:hAnsi="Arial" w:cs="Arial"/>
                <w:spacing w:val="-3"/>
              </w:rPr>
              <w:t>State of California Department of Rehabilitation</w:t>
            </w:r>
          </w:p>
        </w:tc>
      </w:tr>
      <w:tr w:rsidR="00266F6D" w:rsidRPr="00625AB0" w:rsidTr="003314AA">
        <w:trPr>
          <w:trHeight w:val="146"/>
        </w:trPr>
        <w:tc>
          <w:tcPr>
            <w:tcW w:w="999" w:type="pct"/>
          </w:tcPr>
          <w:p w:rsidR="00266F6D" w:rsidRPr="00625AB0" w:rsidRDefault="00266F6D" w:rsidP="003314AA">
            <w:pPr>
              <w:rPr>
                <w:rFonts w:ascii="Arial" w:hAnsi="Arial" w:cs="Arial"/>
              </w:rPr>
            </w:pPr>
            <w:r>
              <w:rPr>
                <w:rFonts w:ascii="Arial" w:hAnsi="Arial" w:cs="Arial"/>
              </w:rPr>
              <w:t>Employment Specialist</w:t>
            </w:r>
          </w:p>
        </w:tc>
        <w:tc>
          <w:tcPr>
            <w:tcW w:w="4001" w:type="pct"/>
          </w:tcPr>
          <w:p w:rsidR="00266F6D" w:rsidRDefault="00266F6D" w:rsidP="003314AA">
            <w:pPr>
              <w:autoSpaceDE w:val="0"/>
              <w:autoSpaceDN w:val="0"/>
              <w:rPr>
                <w:rFonts w:ascii="Arial" w:hAnsi="Arial" w:cs="Arial"/>
              </w:rPr>
            </w:pPr>
            <w:r>
              <w:rPr>
                <w:rFonts w:ascii="Arial" w:hAnsi="Arial" w:cs="Arial"/>
              </w:rPr>
              <w:t>The staff person who carries out the services of the IPS Supported Employment program</w:t>
            </w:r>
          </w:p>
          <w:p w:rsidR="00266F6D" w:rsidRPr="00625AB0" w:rsidRDefault="00266F6D" w:rsidP="003314AA">
            <w:pPr>
              <w:autoSpaceDE w:val="0"/>
              <w:autoSpaceDN w:val="0"/>
              <w:rPr>
                <w:rFonts w:ascii="Arial" w:hAnsi="Arial" w:cs="Arial"/>
              </w:rPr>
            </w:pPr>
            <w:r>
              <w:rPr>
                <w:rFonts w:ascii="Arial" w:hAnsi="Arial" w:cs="Arial"/>
              </w:rPr>
              <w:t>by assisting clients with obtaining and maintaining employment that is consistent with their vocational goal</w:t>
            </w:r>
          </w:p>
        </w:tc>
      </w:tr>
      <w:tr w:rsidR="00266F6D" w:rsidRPr="00625AB0" w:rsidTr="003314AA">
        <w:trPr>
          <w:trHeight w:val="146"/>
        </w:trPr>
        <w:tc>
          <w:tcPr>
            <w:tcW w:w="999" w:type="pct"/>
          </w:tcPr>
          <w:p w:rsidR="00266F6D" w:rsidRPr="002D2657" w:rsidRDefault="00266F6D" w:rsidP="003314AA">
            <w:pPr>
              <w:rPr>
                <w:rFonts w:ascii="Arial" w:hAnsi="Arial" w:cs="Arial"/>
              </w:rPr>
            </w:pPr>
            <w:r>
              <w:rPr>
                <w:rFonts w:ascii="Arial" w:hAnsi="Arial" w:cs="Arial"/>
                <w:bCs/>
              </w:rPr>
              <w:t xml:space="preserve">Evidence </w:t>
            </w:r>
            <w:r w:rsidRPr="002D2657">
              <w:rPr>
                <w:rFonts w:ascii="Arial" w:hAnsi="Arial" w:cs="Arial"/>
                <w:bCs/>
              </w:rPr>
              <w:t>based practice</w:t>
            </w:r>
          </w:p>
        </w:tc>
        <w:tc>
          <w:tcPr>
            <w:tcW w:w="4001" w:type="pct"/>
          </w:tcPr>
          <w:p w:rsidR="00266F6D" w:rsidRPr="002D2657" w:rsidRDefault="00266F6D" w:rsidP="003314AA">
            <w:pPr>
              <w:autoSpaceDE w:val="0"/>
              <w:autoSpaceDN w:val="0"/>
              <w:rPr>
                <w:rFonts w:ascii="Arial" w:hAnsi="Arial" w:cs="Arial"/>
                <w:color w:val="000000"/>
              </w:rPr>
            </w:pPr>
            <w:r>
              <w:rPr>
                <w:rFonts w:ascii="Arial" w:hAnsi="Arial" w:cs="Arial"/>
              </w:rPr>
              <w:t>Evidence based practices are well-defined and have been demonstrated to be effective through multiple research studies.</w:t>
            </w:r>
          </w:p>
        </w:tc>
      </w:tr>
      <w:tr w:rsidR="00266F6D" w:rsidRPr="00625AB0" w:rsidTr="003314AA">
        <w:trPr>
          <w:trHeight w:val="146"/>
        </w:trPr>
        <w:tc>
          <w:tcPr>
            <w:tcW w:w="999" w:type="pct"/>
          </w:tcPr>
          <w:p w:rsidR="00266F6D" w:rsidRPr="00625AB0" w:rsidRDefault="00266F6D" w:rsidP="003314AA">
            <w:pPr>
              <w:tabs>
                <w:tab w:val="left" w:pos="-720"/>
              </w:tabs>
              <w:rPr>
                <w:rFonts w:ascii="Arial" w:hAnsi="Arial" w:cs="Arial"/>
                <w:spacing w:val="-3"/>
              </w:rPr>
            </w:pPr>
            <w:r w:rsidRPr="00625AB0">
              <w:rPr>
                <w:rFonts w:ascii="Arial" w:hAnsi="Arial" w:cs="Arial"/>
                <w:spacing w:val="-3"/>
              </w:rPr>
              <w:t>Federal</w:t>
            </w:r>
          </w:p>
        </w:tc>
        <w:tc>
          <w:tcPr>
            <w:tcW w:w="4001" w:type="pct"/>
          </w:tcPr>
          <w:p w:rsidR="00266F6D" w:rsidRPr="00625AB0" w:rsidRDefault="00266F6D" w:rsidP="003314AA">
            <w:pPr>
              <w:tabs>
                <w:tab w:val="left" w:pos="-720"/>
              </w:tabs>
              <w:rPr>
                <w:rFonts w:ascii="Arial" w:hAnsi="Arial" w:cs="Arial"/>
                <w:spacing w:val="-3"/>
              </w:rPr>
            </w:pPr>
            <w:r w:rsidRPr="00625AB0">
              <w:rPr>
                <w:rFonts w:ascii="Arial" w:hAnsi="Arial" w:cs="Arial"/>
                <w:spacing w:val="-3"/>
              </w:rPr>
              <w:t>Refers to United States Federal Government, its departments and/or agencies</w:t>
            </w:r>
          </w:p>
        </w:tc>
      </w:tr>
      <w:tr w:rsidR="00266F6D" w:rsidRPr="00625AB0" w:rsidTr="003314AA">
        <w:trPr>
          <w:trHeight w:val="146"/>
        </w:trPr>
        <w:tc>
          <w:tcPr>
            <w:tcW w:w="999" w:type="pct"/>
          </w:tcPr>
          <w:p w:rsidR="00266F6D" w:rsidRPr="00625AB0" w:rsidRDefault="00266F6D" w:rsidP="003314AA">
            <w:pPr>
              <w:tabs>
                <w:tab w:val="left" w:pos="-720"/>
              </w:tabs>
              <w:rPr>
                <w:rFonts w:ascii="Arial" w:hAnsi="Arial" w:cs="Arial"/>
                <w:spacing w:val="-3"/>
              </w:rPr>
            </w:pPr>
            <w:r>
              <w:rPr>
                <w:rFonts w:ascii="Arial" w:hAnsi="Arial" w:cs="Arial"/>
                <w:spacing w:val="-3"/>
              </w:rPr>
              <w:t>Fidelity</w:t>
            </w:r>
          </w:p>
        </w:tc>
        <w:tc>
          <w:tcPr>
            <w:tcW w:w="4001" w:type="pct"/>
          </w:tcPr>
          <w:p w:rsidR="00266F6D" w:rsidRPr="00625AB0" w:rsidRDefault="00266F6D" w:rsidP="003314AA">
            <w:pPr>
              <w:tabs>
                <w:tab w:val="left" w:pos="-720"/>
              </w:tabs>
              <w:rPr>
                <w:rFonts w:ascii="Arial" w:hAnsi="Arial" w:cs="Arial"/>
                <w:spacing w:val="-3"/>
              </w:rPr>
            </w:pPr>
            <w:r>
              <w:rPr>
                <w:rFonts w:ascii="Arial" w:hAnsi="Arial" w:cs="Arial"/>
                <w:spacing w:val="-3"/>
              </w:rPr>
              <w:t>Strict observance to fact or detail; adherence, accuracy, exactness</w:t>
            </w:r>
          </w:p>
        </w:tc>
      </w:tr>
      <w:tr w:rsidR="00266F6D" w:rsidRPr="00625AB0" w:rsidTr="003314AA">
        <w:trPr>
          <w:trHeight w:val="422"/>
        </w:trPr>
        <w:tc>
          <w:tcPr>
            <w:tcW w:w="999" w:type="pct"/>
          </w:tcPr>
          <w:p w:rsidR="00266F6D" w:rsidRDefault="00266F6D" w:rsidP="003314AA">
            <w:pPr>
              <w:tabs>
                <w:tab w:val="left" w:pos="-720"/>
              </w:tabs>
              <w:rPr>
                <w:rFonts w:ascii="Arial" w:hAnsi="Arial" w:cs="Arial"/>
                <w:spacing w:val="-3"/>
              </w:rPr>
            </w:pPr>
            <w:r>
              <w:rPr>
                <w:rFonts w:ascii="Arial" w:hAnsi="Arial" w:cs="Arial"/>
                <w:spacing w:val="-3"/>
              </w:rPr>
              <w:t>Fidelity Scale</w:t>
            </w:r>
          </w:p>
        </w:tc>
        <w:tc>
          <w:tcPr>
            <w:tcW w:w="4001" w:type="pct"/>
          </w:tcPr>
          <w:p w:rsidR="00266F6D" w:rsidRPr="006F506E" w:rsidRDefault="00266F6D" w:rsidP="003314AA">
            <w:pPr>
              <w:autoSpaceDE w:val="0"/>
              <w:autoSpaceDN w:val="0"/>
              <w:rPr>
                <w:rFonts w:ascii="Arial" w:hAnsi="Arial" w:cs="Arial"/>
              </w:rPr>
            </w:pPr>
            <w:r>
              <w:rPr>
                <w:rFonts w:ascii="Arial" w:hAnsi="Arial" w:cs="Arial"/>
              </w:rPr>
              <w:t>A fidelity scale is a tool to measure the level of implementation of an evidence-based practice (EBP). The IPS Fidelity Scale defines the critical ingredients of IPS supported employment in order to differentiate between programs that follow IPS and those that do not. The IPS Fidelity Scale contains 25 items related to staffing, organization, and services.</w:t>
            </w:r>
          </w:p>
        </w:tc>
      </w:tr>
      <w:tr w:rsidR="00266F6D" w:rsidRPr="00625AB0" w:rsidTr="003314AA">
        <w:trPr>
          <w:trHeight w:val="422"/>
        </w:trPr>
        <w:tc>
          <w:tcPr>
            <w:tcW w:w="999" w:type="pct"/>
          </w:tcPr>
          <w:p w:rsidR="00266F6D" w:rsidRDefault="00266F6D" w:rsidP="003314AA">
            <w:pPr>
              <w:tabs>
                <w:tab w:val="left" w:pos="-720"/>
              </w:tabs>
              <w:rPr>
                <w:rFonts w:ascii="Arial" w:hAnsi="Arial" w:cs="Arial"/>
                <w:spacing w:val="-3"/>
              </w:rPr>
            </w:pPr>
            <w:r>
              <w:rPr>
                <w:rFonts w:ascii="Arial" w:hAnsi="Arial" w:cs="Arial"/>
                <w:spacing w:val="-3"/>
              </w:rPr>
              <w:t>Full Service Partnership (FSP)</w:t>
            </w:r>
          </w:p>
        </w:tc>
        <w:tc>
          <w:tcPr>
            <w:tcW w:w="4001" w:type="pct"/>
          </w:tcPr>
          <w:p w:rsidR="00266F6D" w:rsidRPr="00290190" w:rsidRDefault="00266F6D" w:rsidP="003314AA">
            <w:pPr>
              <w:tabs>
                <w:tab w:val="left" w:pos="-720"/>
                <w:tab w:val="center" w:pos="4320"/>
                <w:tab w:val="right" w:pos="8640"/>
              </w:tabs>
              <w:rPr>
                <w:rFonts w:ascii="Arial" w:hAnsi="Arial" w:cs="Arial"/>
                <w:spacing w:val="-3"/>
              </w:rPr>
            </w:pPr>
            <w:r>
              <w:rPr>
                <w:rFonts w:ascii="Arial" w:hAnsi="Arial" w:cs="Arial"/>
                <w:bCs/>
                <w:color w:val="000000"/>
              </w:rPr>
              <w:t xml:space="preserve">FSPs are funded by the Mental Health Services Act and aim to serve previously unserved or underserved populations.  FSPs provide intensive services with a recovery/resilience focus that is </w:t>
            </w:r>
            <w:r w:rsidRPr="00290190">
              <w:rPr>
                <w:rFonts w:ascii="Arial" w:hAnsi="Arial" w:cs="Arial"/>
                <w:bCs/>
                <w:color w:val="000000"/>
              </w:rPr>
              <w:t xml:space="preserve">culturally </w:t>
            </w:r>
            <w:r>
              <w:rPr>
                <w:rFonts w:ascii="Arial" w:hAnsi="Arial" w:cs="Arial"/>
                <w:bCs/>
                <w:color w:val="000000"/>
              </w:rPr>
              <w:t>responsive</w:t>
            </w:r>
            <w:r w:rsidRPr="00290190">
              <w:rPr>
                <w:rFonts w:ascii="Arial" w:hAnsi="Arial" w:cs="Arial"/>
                <w:bCs/>
                <w:color w:val="000000"/>
              </w:rPr>
              <w:t xml:space="preserve"> and include</w:t>
            </w:r>
            <w:r>
              <w:rPr>
                <w:rFonts w:ascii="Arial" w:hAnsi="Arial" w:cs="Arial"/>
                <w:bCs/>
                <w:color w:val="000000"/>
              </w:rPr>
              <w:t>s</w:t>
            </w:r>
            <w:r w:rsidRPr="00290190">
              <w:rPr>
                <w:rFonts w:ascii="Arial" w:hAnsi="Arial" w:cs="Arial"/>
                <w:bCs/>
                <w:color w:val="000000"/>
              </w:rPr>
              <w:t xml:space="preserve"> individualized client/family-driven mental health services and support plans and offer integrated service experiences for clients and families.  The goal </w:t>
            </w:r>
            <w:r>
              <w:rPr>
                <w:rFonts w:ascii="Arial" w:hAnsi="Arial" w:cs="Arial"/>
                <w:bCs/>
                <w:color w:val="000000"/>
              </w:rPr>
              <w:t>is</w:t>
            </w:r>
            <w:r w:rsidRPr="00290190">
              <w:rPr>
                <w:rFonts w:ascii="Arial" w:hAnsi="Arial" w:cs="Arial"/>
                <w:bCs/>
                <w:color w:val="000000"/>
              </w:rPr>
              <w:t xml:space="preserve"> to eventually provide all needed cost-efficient and effective services and supports for </w:t>
            </w:r>
            <w:r w:rsidRPr="00290190">
              <w:rPr>
                <w:rFonts w:ascii="Arial" w:hAnsi="Arial" w:cs="Arial"/>
                <w:bCs/>
                <w:color w:val="000000"/>
                <w:u w:val="single"/>
              </w:rPr>
              <w:t>all</w:t>
            </w:r>
            <w:r w:rsidRPr="00290190">
              <w:rPr>
                <w:rFonts w:ascii="Arial" w:hAnsi="Arial" w:cs="Arial"/>
                <w:bCs/>
                <w:color w:val="000000"/>
              </w:rPr>
              <w:t xml:space="preserve"> those in need of mental health services and their families consistent with the individualized plans.</w:t>
            </w:r>
          </w:p>
        </w:tc>
      </w:tr>
      <w:tr w:rsidR="00266F6D" w:rsidRPr="00625AB0" w:rsidTr="003314AA">
        <w:trPr>
          <w:trHeight w:val="494"/>
        </w:trPr>
        <w:tc>
          <w:tcPr>
            <w:tcW w:w="999" w:type="pct"/>
          </w:tcPr>
          <w:p w:rsidR="00266F6D" w:rsidRPr="00625AB0" w:rsidRDefault="00266F6D" w:rsidP="003314AA">
            <w:pPr>
              <w:rPr>
                <w:rFonts w:ascii="Arial" w:hAnsi="Arial" w:cs="Arial"/>
              </w:rPr>
            </w:pPr>
            <w:r>
              <w:rPr>
                <w:rFonts w:ascii="Arial" w:hAnsi="Arial" w:cs="Arial"/>
              </w:rPr>
              <w:t>IPS</w:t>
            </w:r>
          </w:p>
        </w:tc>
        <w:tc>
          <w:tcPr>
            <w:tcW w:w="4001" w:type="pct"/>
          </w:tcPr>
          <w:p w:rsidR="00266F6D" w:rsidRPr="002D2657" w:rsidRDefault="00266F6D" w:rsidP="003314AA">
            <w:pPr>
              <w:autoSpaceDE w:val="0"/>
              <w:autoSpaceDN w:val="0"/>
              <w:rPr>
                <w:rFonts w:ascii="Arial" w:hAnsi="Arial" w:cs="Arial"/>
                <w:b/>
                <w:bCs/>
                <w:color w:val="000000"/>
              </w:rPr>
            </w:pPr>
            <w:r>
              <w:rPr>
                <w:rFonts w:ascii="Arial" w:hAnsi="Arial" w:cs="Arial"/>
                <w:color w:val="000000"/>
              </w:rPr>
              <w:t xml:space="preserve">Individual Placement and Support (IPS) is an evidence-based practice that is designed to help people who have serious mental illness. This model is well defined by eight practice principles and a 25-item fidelity scale. </w:t>
            </w:r>
            <w:r>
              <w:rPr>
                <w:rFonts w:ascii="Arial" w:hAnsi="Arial" w:cs="Arial"/>
              </w:rPr>
              <w:t xml:space="preserve">The outcome of this service is competitive employment for people who wish to work. </w:t>
            </w:r>
          </w:p>
        </w:tc>
      </w:tr>
      <w:tr w:rsidR="00266F6D" w:rsidRPr="00625AB0" w:rsidTr="003314AA">
        <w:trPr>
          <w:trHeight w:val="494"/>
        </w:trPr>
        <w:tc>
          <w:tcPr>
            <w:tcW w:w="999" w:type="pct"/>
          </w:tcPr>
          <w:p w:rsidR="00266F6D" w:rsidRDefault="00266F6D" w:rsidP="003314AA">
            <w:pPr>
              <w:rPr>
                <w:rFonts w:ascii="Arial" w:hAnsi="Arial" w:cs="Arial"/>
              </w:rPr>
            </w:pPr>
            <w:r>
              <w:rPr>
                <w:rFonts w:ascii="Arial" w:hAnsi="Arial" w:cs="Arial"/>
              </w:rPr>
              <w:t>IPS Trainer</w:t>
            </w:r>
          </w:p>
        </w:tc>
        <w:tc>
          <w:tcPr>
            <w:tcW w:w="4001" w:type="pct"/>
          </w:tcPr>
          <w:p w:rsidR="00266F6D" w:rsidRPr="00625AB0" w:rsidRDefault="00266F6D" w:rsidP="003314AA">
            <w:pPr>
              <w:rPr>
                <w:rFonts w:ascii="Arial" w:hAnsi="Arial" w:cs="Arial"/>
              </w:rPr>
            </w:pPr>
            <w:r>
              <w:rPr>
                <w:rFonts w:ascii="Arial" w:hAnsi="Arial" w:cs="Arial"/>
              </w:rPr>
              <w:t>The staff that provides training and technical assistance to IPS teams, mental health practitioners, mental health agency leadership and the Department of Rehabilitation to increase IPS fidelity and effectiveness.  They also work with stakeholders to build consensus for IPS throughout the county, to identify barriers and facilitators for IPS supported employment, and to plan for widespread implementation of IPS.</w:t>
            </w:r>
          </w:p>
        </w:tc>
      </w:tr>
      <w:tr w:rsidR="00266F6D" w:rsidRPr="00625AB0" w:rsidTr="003314AA">
        <w:trPr>
          <w:trHeight w:val="494"/>
        </w:trPr>
        <w:tc>
          <w:tcPr>
            <w:tcW w:w="999" w:type="pct"/>
          </w:tcPr>
          <w:p w:rsidR="00266F6D" w:rsidRPr="00625AB0" w:rsidRDefault="00266F6D" w:rsidP="003314AA">
            <w:pPr>
              <w:rPr>
                <w:rFonts w:ascii="Arial" w:hAnsi="Arial" w:cs="Arial"/>
              </w:rPr>
            </w:pPr>
            <w:r w:rsidRPr="00625AB0">
              <w:rPr>
                <w:rFonts w:ascii="Arial" w:hAnsi="Arial" w:cs="Arial"/>
              </w:rPr>
              <w:t>Logic Model</w:t>
            </w:r>
          </w:p>
        </w:tc>
        <w:tc>
          <w:tcPr>
            <w:tcW w:w="4001" w:type="pct"/>
          </w:tcPr>
          <w:p w:rsidR="00266F6D" w:rsidRPr="00625AB0" w:rsidRDefault="00266F6D" w:rsidP="003314AA">
            <w:pPr>
              <w:rPr>
                <w:rFonts w:ascii="Arial" w:hAnsi="Arial" w:cs="Arial"/>
              </w:rPr>
            </w:pPr>
            <w:r w:rsidRPr="00625AB0">
              <w:rPr>
                <w:rFonts w:ascii="Arial" w:hAnsi="Arial" w:cs="Arial"/>
              </w:rPr>
              <w:t>An organized, graphical depiction of the logical connections (based on theory) that shows what a program is expected to achieve and the underlying rationale and steps by which it is to produce positive effects. It includes the approaches and activities that specifically address underlying needs and resources and specifies the expected short and intermediate-term outcomes, or objectives, and the expected long-term outcomes, or goals.</w:t>
            </w:r>
          </w:p>
        </w:tc>
      </w:tr>
      <w:tr w:rsidR="00266F6D" w:rsidRPr="00625AB0" w:rsidTr="003314AA">
        <w:trPr>
          <w:trHeight w:val="494"/>
        </w:trPr>
        <w:tc>
          <w:tcPr>
            <w:tcW w:w="999" w:type="pct"/>
          </w:tcPr>
          <w:p w:rsidR="00266F6D" w:rsidRPr="0040551C" w:rsidRDefault="00266F6D" w:rsidP="003314AA">
            <w:pPr>
              <w:rPr>
                <w:rFonts w:ascii="Arial" w:hAnsi="Arial" w:cs="Arial"/>
              </w:rPr>
            </w:pPr>
            <w:r>
              <w:rPr>
                <w:rFonts w:ascii="Arial" w:hAnsi="Arial" w:cs="Arial"/>
              </w:rPr>
              <w:t>Medi-Cal</w:t>
            </w:r>
          </w:p>
        </w:tc>
        <w:tc>
          <w:tcPr>
            <w:tcW w:w="4001" w:type="pct"/>
          </w:tcPr>
          <w:p w:rsidR="00266F6D" w:rsidRPr="0040551C" w:rsidRDefault="00266F6D" w:rsidP="003314AA">
            <w:pPr>
              <w:autoSpaceDE w:val="0"/>
              <w:autoSpaceDN w:val="0"/>
              <w:adjustRightInd w:val="0"/>
              <w:rPr>
                <w:rFonts w:ascii="Arial" w:hAnsi="Arial" w:cs="Arial"/>
              </w:rPr>
            </w:pPr>
            <w:r w:rsidRPr="0040551C">
              <w:rPr>
                <w:rFonts w:ascii="Arial" w:hAnsi="Arial" w:cs="Arial"/>
              </w:rPr>
              <w:t>California's Medicaid program. It provides health care cov</w:t>
            </w:r>
            <w:r>
              <w:rPr>
                <w:rFonts w:ascii="Arial" w:hAnsi="Arial" w:cs="Arial"/>
              </w:rPr>
              <w:t xml:space="preserve">erage for more than six million </w:t>
            </w:r>
            <w:r w:rsidRPr="0040551C">
              <w:rPr>
                <w:rFonts w:ascii="Arial" w:hAnsi="Arial" w:cs="Arial"/>
              </w:rPr>
              <w:t>low-income children and families as well as elderly, blind, or disabled individuals. Medi-Cal is jointly funded by the state and federal government and administered by the California Department of Health Services. People enroll in Medi-Cal through their cou</w:t>
            </w:r>
            <w:r>
              <w:rPr>
                <w:rFonts w:ascii="Arial" w:hAnsi="Arial" w:cs="Arial"/>
              </w:rPr>
              <w:t>nty social services department.</w:t>
            </w:r>
          </w:p>
        </w:tc>
      </w:tr>
      <w:tr w:rsidR="00266F6D" w:rsidRPr="00625AB0" w:rsidTr="003314AA">
        <w:trPr>
          <w:trHeight w:val="494"/>
        </w:trPr>
        <w:tc>
          <w:tcPr>
            <w:tcW w:w="999" w:type="pct"/>
          </w:tcPr>
          <w:p w:rsidR="00266F6D" w:rsidRPr="0040551C" w:rsidRDefault="00266F6D" w:rsidP="003314AA">
            <w:pPr>
              <w:rPr>
                <w:rFonts w:ascii="Arial" w:hAnsi="Arial" w:cs="Arial"/>
              </w:rPr>
            </w:pPr>
            <w:r w:rsidRPr="0040551C">
              <w:rPr>
                <w:rFonts w:ascii="Arial" w:hAnsi="Arial" w:cs="Arial"/>
              </w:rPr>
              <w:lastRenderedPageBreak/>
              <w:t>Medical Necessity</w:t>
            </w:r>
          </w:p>
        </w:tc>
        <w:tc>
          <w:tcPr>
            <w:tcW w:w="4001" w:type="pct"/>
          </w:tcPr>
          <w:p w:rsidR="00266F6D" w:rsidRPr="0040551C" w:rsidRDefault="00266F6D" w:rsidP="003314AA">
            <w:pPr>
              <w:rPr>
                <w:rFonts w:ascii="Arial" w:hAnsi="Arial" w:cs="Arial"/>
              </w:rPr>
            </w:pPr>
            <w:r w:rsidRPr="0040551C">
              <w:rPr>
                <w:rFonts w:ascii="Arial" w:hAnsi="Arial" w:cs="Arial"/>
              </w:rPr>
              <w:t>A service or treatment which is appropriate for a patient's diagnosis, and which if not rendered, would adversely affect the patient's condition. The Medi-Cal program covers only medically necessary services.</w:t>
            </w:r>
          </w:p>
        </w:tc>
      </w:tr>
      <w:tr w:rsidR="00D32A2D" w:rsidRPr="00625AB0" w:rsidTr="003314AA">
        <w:trPr>
          <w:trHeight w:val="146"/>
        </w:trPr>
        <w:tc>
          <w:tcPr>
            <w:tcW w:w="999" w:type="pct"/>
          </w:tcPr>
          <w:p w:rsidR="00D32A2D" w:rsidRPr="00625AB0" w:rsidRDefault="00D32A2D" w:rsidP="00D32A2D">
            <w:pPr>
              <w:tabs>
                <w:tab w:val="left" w:pos="-720"/>
              </w:tabs>
              <w:rPr>
                <w:rFonts w:ascii="Arial" w:hAnsi="Arial" w:cs="Arial"/>
                <w:bCs/>
              </w:rPr>
            </w:pPr>
            <w:r>
              <w:rPr>
                <w:rFonts w:ascii="Arial" w:hAnsi="Arial" w:cs="Arial"/>
                <w:bCs/>
              </w:rPr>
              <w:t>Older Adults</w:t>
            </w:r>
          </w:p>
        </w:tc>
        <w:tc>
          <w:tcPr>
            <w:tcW w:w="4001" w:type="pct"/>
          </w:tcPr>
          <w:p w:rsidR="00D32A2D" w:rsidRPr="00625AB0" w:rsidRDefault="00D32A2D" w:rsidP="00D32A2D">
            <w:pPr>
              <w:rPr>
                <w:rFonts w:ascii="Arial" w:hAnsi="Arial" w:cs="Arial"/>
              </w:rPr>
            </w:pPr>
            <w:r>
              <w:rPr>
                <w:rFonts w:ascii="Arial Narrow" w:hAnsi="Arial Narrow" w:cs="Arial"/>
                <w:sz w:val="21"/>
                <w:szCs w:val="21"/>
              </w:rPr>
              <w:t>I</w:t>
            </w:r>
            <w:r w:rsidRPr="006759AB">
              <w:rPr>
                <w:rFonts w:ascii="Arial" w:hAnsi="Arial" w:cs="Arial"/>
              </w:rPr>
              <w:t xml:space="preserve">ndividuals </w:t>
            </w:r>
            <w:r>
              <w:rPr>
                <w:rFonts w:ascii="Arial" w:hAnsi="Arial" w:cs="Arial"/>
              </w:rPr>
              <w:t>from age 60 and older.</w:t>
            </w:r>
            <w:r w:rsidRPr="006759AB">
              <w:rPr>
                <w:rFonts w:ascii="Arial" w:hAnsi="Arial" w:cs="Arial"/>
              </w:rPr>
              <w:t>.</w:t>
            </w:r>
          </w:p>
        </w:tc>
      </w:tr>
      <w:tr w:rsidR="00266F6D" w:rsidRPr="00625AB0" w:rsidTr="003314AA">
        <w:trPr>
          <w:trHeight w:val="146"/>
        </w:trPr>
        <w:tc>
          <w:tcPr>
            <w:tcW w:w="999" w:type="pct"/>
          </w:tcPr>
          <w:p w:rsidR="00266F6D" w:rsidRPr="00625AB0" w:rsidRDefault="00266F6D" w:rsidP="003314AA">
            <w:pPr>
              <w:tabs>
                <w:tab w:val="left" w:pos="-720"/>
              </w:tabs>
              <w:rPr>
                <w:rFonts w:ascii="Arial" w:hAnsi="Arial" w:cs="Arial"/>
                <w:bCs/>
              </w:rPr>
            </w:pPr>
            <w:r w:rsidRPr="00625AB0">
              <w:rPr>
                <w:rFonts w:ascii="Arial" w:hAnsi="Arial" w:cs="Arial"/>
                <w:bCs/>
              </w:rPr>
              <w:t>Outcomes</w:t>
            </w:r>
          </w:p>
        </w:tc>
        <w:tc>
          <w:tcPr>
            <w:tcW w:w="4001" w:type="pct"/>
          </w:tcPr>
          <w:p w:rsidR="00266F6D" w:rsidRPr="00625AB0" w:rsidRDefault="00266F6D" w:rsidP="003314AA">
            <w:pPr>
              <w:rPr>
                <w:rFonts w:ascii="Arial" w:hAnsi="Arial" w:cs="Arial"/>
              </w:rPr>
            </w:pPr>
            <w:r w:rsidRPr="00625AB0">
              <w:rPr>
                <w:rFonts w:ascii="Arial" w:hAnsi="Arial" w:cs="Arial"/>
              </w:rPr>
              <w:t>The extent of change in attitudes, values, behaviors, or conditions between baseline measurement and subsequent points of measurement. Depending on the nature of the intervention and the theory of change guiding it, changes can be short, intermediate, and longer-term outcomes.</w:t>
            </w:r>
          </w:p>
        </w:tc>
      </w:tr>
      <w:tr w:rsidR="00266F6D" w:rsidRPr="00625AB0" w:rsidTr="003314AA">
        <w:trPr>
          <w:trHeight w:val="422"/>
        </w:trPr>
        <w:tc>
          <w:tcPr>
            <w:tcW w:w="999" w:type="pct"/>
          </w:tcPr>
          <w:p w:rsidR="00266F6D" w:rsidRDefault="00266F6D" w:rsidP="003314AA">
            <w:pPr>
              <w:tabs>
                <w:tab w:val="left" w:pos="-720"/>
              </w:tabs>
              <w:rPr>
                <w:rFonts w:ascii="Arial" w:hAnsi="Arial" w:cs="Arial"/>
                <w:spacing w:val="-3"/>
              </w:rPr>
            </w:pPr>
            <w:r>
              <w:rPr>
                <w:rFonts w:ascii="Arial" w:hAnsi="Arial" w:cs="Arial"/>
                <w:spacing w:val="-3"/>
              </w:rPr>
              <w:t>Pilot</w:t>
            </w:r>
          </w:p>
        </w:tc>
        <w:tc>
          <w:tcPr>
            <w:tcW w:w="4001" w:type="pct"/>
          </w:tcPr>
          <w:p w:rsidR="00266F6D" w:rsidRPr="00625AB0" w:rsidRDefault="00266F6D" w:rsidP="003314AA">
            <w:pPr>
              <w:tabs>
                <w:tab w:val="left" w:pos="-720"/>
                <w:tab w:val="center" w:pos="4320"/>
                <w:tab w:val="right" w:pos="8640"/>
              </w:tabs>
              <w:rPr>
                <w:rFonts w:ascii="Arial" w:hAnsi="Arial" w:cs="Arial"/>
                <w:spacing w:val="-3"/>
              </w:rPr>
            </w:pPr>
            <w:r>
              <w:rPr>
                <w:rFonts w:ascii="Arial" w:hAnsi="Arial" w:cs="Arial"/>
                <w:spacing w:val="-3"/>
              </w:rPr>
              <w:t>A</w:t>
            </w:r>
            <w:r w:rsidRPr="00A25197">
              <w:rPr>
                <w:rFonts w:ascii="Arial" w:hAnsi="Arial" w:cs="Arial"/>
                <w:spacing w:val="-3"/>
              </w:rPr>
              <w:t>ctivity planned as a test or trial</w:t>
            </w:r>
            <w:r>
              <w:rPr>
                <w:rFonts w:ascii="Arial" w:hAnsi="Arial" w:cs="Arial"/>
                <w:spacing w:val="-3"/>
              </w:rPr>
              <w:t xml:space="preserve"> with the intent of continuing the practice/project. </w:t>
            </w:r>
          </w:p>
        </w:tc>
      </w:tr>
      <w:tr w:rsidR="00266F6D" w:rsidRPr="00625AB0" w:rsidTr="003314AA">
        <w:trPr>
          <w:trHeight w:val="272"/>
        </w:trPr>
        <w:tc>
          <w:tcPr>
            <w:tcW w:w="999" w:type="pct"/>
          </w:tcPr>
          <w:p w:rsidR="00266F6D" w:rsidRPr="00625AB0" w:rsidRDefault="00266F6D" w:rsidP="003314AA">
            <w:pPr>
              <w:tabs>
                <w:tab w:val="left" w:pos="-720"/>
              </w:tabs>
              <w:rPr>
                <w:rFonts w:ascii="Arial" w:hAnsi="Arial" w:cs="Arial"/>
                <w:spacing w:val="-3"/>
              </w:rPr>
            </w:pPr>
            <w:r w:rsidRPr="00625AB0">
              <w:rPr>
                <w:rFonts w:ascii="Arial" w:hAnsi="Arial" w:cs="Arial"/>
                <w:spacing w:val="-3"/>
              </w:rPr>
              <w:t>Proposal</w:t>
            </w:r>
          </w:p>
        </w:tc>
        <w:tc>
          <w:tcPr>
            <w:tcW w:w="4001" w:type="pct"/>
          </w:tcPr>
          <w:p w:rsidR="00266F6D" w:rsidRPr="00625AB0" w:rsidRDefault="00266F6D" w:rsidP="003314AA">
            <w:pPr>
              <w:tabs>
                <w:tab w:val="left" w:pos="-720"/>
              </w:tabs>
              <w:rPr>
                <w:rFonts w:ascii="Arial" w:hAnsi="Arial" w:cs="Arial"/>
                <w:spacing w:val="-3"/>
              </w:rPr>
            </w:pPr>
            <w:r w:rsidRPr="00625AB0">
              <w:rPr>
                <w:rFonts w:ascii="Arial" w:hAnsi="Arial" w:cs="Arial"/>
                <w:spacing w:val="-3"/>
              </w:rPr>
              <w:t xml:space="preserve">Shall mean bidder/contractor response to this </w:t>
            </w:r>
            <w:r w:rsidR="000C0E39">
              <w:rPr>
                <w:rFonts w:ascii="Arial" w:hAnsi="Arial" w:cs="Arial"/>
                <w:spacing w:val="-3"/>
              </w:rPr>
              <w:t>RFQ</w:t>
            </w:r>
            <w:r>
              <w:rPr>
                <w:rFonts w:ascii="Arial" w:hAnsi="Arial" w:cs="Arial"/>
                <w:spacing w:val="-3"/>
              </w:rPr>
              <w:t>; used interchangeable with bid</w:t>
            </w:r>
          </w:p>
        </w:tc>
      </w:tr>
      <w:tr w:rsidR="00266F6D" w:rsidRPr="00625AB0" w:rsidTr="003314AA">
        <w:trPr>
          <w:trHeight w:val="251"/>
        </w:trPr>
        <w:tc>
          <w:tcPr>
            <w:tcW w:w="999" w:type="pct"/>
          </w:tcPr>
          <w:p w:rsidR="00266F6D" w:rsidRPr="00625AB0" w:rsidRDefault="00266F6D" w:rsidP="003314AA">
            <w:pPr>
              <w:rPr>
                <w:rFonts w:ascii="Arial" w:hAnsi="Arial" w:cs="Arial"/>
              </w:rPr>
            </w:pPr>
            <w:r w:rsidRPr="00625AB0">
              <w:rPr>
                <w:rFonts w:ascii="Arial" w:hAnsi="Arial" w:cs="Arial"/>
              </w:rPr>
              <w:t xml:space="preserve">Qualified </w:t>
            </w:r>
          </w:p>
        </w:tc>
        <w:tc>
          <w:tcPr>
            <w:tcW w:w="4001" w:type="pct"/>
          </w:tcPr>
          <w:p w:rsidR="00266F6D" w:rsidRPr="00625AB0" w:rsidRDefault="00266F6D" w:rsidP="003314AA">
            <w:pPr>
              <w:rPr>
                <w:rFonts w:ascii="Arial" w:hAnsi="Arial" w:cs="Arial"/>
              </w:rPr>
            </w:pPr>
            <w:r w:rsidRPr="00625AB0">
              <w:rPr>
                <w:rFonts w:ascii="Arial" w:hAnsi="Arial" w:cs="Arial"/>
              </w:rPr>
              <w:t xml:space="preserve">Competent by training and experience to be in compliance with specified requirements. </w:t>
            </w:r>
          </w:p>
        </w:tc>
      </w:tr>
      <w:tr w:rsidR="00266F6D" w:rsidRPr="00625AB0" w:rsidTr="003314AA">
        <w:trPr>
          <w:trHeight w:val="494"/>
        </w:trPr>
        <w:tc>
          <w:tcPr>
            <w:tcW w:w="999" w:type="pct"/>
          </w:tcPr>
          <w:p w:rsidR="00266F6D" w:rsidRPr="00625AB0" w:rsidRDefault="00266F6D" w:rsidP="00F452B0">
            <w:pPr>
              <w:tabs>
                <w:tab w:val="left" w:pos="-720"/>
              </w:tabs>
              <w:rPr>
                <w:rFonts w:ascii="Arial" w:hAnsi="Arial" w:cs="Arial"/>
                <w:spacing w:val="-3"/>
              </w:rPr>
            </w:pPr>
            <w:r w:rsidRPr="00625AB0">
              <w:rPr>
                <w:rFonts w:ascii="Arial" w:hAnsi="Arial" w:cs="Arial"/>
                <w:spacing w:val="-3"/>
              </w:rPr>
              <w:t xml:space="preserve">Request for </w:t>
            </w:r>
            <w:r w:rsidR="00F452B0">
              <w:rPr>
                <w:rFonts w:ascii="Arial" w:hAnsi="Arial" w:cs="Arial"/>
                <w:spacing w:val="-3"/>
              </w:rPr>
              <w:t xml:space="preserve">Quotes </w:t>
            </w:r>
            <w:r w:rsidRPr="00625AB0">
              <w:rPr>
                <w:rFonts w:ascii="Arial" w:hAnsi="Arial" w:cs="Arial"/>
                <w:spacing w:val="-3"/>
              </w:rPr>
              <w:t>(RF</w:t>
            </w:r>
            <w:r w:rsidR="00F452B0">
              <w:rPr>
                <w:rFonts w:ascii="Arial" w:hAnsi="Arial" w:cs="Arial"/>
                <w:spacing w:val="-3"/>
              </w:rPr>
              <w:t>Q</w:t>
            </w:r>
            <w:r w:rsidRPr="00625AB0">
              <w:rPr>
                <w:rFonts w:ascii="Arial" w:hAnsi="Arial" w:cs="Arial"/>
                <w:spacing w:val="-3"/>
              </w:rPr>
              <w:t>)</w:t>
            </w:r>
          </w:p>
        </w:tc>
        <w:tc>
          <w:tcPr>
            <w:tcW w:w="4001" w:type="pct"/>
          </w:tcPr>
          <w:p w:rsidR="00266F6D" w:rsidRPr="00625AB0" w:rsidRDefault="00266F6D" w:rsidP="00F452B0">
            <w:pPr>
              <w:tabs>
                <w:tab w:val="left" w:pos="-720"/>
              </w:tabs>
              <w:rPr>
                <w:rFonts w:ascii="Arial" w:hAnsi="Arial" w:cs="Arial"/>
                <w:spacing w:val="-3"/>
              </w:rPr>
            </w:pPr>
            <w:r w:rsidRPr="00625AB0">
              <w:rPr>
                <w:rFonts w:ascii="Arial" w:hAnsi="Arial" w:cs="Arial"/>
                <w:spacing w:val="-3"/>
              </w:rPr>
              <w:t xml:space="preserve">Shall mean this document, which is the County of Alameda’s request for </w:t>
            </w:r>
            <w:r w:rsidR="00F452B0">
              <w:rPr>
                <w:rFonts w:ascii="Arial" w:hAnsi="Arial" w:cs="Arial"/>
                <w:spacing w:val="-3"/>
              </w:rPr>
              <w:t xml:space="preserve">quote </w:t>
            </w:r>
            <w:r w:rsidRPr="00625AB0">
              <w:rPr>
                <w:rFonts w:ascii="Arial" w:hAnsi="Arial" w:cs="Arial"/>
                <w:spacing w:val="-3"/>
              </w:rPr>
              <w:t>to provide the goods and/or services being solicited herein.  Also referred herein as RF</w:t>
            </w:r>
            <w:r w:rsidR="00F452B0">
              <w:rPr>
                <w:rFonts w:ascii="Arial" w:hAnsi="Arial" w:cs="Arial"/>
                <w:spacing w:val="-3"/>
              </w:rPr>
              <w:t>Q</w:t>
            </w:r>
            <w:r w:rsidRPr="00625AB0">
              <w:rPr>
                <w:rFonts w:ascii="Arial" w:hAnsi="Arial" w:cs="Arial"/>
                <w:spacing w:val="-3"/>
              </w:rPr>
              <w:t>.</w:t>
            </w:r>
          </w:p>
        </w:tc>
      </w:tr>
      <w:tr w:rsidR="00266F6D" w:rsidRPr="00625AB0" w:rsidTr="003314AA">
        <w:trPr>
          <w:trHeight w:val="272"/>
        </w:trPr>
        <w:tc>
          <w:tcPr>
            <w:tcW w:w="999" w:type="pct"/>
          </w:tcPr>
          <w:p w:rsidR="00266F6D" w:rsidRPr="00625AB0" w:rsidRDefault="00266F6D" w:rsidP="003314AA">
            <w:pPr>
              <w:tabs>
                <w:tab w:val="left" w:pos="-720"/>
              </w:tabs>
              <w:rPr>
                <w:rFonts w:ascii="Arial" w:hAnsi="Arial" w:cs="Arial"/>
                <w:spacing w:val="-3"/>
              </w:rPr>
            </w:pPr>
            <w:r w:rsidRPr="00625AB0">
              <w:rPr>
                <w:rFonts w:ascii="Arial" w:hAnsi="Arial" w:cs="Arial"/>
                <w:spacing w:val="-3"/>
              </w:rPr>
              <w:t>Response</w:t>
            </w:r>
          </w:p>
        </w:tc>
        <w:tc>
          <w:tcPr>
            <w:tcW w:w="4001" w:type="pct"/>
          </w:tcPr>
          <w:p w:rsidR="00266F6D" w:rsidRPr="00625AB0" w:rsidRDefault="00266F6D" w:rsidP="003314AA">
            <w:pPr>
              <w:tabs>
                <w:tab w:val="left" w:pos="-720"/>
              </w:tabs>
              <w:rPr>
                <w:rFonts w:ascii="Arial" w:hAnsi="Arial" w:cs="Arial"/>
                <w:spacing w:val="-3"/>
              </w:rPr>
            </w:pPr>
            <w:r w:rsidRPr="00625AB0">
              <w:rPr>
                <w:rFonts w:ascii="Arial" w:hAnsi="Arial" w:cs="Arial"/>
                <w:spacing w:val="-3"/>
              </w:rPr>
              <w:t xml:space="preserve">Shall refer to bidder’s proposal submitted in reply to </w:t>
            </w:r>
            <w:r w:rsidR="000C0E39">
              <w:rPr>
                <w:rFonts w:ascii="Arial" w:hAnsi="Arial" w:cs="Arial"/>
                <w:spacing w:val="-3"/>
              </w:rPr>
              <w:t>RFQ</w:t>
            </w:r>
            <w:r w:rsidRPr="00625AB0">
              <w:rPr>
                <w:rFonts w:ascii="Arial" w:hAnsi="Arial" w:cs="Arial"/>
                <w:spacing w:val="-3"/>
              </w:rPr>
              <w:t>.</w:t>
            </w:r>
          </w:p>
        </w:tc>
      </w:tr>
      <w:tr w:rsidR="00266F6D" w:rsidRPr="00625AB0" w:rsidTr="003314AA">
        <w:trPr>
          <w:trHeight w:val="485"/>
        </w:trPr>
        <w:tc>
          <w:tcPr>
            <w:tcW w:w="999" w:type="pct"/>
          </w:tcPr>
          <w:p w:rsidR="00266F6D" w:rsidRPr="00625AB0" w:rsidRDefault="00266F6D" w:rsidP="003314AA">
            <w:pPr>
              <w:rPr>
                <w:rFonts w:ascii="Arial" w:hAnsi="Arial" w:cs="Arial"/>
              </w:rPr>
            </w:pPr>
            <w:r w:rsidRPr="00625AB0">
              <w:rPr>
                <w:rFonts w:ascii="Arial" w:hAnsi="Arial" w:cs="Arial"/>
              </w:rPr>
              <w:t>Service Provider</w:t>
            </w:r>
          </w:p>
        </w:tc>
        <w:tc>
          <w:tcPr>
            <w:tcW w:w="4001" w:type="pct"/>
          </w:tcPr>
          <w:p w:rsidR="00266F6D" w:rsidRPr="00625AB0" w:rsidRDefault="00266F6D" w:rsidP="003314AA">
            <w:pPr>
              <w:rPr>
                <w:rFonts w:ascii="Arial" w:hAnsi="Arial" w:cs="Arial"/>
              </w:rPr>
            </w:pPr>
            <w:r w:rsidRPr="00625AB0">
              <w:rPr>
                <w:rFonts w:ascii="Arial" w:hAnsi="Arial" w:cs="Arial"/>
              </w:rPr>
              <w:t>Individuals, groups, and organizations, including CBO and County-operated programs that deliver services to participants and patients under an agreement or contract with BHCS.</w:t>
            </w:r>
          </w:p>
        </w:tc>
      </w:tr>
      <w:tr w:rsidR="00266F6D" w:rsidRPr="00625AB0" w:rsidTr="003314AA">
        <w:trPr>
          <w:trHeight w:val="422"/>
        </w:trPr>
        <w:tc>
          <w:tcPr>
            <w:tcW w:w="999" w:type="pct"/>
          </w:tcPr>
          <w:p w:rsidR="00266F6D" w:rsidRDefault="00266F6D" w:rsidP="003314AA">
            <w:pPr>
              <w:tabs>
                <w:tab w:val="left" w:pos="-720"/>
              </w:tabs>
              <w:rPr>
                <w:rFonts w:ascii="Arial" w:hAnsi="Arial" w:cs="Arial"/>
                <w:spacing w:val="-3"/>
              </w:rPr>
            </w:pPr>
            <w:r>
              <w:rPr>
                <w:rFonts w:ascii="Arial" w:hAnsi="Arial" w:cs="Arial"/>
                <w:spacing w:val="-3"/>
              </w:rPr>
              <w:t>Service Team</w:t>
            </w:r>
          </w:p>
        </w:tc>
        <w:tc>
          <w:tcPr>
            <w:tcW w:w="4001" w:type="pct"/>
          </w:tcPr>
          <w:p w:rsidR="00266F6D" w:rsidRPr="00C76B7D" w:rsidRDefault="00266F6D" w:rsidP="003314AA">
            <w:pPr>
              <w:tabs>
                <w:tab w:val="left" w:pos="-720"/>
                <w:tab w:val="center" w:pos="4320"/>
                <w:tab w:val="right" w:pos="8640"/>
              </w:tabs>
              <w:rPr>
                <w:rFonts w:ascii="Arial" w:hAnsi="Arial" w:cs="Arial"/>
                <w:spacing w:val="-3"/>
              </w:rPr>
            </w:pPr>
            <w:r w:rsidRPr="00C76B7D">
              <w:rPr>
                <w:rFonts w:ascii="Arial" w:hAnsi="Arial" w:cs="Arial"/>
              </w:rPr>
              <w:t>Provide services to individuals with serious mental ill who needs case and management psychiatry services. All the service teams include case managers and a psychiatrist. Only clients with primary mental health diagnosis are accepted.</w:t>
            </w:r>
          </w:p>
        </w:tc>
      </w:tr>
      <w:tr w:rsidR="00266F6D" w:rsidRPr="00625AB0" w:rsidTr="003314AA">
        <w:trPr>
          <w:trHeight w:val="422"/>
        </w:trPr>
        <w:tc>
          <w:tcPr>
            <w:tcW w:w="999" w:type="pct"/>
          </w:tcPr>
          <w:p w:rsidR="00266F6D" w:rsidRDefault="00266F6D" w:rsidP="003314AA">
            <w:pPr>
              <w:tabs>
                <w:tab w:val="left" w:pos="-720"/>
              </w:tabs>
              <w:rPr>
                <w:rFonts w:ascii="Arial" w:hAnsi="Arial" w:cs="Arial"/>
                <w:spacing w:val="-3"/>
              </w:rPr>
            </w:pPr>
            <w:r>
              <w:rPr>
                <w:rFonts w:ascii="Arial" w:hAnsi="Arial" w:cs="Arial"/>
                <w:spacing w:val="-3"/>
              </w:rPr>
              <w:t>Severe Mental Illness (SMI)</w:t>
            </w:r>
          </w:p>
        </w:tc>
        <w:tc>
          <w:tcPr>
            <w:tcW w:w="4001" w:type="pct"/>
          </w:tcPr>
          <w:p w:rsidR="00266F6D" w:rsidRPr="00B52BDE" w:rsidRDefault="00266F6D" w:rsidP="003314AA">
            <w:pPr>
              <w:tabs>
                <w:tab w:val="left" w:pos="-720"/>
                <w:tab w:val="center" w:pos="4320"/>
                <w:tab w:val="right" w:pos="8640"/>
              </w:tabs>
              <w:rPr>
                <w:rFonts w:ascii="Arial" w:hAnsi="Arial" w:cs="Arial"/>
                <w:spacing w:val="-3"/>
              </w:rPr>
            </w:pPr>
            <w:r w:rsidRPr="00B52BDE">
              <w:rPr>
                <w:rFonts w:ascii="Arial" w:hAnsi="Arial" w:cs="Arial"/>
                <w:color w:val="000000"/>
              </w:rPr>
              <w:t>The W&amp;I code, Section 5813.5 specifies that services will be available to adults and seniors with severe mental illnesses who meet the eligibility criteria in the W&amp;I Code Section 5600.3 (b) – adults and older adults who have serious mental disorder and (c) – adults and older adults who require or are at risk of requiring acute psychiatric inpatient care, residential treatment, or outpatient crisis intervention because of a mental disorder with symptoms of psychosis, suicidality, or violence.  Some transition age youth may also be served under these provisions.</w:t>
            </w:r>
          </w:p>
        </w:tc>
      </w:tr>
      <w:tr w:rsidR="00266F6D" w:rsidRPr="00625AB0" w:rsidTr="003314AA">
        <w:trPr>
          <w:trHeight w:val="272"/>
        </w:trPr>
        <w:tc>
          <w:tcPr>
            <w:tcW w:w="999" w:type="pct"/>
          </w:tcPr>
          <w:p w:rsidR="00266F6D" w:rsidRPr="00625AB0" w:rsidRDefault="00266F6D" w:rsidP="003314AA">
            <w:pPr>
              <w:tabs>
                <w:tab w:val="left" w:pos="-720"/>
              </w:tabs>
              <w:rPr>
                <w:rFonts w:ascii="Arial" w:hAnsi="Arial" w:cs="Arial"/>
                <w:spacing w:val="-3"/>
              </w:rPr>
            </w:pPr>
            <w:r w:rsidRPr="00625AB0">
              <w:rPr>
                <w:rFonts w:ascii="Arial" w:hAnsi="Arial" w:cs="Arial"/>
                <w:spacing w:val="-3"/>
              </w:rPr>
              <w:t>State</w:t>
            </w:r>
          </w:p>
        </w:tc>
        <w:tc>
          <w:tcPr>
            <w:tcW w:w="4001" w:type="pct"/>
          </w:tcPr>
          <w:p w:rsidR="00266F6D" w:rsidRPr="00625AB0" w:rsidRDefault="00266F6D" w:rsidP="003314AA">
            <w:pPr>
              <w:tabs>
                <w:tab w:val="left" w:pos="-720"/>
              </w:tabs>
              <w:rPr>
                <w:rFonts w:ascii="Arial" w:hAnsi="Arial" w:cs="Arial"/>
                <w:spacing w:val="-3"/>
              </w:rPr>
            </w:pPr>
            <w:r w:rsidRPr="00625AB0">
              <w:rPr>
                <w:rFonts w:ascii="Arial" w:hAnsi="Arial" w:cs="Arial"/>
                <w:spacing w:val="-3"/>
              </w:rPr>
              <w:t>Refers to State of California, its departments and/or agencies</w:t>
            </w:r>
          </w:p>
        </w:tc>
      </w:tr>
      <w:tr w:rsidR="00266F6D" w:rsidRPr="00625AB0" w:rsidTr="003314AA">
        <w:trPr>
          <w:trHeight w:val="494"/>
        </w:trPr>
        <w:tc>
          <w:tcPr>
            <w:tcW w:w="999" w:type="pct"/>
          </w:tcPr>
          <w:p w:rsidR="00266F6D" w:rsidRDefault="00266F6D" w:rsidP="003314AA">
            <w:pPr>
              <w:rPr>
                <w:rFonts w:ascii="Arial" w:hAnsi="Arial" w:cs="Arial"/>
              </w:rPr>
            </w:pPr>
            <w:r>
              <w:rPr>
                <w:rFonts w:ascii="Arial" w:hAnsi="Arial" w:cs="Arial"/>
              </w:rPr>
              <w:t>Supported Employment (SE)</w:t>
            </w:r>
          </w:p>
        </w:tc>
        <w:tc>
          <w:tcPr>
            <w:tcW w:w="4001" w:type="pct"/>
          </w:tcPr>
          <w:p w:rsidR="00266F6D" w:rsidRPr="00625AB0" w:rsidRDefault="00266F6D" w:rsidP="003314AA">
            <w:pPr>
              <w:autoSpaceDE w:val="0"/>
              <w:autoSpaceDN w:val="0"/>
              <w:rPr>
                <w:rFonts w:ascii="Arial" w:hAnsi="Arial" w:cs="Arial"/>
              </w:rPr>
            </w:pPr>
            <w:r>
              <w:rPr>
                <w:rFonts w:ascii="Arial" w:hAnsi="Arial" w:cs="Arial"/>
              </w:rPr>
              <w:t>Supported employment is a federal term used to describe employment programs that help people with disabilities find and keep jobs. These programs typically provide long-term job supports. IPS supported employment meets this definition, but is more specific in that it is also defined by a 25-item fidelity scale. Further, IPS supported employment is well-researched and is an evidence-based practice.</w:t>
            </w:r>
          </w:p>
        </w:tc>
      </w:tr>
      <w:tr w:rsidR="00266F6D" w:rsidRPr="00625AB0" w:rsidTr="003314AA">
        <w:trPr>
          <w:trHeight w:val="422"/>
        </w:trPr>
        <w:tc>
          <w:tcPr>
            <w:tcW w:w="999" w:type="pct"/>
          </w:tcPr>
          <w:p w:rsidR="00266F6D" w:rsidRPr="00625AB0" w:rsidRDefault="00266F6D" w:rsidP="003314AA">
            <w:pPr>
              <w:tabs>
                <w:tab w:val="left" w:pos="-720"/>
              </w:tabs>
              <w:rPr>
                <w:rFonts w:ascii="Arial" w:hAnsi="Arial" w:cs="Arial"/>
                <w:spacing w:val="-3"/>
              </w:rPr>
            </w:pPr>
            <w:r w:rsidRPr="00625AB0">
              <w:rPr>
                <w:rFonts w:ascii="Arial" w:hAnsi="Arial" w:cs="Arial"/>
                <w:spacing w:val="-3"/>
              </w:rPr>
              <w:t>System Of Care</w:t>
            </w:r>
            <w:r w:rsidR="00D32A2D">
              <w:rPr>
                <w:rFonts w:ascii="Arial" w:hAnsi="Arial" w:cs="Arial"/>
                <w:spacing w:val="-3"/>
              </w:rPr>
              <w:t xml:space="preserve"> (SOC)</w:t>
            </w:r>
          </w:p>
        </w:tc>
        <w:tc>
          <w:tcPr>
            <w:tcW w:w="4001" w:type="pct"/>
          </w:tcPr>
          <w:p w:rsidR="00266F6D" w:rsidRPr="00625AB0" w:rsidRDefault="00266F6D" w:rsidP="003314AA">
            <w:pPr>
              <w:tabs>
                <w:tab w:val="left" w:pos="-720"/>
                <w:tab w:val="center" w:pos="4320"/>
                <w:tab w:val="right" w:pos="8640"/>
              </w:tabs>
              <w:rPr>
                <w:rFonts w:ascii="Arial" w:hAnsi="Arial" w:cs="Arial"/>
                <w:spacing w:val="-3"/>
              </w:rPr>
            </w:pPr>
            <w:r w:rsidRPr="00625AB0">
              <w:rPr>
                <w:rFonts w:ascii="Arial" w:hAnsi="Arial" w:cs="Arial"/>
                <w:spacing w:val="-3"/>
              </w:rPr>
              <w:t>A multi-disciplinary, multi-agency delivery system of services that supports a consumer through a continuum of care and that uses a "person first” approach to build on the strengths of the person being served and his or her support system.</w:t>
            </w:r>
          </w:p>
        </w:tc>
      </w:tr>
      <w:tr w:rsidR="00266F6D" w:rsidRPr="00625AB0" w:rsidTr="003314AA">
        <w:trPr>
          <w:trHeight w:val="422"/>
        </w:trPr>
        <w:tc>
          <w:tcPr>
            <w:tcW w:w="999" w:type="pct"/>
          </w:tcPr>
          <w:p w:rsidR="00266F6D" w:rsidRPr="0090185A" w:rsidRDefault="00266F6D" w:rsidP="003314AA">
            <w:pPr>
              <w:tabs>
                <w:tab w:val="left" w:pos="-720"/>
              </w:tabs>
              <w:rPr>
                <w:rFonts w:ascii="Arial" w:hAnsi="Arial" w:cs="Arial"/>
                <w:spacing w:val="-3"/>
              </w:rPr>
            </w:pPr>
            <w:r w:rsidRPr="0090185A">
              <w:rPr>
                <w:rFonts w:ascii="Arial" w:hAnsi="Arial" w:cs="Arial"/>
                <w:spacing w:val="-3"/>
              </w:rPr>
              <w:t>Technical Assistance</w:t>
            </w:r>
          </w:p>
        </w:tc>
        <w:tc>
          <w:tcPr>
            <w:tcW w:w="4001" w:type="pct"/>
          </w:tcPr>
          <w:p w:rsidR="00266F6D" w:rsidRPr="0090185A" w:rsidRDefault="00266F6D" w:rsidP="003314AA">
            <w:pPr>
              <w:tabs>
                <w:tab w:val="left" w:pos="-720"/>
                <w:tab w:val="center" w:pos="4320"/>
                <w:tab w:val="right" w:pos="8640"/>
              </w:tabs>
              <w:rPr>
                <w:rFonts w:ascii="Arial" w:hAnsi="Arial" w:cs="Arial"/>
                <w:spacing w:val="-3"/>
              </w:rPr>
            </w:pPr>
            <w:r w:rsidRPr="0090185A">
              <w:rPr>
                <w:rFonts w:ascii="Arial" w:hAnsi="Arial" w:cs="Arial"/>
                <w:color w:val="222222"/>
              </w:rPr>
              <w:t>Operational or management assistance given to an organization. It can include fundraising assistance, budgeting and financial planning, program planning, legal advice, marketing and other aids to improve the organization’s functions, processes and/or outcomes.</w:t>
            </w:r>
          </w:p>
        </w:tc>
      </w:tr>
      <w:tr w:rsidR="00266F6D" w:rsidRPr="00625AB0" w:rsidTr="003314AA">
        <w:trPr>
          <w:trHeight w:val="422"/>
        </w:trPr>
        <w:tc>
          <w:tcPr>
            <w:tcW w:w="999" w:type="pct"/>
          </w:tcPr>
          <w:p w:rsidR="00266F6D" w:rsidRPr="00625AB0" w:rsidRDefault="00266F6D" w:rsidP="00F452B0">
            <w:pPr>
              <w:tabs>
                <w:tab w:val="left" w:pos="-720"/>
              </w:tabs>
              <w:rPr>
                <w:rFonts w:ascii="Arial" w:hAnsi="Arial" w:cs="Arial"/>
                <w:spacing w:val="-3"/>
              </w:rPr>
            </w:pPr>
            <w:r>
              <w:rPr>
                <w:rFonts w:ascii="Arial" w:hAnsi="Arial" w:cs="Arial"/>
                <w:spacing w:val="-3"/>
              </w:rPr>
              <w:t>Transition Age Youth</w:t>
            </w:r>
            <w:r w:rsidR="00D32A2D">
              <w:rPr>
                <w:rFonts w:ascii="Arial" w:hAnsi="Arial" w:cs="Arial"/>
                <w:spacing w:val="-3"/>
              </w:rPr>
              <w:t xml:space="preserve"> (TA</w:t>
            </w:r>
            <w:r w:rsidR="00F452B0">
              <w:rPr>
                <w:rFonts w:ascii="Arial" w:hAnsi="Arial" w:cs="Arial"/>
                <w:spacing w:val="-3"/>
              </w:rPr>
              <w:t>Y</w:t>
            </w:r>
            <w:r w:rsidR="00D32A2D">
              <w:rPr>
                <w:rFonts w:ascii="Arial" w:hAnsi="Arial" w:cs="Arial"/>
                <w:spacing w:val="-3"/>
              </w:rPr>
              <w:t>)</w:t>
            </w:r>
          </w:p>
        </w:tc>
        <w:tc>
          <w:tcPr>
            <w:tcW w:w="4001" w:type="pct"/>
          </w:tcPr>
          <w:p w:rsidR="00266F6D" w:rsidRPr="006759AB" w:rsidRDefault="00266F6D" w:rsidP="003314AA">
            <w:pPr>
              <w:rPr>
                <w:rFonts w:ascii="Arial" w:hAnsi="Arial" w:cs="Arial"/>
              </w:rPr>
            </w:pPr>
            <w:r w:rsidRPr="006759AB">
              <w:rPr>
                <w:rFonts w:ascii="Arial" w:hAnsi="Arial" w:cs="Arial"/>
              </w:rPr>
              <w:t>Young adults between the ages of 16 and 25 years who would benefit from mental health community services and support to maximize their life skills and independence.</w:t>
            </w:r>
          </w:p>
          <w:p w:rsidR="00266F6D" w:rsidRPr="00625AB0" w:rsidRDefault="00266F6D" w:rsidP="003314AA">
            <w:pPr>
              <w:tabs>
                <w:tab w:val="left" w:pos="-720"/>
                <w:tab w:val="center" w:pos="4320"/>
                <w:tab w:val="right" w:pos="8640"/>
              </w:tabs>
              <w:rPr>
                <w:rFonts w:ascii="Arial" w:hAnsi="Arial" w:cs="Arial"/>
                <w:spacing w:val="-3"/>
              </w:rPr>
            </w:pPr>
          </w:p>
        </w:tc>
      </w:tr>
    </w:tbl>
    <w:p w:rsidR="00266F6D" w:rsidRPr="00317061" w:rsidRDefault="00266F6D" w:rsidP="00266F6D">
      <w:pPr>
        <w:rPr>
          <w:rFonts w:ascii="Arial" w:hAnsi="Arial" w:cs="Arial"/>
        </w:rPr>
      </w:pPr>
    </w:p>
    <w:p w:rsidR="00266F6D" w:rsidRPr="003307C0" w:rsidRDefault="00266F6D" w:rsidP="005D76F4">
      <w:pPr>
        <w:rPr>
          <w:rFonts w:ascii="Arial" w:hAnsi="Arial" w:cs="Arial"/>
        </w:rPr>
        <w:sectPr w:rsidR="00266F6D" w:rsidRPr="003307C0" w:rsidSect="002E7B78">
          <w:headerReference w:type="default" r:id="rId23"/>
          <w:footerReference w:type="default" r:id="rId24"/>
          <w:pgSz w:w="12240" w:h="15840"/>
          <w:pgMar w:top="720" w:right="720" w:bottom="720" w:left="864" w:header="432" w:footer="317" w:gutter="0"/>
          <w:cols w:space="720"/>
          <w:noEndnote/>
          <w:docGrid w:linePitch="299"/>
        </w:sectPr>
      </w:pPr>
    </w:p>
    <w:p w:rsidR="003B5D9D" w:rsidRDefault="00FD5117" w:rsidP="007359F6">
      <w:pPr>
        <w:pStyle w:val="Heading1"/>
        <w:numPr>
          <w:ilvl w:val="0"/>
          <w:numId w:val="0"/>
        </w:numPr>
        <w:jc w:val="center"/>
      </w:pPr>
      <w:bookmarkStart w:id="61" w:name="_Toc377119838"/>
      <w:bookmarkStart w:id="62" w:name="exa"/>
      <w:r>
        <w:lastRenderedPageBreak/>
        <w:t xml:space="preserve">EXHIBIT A: </w:t>
      </w:r>
      <w:r w:rsidR="002909D6" w:rsidRPr="006F4002">
        <w:t>BID FORM</w:t>
      </w:r>
      <w:r w:rsidR="003D444C">
        <w:t xml:space="preserve"> </w:t>
      </w:r>
      <w:r w:rsidR="00D47D5D">
        <w:t>INSTRUCTIONS</w:t>
      </w:r>
      <w:bookmarkEnd w:id="61"/>
    </w:p>
    <w:p w:rsidR="00F51C7D" w:rsidRPr="00F51C7D" w:rsidRDefault="00F51C7D" w:rsidP="00F51C7D"/>
    <w:bookmarkEnd w:id="62"/>
    <w:p w:rsidR="00F51C7D" w:rsidRDefault="00F51C7D" w:rsidP="00F51C7D">
      <w:pPr>
        <w:rPr>
          <w:color w:val="1F497D"/>
        </w:rPr>
      </w:pPr>
      <w:r>
        <w:rPr>
          <w:rFonts w:ascii="Arial" w:eastAsia="Calibri" w:hAnsi="Arial" w:cs="Arial"/>
          <w:b/>
          <w:sz w:val="22"/>
          <w:szCs w:val="22"/>
        </w:rPr>
        <w:t>Use Bid Form found at:</w:t>
      </w:r>
      <w:r w:rsidRPr="00F51C7D">
        <w:rPr>
          <w:color w:val="1F497D"/>
        </w:rPr>
        <w:t xml:space="preserve"> </w:t>
      </w:r>
    </w:p>
    <w:p w:rsidR="00F51C7D" w:rsidRPr="00F51C7D" w:rsidRDefault="00337628" w:rsidP="00F51C7D">
      <w:pPr>
        <w:jc w:val="center"/>
        <w:rPr>
          <w:rFonts w:ascii="Arial" w:eastAsia="Calibri" w:hAnsi="Arial" w:cs="Arial"/>
          <w:b/>
          <w:color w:val="4F81BD" w:themeColor="accent1"/>
          <w:sz w:val="24"/>
          <w:szCs w:val="24"/>
        </w:rPr>
      </w:pPr>
      <w:hyperlink r:id="rId25" w:history="1">
        <w:r w:rsidR="00F51C7D" w:rsidRPr="00F51C7D">
          <w:rPr>
            <w:rFonts w:ascii="Arial" w:eastAsia="Calibri" w:hAnsi="Arial" w:cs="Arial"/>
            <w:b/>
            <w:color w:val="4F81BD" w:themeColor="accent1"/>
            <w:sz w:val="24"/>
            <w:szCs w:val="24"/>
          </w:rPr>
          <w:t>http://www.acbhcs.org/Docs/RFP/2014/IPS-SE__Bid_Form.xlsx</w:t>
        </w:r>
      </w:hyperlink>
    </w:p>
    <w:p w:rsidR="00575992" w:rsidRPr="00575992" w:rsidRDefault="003D444C" w:rsidP="001B587B">
      <w:pPr>
        <w:rPr>
          <w:rFonts w:ascii="Arial" w:hAnsi="Arial" w:cs="Arial"/>
          <w:sz w:val="22"/>
          <w:szCs w:val="22"/>
        </w:rPr>
      </w:pPr>
      <w:r w:rsidRPr="003D444C">
        <w:fldChar w:fldCharType="begin"/>
      </w:r>
      <w:r w:rsidRPr="003D444C">
        <w:instrText xml:space="preserve"> LINK Excel.Sheet.8 "\\\\Covenas\\A&amp;D_Fin\\Network Office\\Procurement\\Informal\\IPS SE\\Copy of REVISED_B-1_Proposed_Budget_Form.xls" "12-13  Funded Program!Print_Area" \a \f 4 \h  \* MERGEFORMAT </w:instrText>
      </w:r>
      <w:r w:rsidRPr="003D444C">
        <w:fldChar w:fldCharType="separate"/>
      </w:r>
      <w:bookmarkStart w:id="63" w:name="RANGE!A1:H74"/>
    </w:p>
    <w:bookmarkEnd w:id="63"/>
    <w:p w:rsidR="003D444C" w:rsidRPr="003D444C" w:rsidRDefault="003D444C" w:rsidP="001B587B">
      <w:pPr>
        <w:rPr>
          <w:rFonts w:ascii="Arial" w:eastAsia="Calibri" w:hAnsi="Arial" w:cs="Arial"/>
          <w:b/>
          <w:sz w:val="22"/>
          <w:szCs w:val="22"/>
        </w:rPr>
      </w:pPr>
      <w:r w:rsidRPr="003D444C">
        <w:rPr>
          <w:rFonts w:ascii="Arial" w:hAnsi="Arial" w:cs="Arial"/>
          <w:sz w:val="22"/>
          <w:szCs w:val="22"/>
        </w:rPr>
        <w:fldChar w:fldCharType="end"/>
      </w:r>
      <w:r w:rsidRPr="003D444C">
        <w:rPr>
          <w:rFonts w:ascii="Arial" w:eastAsia="Calibri" w:hAnsi="Arial" w:cs="Arial"/>
          <w:b/>
          <w:sz w:val="22"/>
          <w:szCs w:val="22"/>
        </w:rPr>
        <w:t>NOTE</w:t>
      </w:r>
    </w:p>
    <w:p w:rsidR="003D444C" w:rsidRPr="00FD5117" w:rsidRDefault="003D444C" w:rsidP="000F6F23">
      <w:pPr>
        <w:numPr>
          <w:ilvl w:val="0"/>
          <w:numId w:val="9"/>
        </w:numPr>
        <w:rPr>
          <w:rFonts w:ascii="Arial" w:eastAsia="Calibri" w:hAnsi="Arial" w:cs="Arial"/>
          <w:b/>
          <w:sz w:val="22"/>
          <w:szCs w:val="22"/>
        </w:rPr>
      </w:pPr>
      <w:r w:rsidRPr="00FD5117">
        <w:rPr>
          <w:rFonts w:ascii="Arial" w:eastAsia="Calibri" w:hAnsi="Arial" w:cs="Arial"/>
          <w:b/>
          <w:sz w:val="22"/>
          <w:szCs w:val="22"/>
        </w:rPr>
        <w:t xml:space="preserve">Bidders must utilize all available funds. </w:t>
      </w:r>
    </w:p>
    <w:p w:rsidR="003D444C" w:rsidRPr="003D444C" w:rsidRDefault="003D444C" w:rsidP="000F6F23">
      <w:pPr>
        <w:numPr>
          <w:ilvl w:val="0"/>
          <w:numId w:val="9"/>
        </w:numPr>
        <w:rPr>
          <w:rFonts w:ascii="Arial" w:eastAsia="Calibri" w:hAnsi="Arial" w:cs="Arial"/>
          <w:sz w:val="22"/>
          <w:szCs w:val="22"/>
        </w:rPr>
      </w:pPr>
      <w:r w:rsidRPr="003D444C">
        <w:rPr>
          <w:rFonts w:ascii="Arial" w:eastAsia="Calibri" w:hAnsi="Arial" w:cs="Arial"/>
          <w:sz w:val="22"/>
          <w:szCs w:val="22"/>
        </w:rPr>
        <w:t>All amounts should be rounded to the nearest whole dollar.</w:t>
      </w:r>
    </w:p>
    <w:p w:rsidR="003D444C" w:rsidRPr="003D444C" w:rsidRDefault="003D444C" w:rsidP="000F6F23">
      <w:pPr>
        <w:numPr>
          <w:ilvl w:val="0"/>
          <w:numId w:val="9"/>
        </w:numPr>
        <w:rPr>
          <w:rFonts w:ascii="Arial" w:eastAsia="Calibri" w:hAnsi="Arial" w:cs="Arial"/>
          <w:sz w:val="22"/>
          <w:szCs w:val="22"/>
        </w:rPr>
      </w:pPr>
      <w:r w:rsidRPr="003D444C">
        <w:rPr>
          <w:rFonts w:ascii="Arial" w:eastAsia="Calibri" w:hAnsi="Arial" w:cs="Arial"/>
          <w:sz w:val="22"/>
          <w:szCs w:val="22"/>
        </w:rPr>
        <w:t xml:space="preserve">One budget must be submitted for each </w:t>
      </w:r>
      <w:r>
        <w:rPr>
          <w:rFonts w:ascii="Arial" w:eastAsia="Calibri" w:hAnsi="Arial" w:cs="Arial"/>
          <w:sz w:val="22"/>
          <w:szCs w:val="22"/>
        </w:rPr>
        <w:t>response</w:t>
      </w:r>
      <w:r w:rsidRPr="003D444C">
        <w:rPr>
          <w:rFonts w:ascii="Arial" w:eastAsia="Calibri" w:hAnsi="Arial" w:cs="Arial"/>
          <w:sz w:val="22"/>
          <w:szCs w:val="22"/>
        </w:rPr>
        <w:t xml:space="preserve">.  </w:t>
      </w:r>
    </w:p>
    <w:p w:rsidR="003D444C" w:rsidRPr="001C6E1F" w:rsidRDefault="003D444C" w:rsidP="000F6F23">
      <w:pPr>
        <w:numPr>
          <w:ilvl w:val="0"/>
          <w:numId w:val="10"/>
        </w:numPr>
        <w:rPr>
          <w:rFonts w:ascii="Arial" w:eastAsia="Calibri" w:hAnsi="Arial" w:cs="Arial"/>
          <w:sz w:val="22"/>
          <w:szCs w:val="22"/>
        </w:rPr>
      </w:pPr>
      <w:r w:rsidRPr="001C6E1F">
        <w:rPr>
          <w:rFonts w:ascii="Arial" w:eastAsia="Calibri" w:hAnsi="Arial" w:cs="Arial"/>
          <w:sz w:val="22"/>
          <w:szCs w:val="22"/>
        </w:rPr>
        <w:t xml:space="preserve">Fill in areas shaded in yellow on the Bid Form Workbook for fiscal years </w:t>
      </w:r>
      <w:r w:rsidR="001C6E1F" w:rsidRPr="001C6E1F">
        <w:rPr>
          <w:rFonts w:ascii="Arial" w:eastAsia="Calibri" w:hAnsi="Arial" w:cs="Arial"/>
          <w:sz w:val="22"/>
          <w:szCs w:val="22"/>
        </w:rPr>
        <w:t>14</w:t>
      </w:r>
      <w:r w:rsidR="002A5ED5" w:rsidRPr="001C6E1F">
        <w:rPr>
          <w:rFonts w:ascii="Arial" w:eastAsia="Calibri" w:hAnsi="Arial" w:cs="Arial"/>
          <w:sz w:val="22"/>
          <w:szCs w:val="22"/>
        </w:rPr>
        <w:t>-1</w:t>
      </w:r>
      <w:r w:rsidR="001C6E1F" w:rsidRPr="001C6E1F">
        <w:rPr>
          <w:rFonts w:ascii="Arial" w:eastAsia="Calibri" w:hAnsi="Arial" w:cs="Arial"/>
          <w:sz w:val="22"/>
          <w:szCs w:val="22"/>
        </w:rPr>
        <w:t>5</w:t>
      </w:r>
      <w:r w:rsidR="002A5ED5" w:rsidRPr="001C6E1F">
        <w:rPr>
          <w:rFonts w:ascii="Arial" w:eastAsia="Calibri" w:hAnsi="Arial" w:cs="Arial"/>
          <w:sz w:val="22"/>
          <w:szCs w:val="22"/>
        </w:rPr>
        <w:t xml:space="preserve"> and 1</w:t>
      </w:r>
      <w:r w:rsidR="001C6E1F" w:rsidRPr="001C6E1F">
        <w:rPr>
          <w:rFonts w:ascii="Arial" w:eastAsia="Calibri" w:hAnsi="Arial" w:cs="Arial"/>
          <w:sz w:val="22"/>
          <w:szCs w:val="22"/>
        </w:rPr>
        <w:t>5</w:t>
      </w:r>
      <w:r w:rsidR="002A5ED5" w:rsidRPr="001C6E1F">
        <w:rPr>
          <w:rFonts w:ascii="Arial" w:eastAsia="Calibri" w:hAnsi="Arial" w:cs="Arial"/>
          <w:sz w:val="22"/>
          <w:szCs w:val="22"/>
        </w:rPr>
        <w:t>-1</w:t>
      </w:r>
      <w:r w:rsidR="001C6E1F" w:rsidRPr="001C6E1F">
        <w:rPr>
          <w:rFonts w:ascii="Arial" w:eastAsia="Calibri" w:hAnsi="Arial" w:cs="Arial"/>
          <w:sz w:val="22"/>
          <w:szCs w:val="22"/>
        </w:rPr>
        <w:t>6</w:t>
      </w:r>
      <w:r w:rsidR="002A5ED5" w:rsidRPr="001C6E1F">
        <w:rPr>
          <w:rFonts w:ascii="Arial" w:eastAsia="Calibri" w:hAnsi="Arial" w:cs="Arial"/>
          <w:sz w:val="22"/>
          <w:szCs w:val="22"/>
        </w:rPr>
        <w:t>.</w:t>
      </w:r>
    </w:p>
    <w:p w:rsidR="003D444C" w:rsidRPr="001C6E1F" w:rsidRDefault="003D444C" w:rsidP="000F6F23">
      <w:pPr>
        <w:numPr>
          <w:ilvl w:val="0"/>
          <w:numId w:val="10"/>
        </w:numPr>
        <w:rPr>
          <w:rFonts w:ascii="Arial" w:eastAsia="Calibri" w:hAnsi="Arial" w:cs="Arial"/>
          <w:sz w:val="22"/>
          <w:szCs w:val="22"/>
        </w:rPr>
      </w:pPr>
      <w:r w:rsidRPr="001C6E1F">
        <w:rPr>
          <w:rFonts w:ascii="Arial" w:eastAsia="Calibri" w:hAnsi="Arial" w:cs="Arial"/>
          <w:sz w:val="22"/>
          <w:szCs w:val="22"/>
        </w:rPr>
        <w:t xml:space="preserve">Fill in all Detail Budget Tabs (Professional and Specialty Services, Miscellaneous and Administrative Detail) for </w:t>
      </w:r>
      <w:r w:rsidR="002A5ED5" w:rsidRPr="001C6E1F">
        <w:rPr>
          <w:rFonts w:ascii="Arial" w:eastAsia="Calibri" w:hAnsi="Arial" w:cs="Arial"/>
          <w:sz w:val="22"/>
          <w:szCs w:val="22"/>
        </w:rPr>
        <w:t>fiscal years 1</w:t>
      </w:r>
      <w:r w:rsidR="001C6E1F" w:rsidRPr="001C6E1F">
        <w:rPr>
          <w:rFonts w:ascii="Arial" w:eastAsia="Calibri" w:hAnsi="Arial" w:cs="Arial"/>
          <w:sz w:val="22"/>
          <w:szCs w:val="22"/>
        </w:rPr>
        <w:t>4</w:t>
      </w:r>
      <w:r w:rsidR="002A5ED5" w:rsidRPr="001C6E1F">
        <w:rPr>
          <w:rFonts w:ascii="Arial" w:eastAsia="Calibri" w:hAnsi="Arial" w:cs="Arial"/>
          <w:sz w:val="22"/>
          <w:szCs w:val="22"/>
        </w:rPr>
        <w:t>-1</w:t>
      </w:r>
      <w:r w:rsidR="001C6E1F" w:rsidRPr="001C6E1F">
        <w:rPr>
          <w:rFonts w:ascii="Arial" w:eastAsia="Calibri" w:hAnsi="Arial" w:cs="Arial"/>
          <w:sz w:val="22"/>
          <w:szCs w:val="22"/>
        </w:rPr>
        <w:t>5</w:t>
      </w:r>
      <w:r w:rsidR="002A5ED5" w:rsidRPr="001C6E1F">
        <w:rPr>
          <w:rFonts w:ascii="Arial" w:eastAsia="Calibri" w:hAnsi="Arial" w:cs="Arial"/>
          <w:sz w:val="22"/>
          <w:szCs w:val="22"/>
        </w:rPr>
        <w:t xml:space="preserve"> and 1</w:t>
      </w:r>
      <w:r w:rsidR="001C6E1F" w:rsidRPr="001C6E1F">
        <w:rPr>
          <w:rFonts w:ascii="Arial" w:eastAsia="Calibri" w:hAnsi="Arial" w:cs="Arial"/>
          <w:sz w:val="22"/>
          <w:szCs w:val="22"/>
        </w:rPr>
        <w:t>5</w:t>
      </w:r>
      <w:r w:rsidR="002A5ED5" w:rsidRPr="001C6E1F">
        <w:rPr>
          <w:rFonts w:ascii="Arial" w:eastAsia="Calibri" w:hAnsi="Arial" w:cs="Arial"/>
          <w:sz w:val="22"/>
          <w:szCs w:val="22"/>
        </w:rPr>
        <w:t>-1</w:t>
      </w:r>
      <w:r w:rsidR="001C6E1F" w:rsidRPr="001C6E1F">
        <w:rPr>
          <w:rFonts w:ascii="Arial" w:eastAsia="Calibri" w:hAnsi="Arial" w:cs="Arial"/>
          <w:sz w:val="22"/>
          <w:szCs w:val="22"/>
        </w:rPr>
        <w:t>6</w:t>
      </w:r>
      <w:r w:rsidRPr="001C6E1F">
        <w:rPr>
          <w:rFonts w:ascii="Arial" w:eastAsia="Calibri" w:hAnsi="Arial" w:cs="Arial"/>
          <w:sz w:val="22"/>
          <w:szCs w:val="22"/>
        </w:rPr>
        <w:t xml:space="preserve">.  </w:t>
      </w:r>
    </w:p>
    <w:p w:rsidR="003D444C" w:rsidRPr="001C6E1F" w:rsidRDefault="003D444C" w:rsidP="000F6F23">
      <w:pPr>
        <w:numPr>
          <w:ilvl w:val="0"/>
          <w:numId w:val="10"/>
        </w:numPr>
        <w:rPr>
          <w:rFonts w:ascii="Arial" w:eastAsia="Calibri" w:hAnsi="Arial" w:cs="Arial"/>
          <w:sz w:val="22"/>
          <w:szCs w:val="22"/>
        </w:rPr>
      </w:pPr>
      <w:r w:rsidRPr="003D444C">
        <w:rPr>
          <w:rFonts w:ascii="Arial" w:eastAsia="Calibri" w:hAnsi="Arial" w:cs="Arial"/>
          <w:sz w:val="22"/>
          <w:szCs w:val="22"/>
        </w:rPr>
        <w:t xml:space="preserve">Start-up costs do not apply to this </w:t>
      </w:r>
      <w:r w:rsidR="001A53D8" w:rsidRPr="003D444C">
        <w:rPr>
          <w:rFonts w:ascii="Arial" w:eastAsia="Calibri" w:hAnsi="Arial" w:cs="Arial"/>
          <w:sz w:val="22"/>
          <w:szCs w:val="22"/>
        </w:rPr>
        <w:t>RF</w:t>
      </w:r>
      <w:r w:rsidR="001A53D8">
        <w:rPr>
          <w:rFonts w:ascii="Arial" w:eastAsia="Calibri" w:hAnsi="Arial" w:cs="Arial"/>
          <w:sz w:val="22"/>
          <w:szCs w:val="22"/>
        </w:rPr>
        <w:t>Q</w:t>
      </w:r>
      <w:r w:rsidR="001C6E1F">
        <w:rPr>
          <w:rFonts w:ascii="Arial" w:eastAsia="Calibri" w:hAnsi="Arial" w:cs="Arial"/>
          <w:sz w:val="22"/>
          <w:szCs w:val="22"/>
        </w:rPr>
        <w:t xml:space="preserve">.  </w:t>
      </w:r>
      <w:r w:rsidRPr="001C6E1F">
        <w:rPr>
          <w:rFonts w:ascii="Arial" w:eastAsia="Calibri" w:hAnsi="Arial" w:cs="Arial"/>
          <w:sz w:val="22"/>
          <w:szCs w:val="22"/>
        </w:rPr>
        <w:t>Do not include start-up costs in responses.</w:t>
      </w:r>
    </w:p>
    <w:p w:rsidR="003D444C" w:rsidRPr="003D444C" w:rsidRDefault="003D444C" w:rsidP="001B587B">
      <w:pPr>
        <w:rPr>
          <w:rFonts w:ascii="Arial" w:eastAsia="Calibri" w:hAnsi="Arial" w:cs="Arial"/>
          <w:b/>
          <w:sz w:val="22"/>
          <w:szCs w:val="22"/>
          <w:u w:val="single"/>
        </w:rPr>
      </w:pPr>
    </w:p>
    <w:p w:rsidR="003D444C" w:rsidRPr="003D444C" w:rsidRDefault="003D444C" w:rsidP="001B587B">
      <w:pPr>
        <w:rPr>
          <w:rFonts w:ascii="Arial" w:eastAsia="Calibri" w:hAnsi="Arial" w:cs="Arial"/>
          <w:b/>
          <w:sz w:val="22"/>
          <w:szCs w:val="22"/>
        </w:rPr>
      </w:pPr>
      <w:r w:rsidRPr="003D444C">
        <w:rPr>
          <w:rFonts w:ascii="Arial" w:eastAsia="Calibri" w:hAnsi="Arial" w:cs="Arial"/>
          <w:b/>
          <w:sz w:val="22"/>
          <w:szCs w:val="22"/>
        </w:rPr>
        <w:t>EXPENSES</w:t>
      </w:r>
    </w:p>
    <w:p w:rsidR="003D444C" w:rsidRPr="003D444C" w:rsidRDefault="003D444C" w:rsidP="000F6F23">
      <w:pPr>
        <w:numPr>
          <w:ilvl w:val="0"/>
          <w:numId w:val="11"/>
        </w:numPr>
        <w:rPr>
          <w:rFonts w:ascii="Arial" w:eastAsia="Calibri" w:hAnsi="Arial" w:cs="Arial"/>
          <w:sz w:val="22"/>
          <w:szCs w:val="22"/>
        </w:rPr>
      </w:pPr>
      <w:r w:rsidRPr="003D444C">
        <w:rPr>
          <w:rFonts w:ascii="Arial" w:eastAsia="Calibri" w:hAnsi="Arial" w:cs="Arial"/>
          <w:sz w:val="22"/>
          <w:szCs w:val="22"/>
        </w:rPr>
        <w:t xml:space="preserve">Reflect all services specific to this project </w:t>
      </w:r>
      <w:r>
        <w:rPr>
          <w:rFonts w:ascii="Arial" w:eastAsia="Calibri" w:hAnsi="Arial" w:cs="Arial"/>
          <w:sz w:val="22"/>
          <w:szCs w:val="22"/>
        </w:rPr>
        <w:t>in the Bid Form</w:t>
      </w:r>
      <w:r w:rsidRPr="003D444C">
        <w:rPr>
          <w:rFonts w:ascii="Arial" w:eastAsia="Calibri" w:hAnsi="Arial" w:cs="Arial"/>
          <w:sz w:val="22"/>
          <w:szCs w:val="22"/>
        </w:rPr>
        <w:t xml:space="preserve">. </w:t>
      </w:r>
    </w:p>
    <w:p w:rsidR="003D444C" w:rsidRPr="003D444C" w:rsidRDefault="003D444C" w:rsidP="000F6F23">
      <w:pPr>
        <w:numPr>
          <w:ilvl w:val="1"/>
          <w:numId w:val="11"/>
        </w:numPr>
        <w:ind w:hanging="720"/>
        <w:rPr>
          <w:rFonts w:ascii="Arial" w:eastAsia="Calibri" w:hAnsi="Arial" w:cs="Arial"/>
          <w:sz w:val="22"/>
          <w:szCs w:val="22"/>
        </w:rPr>
      </w:pPr>
      <w:r w:rsidRPr="003D444C">
        <w:rPr>
          <w:rFonts w:ascii="Arial" w:eastAsia="Calibri" w:hAnsi="Arial" w:cs="Arial"/>
          <w:sz w:val="22"/>
          <w:szCs w:val="22"/>
        </w:rPr>
        <w:t>Use additional forms as necessary.</w:t>
      </w:r>
    </w:p>
    <w:p w:rsidR="003D444C" w:rsidRPr="003D444C" w:rsidRDefault="003D444C" w:rsidP="001B587B">
      <w:pPr>
        <w:rPr>
          <w:rFonts w:ascii="Arial" w:eastAsia="Calibri" w:hAnsi="Arial" w:cs="Arial"/>
          <w:b/>
          <w:sz w:val="22"/>
          <w:szCs w:val="22"/>
        </w:rPr>
      </w:pPr>
    </w:p>
    <w:p w:rsidR="003D444C" w:rsidRPr="003D444C" w:rsidRDefault="003D444C" w:rsidP="001B587B">
      <w:pPr>
        <w:rPr>
          <w:rFonts w:ascii="Arial" w:eastAsia="Calibri" w:hAnsi="Arial" w:cs="Arial"/>
          <w:b/>
          <w:sz w:val="22"/>
          <w:szCs w:val="22"/>
        </w:rPr>
      </w:pPr>
      <w:r w:rsidRPr="003D444C">
        <w:rPr>
          <w:rFonts w:ascii="Arial" w:eastAsia="Calibri" w:hAnsi="Arial" w:cs="Arial"/>
          <w:b/>
          <w:sz w:val="22"/>
          <w:szCs w:val="22"/>
        </w:rPr>
        <w:t>SALARIES &amp; WAGES</w:t>
      </w:r>
    </w:p>
    <w:p w:rsidR="003D444C" w:rsidRPr="003D444C" w:rsidRDefault="003D444C" w:rsidP="000F6F23">
      <w:pPr>
        <w:numPr>
          <w:ilvl w:val="0"/>
          <w:numId w:val="13"/>
        </w:numPr>
        <w:ind w:left="360" w:hanging="360"/>
        <w:jc w:val="both"/>
        <w:outlineLvl w:val="0"/>
        <w:rPr>
          <w:rFonts w:ascii="Arial" w:eastAsia="Calibri" w:hAnsi="Arial" w:cs="Arial"/>
          <w:sz w:val="22"/>
          <w:szCs w:val="22"/>
        </w:rPr>
      </w:pPr>
      <w:bookmarkStart w:id="64" w:name="_Toc377049869"/>
      <w:bookmarkStart w:id="65" w:name="_Toc377051401"/>
      <w:bookmarkStart w:id="66" w:name="_Toc377119839"/>
      <w:r w:rsidRPr="003D444C">
        <w:rPr>
          <w:rFonts w:ascii="Arial" w:eastAsia="Calibri" w:hAnsi="Arial" w:cs="Arial"/>
          <w:sz w:val="22"/>
          <w:szCs w:val="22"/>
        </w:rPr>
        <w:t xml:space="preserve">List all positions relevant to the project reflected in the </w:t>
      </w:r>
      <w:r>
        <w:rPr>
          <w:rFonts w:ascii="Arial" w:eastAsia="Calibri" w:hAnsi="Arial" w:cs="Arial"/>
          <w:sz w:val="22"/>
          <w:szCs w:val="22"/>
        </w:rPr>
        <w:t>Bid Form</w:t>
      </w:r>
      <w:bookmarkEnd w:id="64"/>
      <w:bookmarkEnd w:id="65"/>
      <w:bookmarkEnd w:id="66"/>
    </w:p>
    <w:p w:rsidR="003D444C" w:rsidRPr="003D444C" w:rsidRDefault="003D444C" w:rsidP="000F6F23">
      <w:pPr>
        <w:numPr>
          <w:ilvl w:val="0"/>
          <w:numId w:val="13"/>
        </w:numPr>
        <w:ind w:left="360" w:hanging="360"/>
        <w:jc w:val="both"/>
        <w:outlineLvl w:val="0"/>
        <w:rPr>
          <w:rFonts w:ascii="Arial" w:eastAsia="Calibri" w:hAnsi="Arial" w:cs="Arial"/>
          <w:sz w:val="22"/>
          <w:szCs w:val="22"/>
        </w:rPr>
      </w:pPr>
      <w:bookmarkStart w:id="67" w:name="_Toc377049870"/>
      <w:bookmarkStart w:id="68" w:name="_Toc377051402"/>
      <w:bookmarkStart w:id="69" w:name="_Toc377119840"/>
      <w:r w:rsidRPr="003D444C">
        <w:rPr>
          <w:rFonts w:ascii="Arial" w:eastAsia="Calibri" w:hAnsi="Arial" w:cs="Arial"/>
          <w:sz w:val="22"/>
          <w:szCs w:val="22"/>
        </w:rPr>
        <w:t>Direct Services</w:t>
      </w:r>
      <w:bookmarkEnd w:id="67"/>
      <w:bookmarkEnd w:id="68"/>
      <w:bookmarkEnd w:id="69"/>
      <w:r w:rsidRPr="003D444C">
        <w:rPr>
          <w:rFonts w:ascii="Arial" w:eastAsia="Calibri" w:hAnsi="Arial" w:cs="Arial"/>
          <w:sz w:val="22"/>
          <w:szCs w:val="22"/>
        </w:rPr>
        <w:t xml:space="preserve"> </w:t>
      </w:r>
    </w:p>
    <w:p w:rsidR="003D444C" w:rsidRPr="003D444C" w:rsidRDefault="003D444C" w:rsidP="000F6F23">
      <w:pPr>
        <w:numPr>
          <w:ilvl w:val="1"/>
          <w:numId w:val="13"/>
        </w:numPr>
        <w:tabs>
          <w:tab w:val="clear" w:pos="1080"/>
          <w:tab w:val="left" w:pos="720"/>
        </w:tabs>
        <w:ind w:hanging="360"/>
        <w:jc w:val="both"/>
        <w:outlineLvl w:val="0"/>
        <w:rPr>
          <w:rFonts w:ascii="Arial" w:eastAsia="Calibri" w:hAnsi="Arial" w:cs="Arial"/>
          <w:sz w:val="22"/>
          <w:szCs w:val="22"/>
        </w:rPr>
      </w:pPr>
      <w:bookmarkStart w:id="70" w:name="_Toc377049871"/>
      <w:bookmarkStart w:id="71" w:name="_Toc377051403"/>
      <w:bookmarkStart w:id="72" w:name="_Toc377119841"/>
      <w:r w:rsidRPr="003D444C">
        <w:rPr>
          <w:rFonts w:ascii="Arial" w:eastAsia="Calibri" w:hAnsi="Arial" w:cs="Arial"/>
          <w:sz w:val="22"/>
          <w:szCs w:val="22"/>
        </w:rPr>
        <w:t>For each position, indicate whether staff provides direct services to clients (i.e., billable services such as providing counseling, case management, medication support, etc.) by placing an “x” in the column designated.</w:t>
      </w:r>
      <w:bookmarkEnd w:id="70"/>
      <w:bookmarkEnd w:id="71"/>
      <w:bookmarkEnd w:id="72"/>
    </w:p>
    <w:p w:rsidR="003D444C" w:rsidRPr="003D444C" w:rsidRDefault="003D444C" w:rsidP="000F6F23">
      <w:pPr>
        <w:numPr>
          <w:ilvl w:val="0"/>
          <w:numId w:val="13"/>
        </w:numPr>
        <w:ind w:left="360" w:hanging="360"/>
        <w:jc w:val="both"/>
        <w:outlineLvl w:val="0"/>
        <w:rPr>
          <w:rFonts w:ascii="Arial" w:eastAsia="Calibri" w:hAnsi="Arial" w:cs="Arial"/>
          <w:sz w:val="22"/>
          <w:szCs w:val="22"/>
        </w:rPr>
      </w:pPr>
      <w:bookmarkStart w:id="73" w:name="_Toc377049872"/>
      <w:bookmarkStart w:id="74" w:name="_Toc377051404"/>
      <w:bookmarkStart w:id="75" w:name="_Toc377119842"/>
      <w:r w:rsidRPr="003D444C">
        <w:rPr>
          <w:rFonts w:ascii="Arial" w:eastAsia="Calibri" w:hAnsi="Arial" w:cs="Arial"/>
          <w:sz w:val="22"/>
          <w:szCs w:val="22"/>
        </w:rPr>
        <w:t>Annualized Salary :</w:t>
      </w:r>
      <w:bookmarkEnd w:id="73"/>
      <w:bookmarkEnd w:id="74"/>
      <w:bookmarkEnd w:id="75"/>
    </w:p>
    <w:p w:rsidR="003D444C" w:rsidRPr="003D444C" w:rsidRDefault="003D444C" w:rsidP="000F6F23">
      <w:pPr>
        <w:numPr>
          <w:ilvl w:val="1"/>
          <w:numId w:val="13"/>
        </w:numPr>
        <w:tabs>
          <w:tab w:val="left" w:pos="720"/>
        </w:tabs>
        <w:ind w:left="360" w:hanging="360"/>
        <w:jc w:val="both"/>
        <w:outlineLvl w:val="0"/>
        <w:rPr>
          <w:rFonts w:ascii="Arial" w:eastAsia="Calibri" w:hAnsi="Arial" w:cs="Arial"/>
          <w:sz w:val="22"/>
          <w:szCs w:val="22"/>
        </w:rPr>
      </w:pPr>
      <w:bookmarkStart w:id="76" w:name="_Toc377049873"/>
      <w:bookmarkStart w:id="77" w:name="_Toc377051405"/>
      <w:bookmarkStart w:id="78" w:name="_Toc377119843"/>
      <w:r w:rsidRPr="003D444C">
        <w:rPr>
          <w:rFonts w:ascii="Arial" w:eastAsia="Calibri" w:hAnsi="Arial" w:cs="Arial"/>
          <w:sz w:val="22"/>
          <w:szCs w:val="22"/>
        </w:rPr>
        <w:t>List annual salary for each position.</w:t>
      </w:r>
      <w:bookmarkEnd w:id="76"/>
      <w:bookmarkEnd w:id="77"/>
      <w:bookmarkEnd w:id="78"/>
      <w:r w:rsidRPr="003D444C">
        <w:rPr>
          <w:rFonts w:ascii="Arial" w:eastAsia="Calibri" w:hAnsi="Arial" w:cs="Arial"/>
          <w:sz w:val="22"/>
          <w:szCs w:val="22"/>
        </w:rPr>
        <w:t xml:space="preserve"> </w:t>
      </w:r>
    </w:p>
    <w:p w:rsidR="003D444C" w:rsidRPr="003D444C" w:rsidRDefault="003D444C" w:rsidP="000F6F23">
      <w:pPr>
        <w:numPr>
          <w:ilvl w:val="1"/>
          <w:numId w:val="13"/>
        </w:numPr>
        <w:tabs>
          <w:tab w:val="left" w:pos="720"/>
        </w:tabs>
        <w:ind w:left="360" w:hanging="360"/>
        <w:jc w:val="both"/>
        <w:outlineLvl w:val="0"/>
        <w:rPr>
          <w:rFonts w:ascii="Arial" w:eastAsia="Calibri" w:hAnsi="Arial" w:cs="Arial"/>
          <w:sz w:val="22"/>
          <w:szCs w:val="22"/>
        </w:rPr>
      </w:pPr>
      <w:bookmarkStart w:id="79" w:name="_Toc377049874"/>
      <w:bookmarkStart w:id="80" w:name="_Toc377051406"/>
      <w:bookmarkStart w:id="81" w:name="_Toc377119844"/>
      <w:r w:rsidRPr="003D444C">
        <w:rPr>
          <w:rFonts w:ascii="Arial" w:eastAsia="Calibri" w:hAnsi="Arial" w:cs="Arial"/>
          <w:sz w:val="22"/>
          <w:szCs w:val="22"/>
        </w:rPr>
        <w:t>Salary should reflect the annualized cost of the position based on a 40-hour workweek.</w:t>
      </w:r>
      <w:bookmarkEnd w:id="79"/>
      <w:bookmarkEnd w:id="80"/>
      <w:bookmarkEnd w:id="81"/>
    </w:p>
    <w:p w:rsidR="003D444C" w:rsidRPr="003D444C" w:rsidRDefault="003D444C" w:rsidP="000F6F23">
      <w:pPr>
        <w:numPr>
          <w:ilvl w:val="0"/>
          <w:numId w:val="13"/>
        </w:numPr>
        <w:ind w:left="360" w:hanging="360"/>
        <w:jc w:val="both"/>
        <w:outlineLvl w:val="0"/>
        <w:rPr>
          <w:rFonts w:ascii="Arial" w:eastAsia="Calibri" w:hAnsi="Arial" w:cs="Arial"/>
          <w:sz w:val="22"/>
          <w:szCs w:val="22"/>
        </w:rPr>
      </w:pPr>
      <w:bookmarkStart w:id="82" w:name="_Toc377049875"/>
      <w:bookmarkStart w:id="83" w:name="_Toc377051407"/>
      <w:bookmarkStart w:id="84" w:name="_Toc377119845"/>
      <w:r w:rsidRPr="003D444C">
        <w:rPr>
          <w:rFonts w:ascii="Arial" w:eastAsia="Calibri" w:hAnsi="Arial" w:cs="Arial"/>
          <w:sz w:val="22"/>
          <w:szCs w:val="22"/>
        </w:rPr>
        <w:t>Provide the Full Time Equivalent (FTE) applicable to each position.</w:t>
      </w:r>
      <w:bookmarkEnd w:id="82"/>
      <w:bookmarkEnd w:id="83"/>
      <w:bookmarkEnd w:id="84"/>
    </w:p>
    <w:p w:rsidR="003D444C" w:rsidRPr="003D444C" w:rsidRDefault="003D444C" w:rsidP="000F6F23">
      <w:pPr>
        <w:numPr>
          <w:ilvl w:val="1"/>
          <w:numId w:val="13"/>
        </w:numPr>
        <w:tabs>
          <w:tab w:val="left" w:pos="720"/>
          <w:tab w:val="left" w:pos="1080"/>
        </w:tabs>
        <w:ind w:hanging="360"/>
        <w:jc w:val="both"/>
        <w:outlineLvl w:val="0"/>
        <w:rPr>
          <w:rFonts w:ascii="Arial" w:eastAsia="Calibri" w:hAnsi="Arial" w:cs="Arial"/>
          <w:sz w:val="22"/>
          <w:szCs w:val="22"/>
        </w:rPr>
      </w:pPr>
      <w:bookmarkStart w:id="85" w:name="_Toc377049876"/>
      <w:bookmarkStart w:id="86" w:name="_Toc377051408"/>
      <w:bookmarkStart w:id="87" w:name="_Toc377119846"/>
      <w:r w:rsidRPr="003D444C">
        <w:rPr>
          <w:rFonts w:ascii="Arial" w:eastAsia="Calibri" w:hAnsi="Arial" w:cs="Arial"/>
          <w:sz w:val="22"/>
          <w:szCs w:val="22"/>
        </w:rPr>
        <w:t>Enter the amount of time each position will dedicate to the project using a 40-hour week as a base.</w:t>
      </w:r>
      <w:bookmarkEnd w:id="85"/>
      <w:bookmarkEnd w:id="86"/>
      <w:bookmarkEnd w:id="87"/>
      <w:r w:rsidRPr="003D444C">
        <w:rPr>
          <w:rFonts w:ascii="Arial" w:eastAsia="Calibri" w:hAnsi="Arial" w:cs="Arial"/>
          <w:sz w:val="22"/>
          <w:szCs w:val="22"/>
        </w:rPr>
        <w:t xml:space="preserve"> </w:t>
      </w:r>
    </w:p>
    <w:p w:rsidR="003D444C" w:rsidRPr="003D444C" w:rsidRDefault="003D444C" w:rsidP="000F6F23">
      <w:pPr>
        <w:numPr>
          <w:ilvl w:val="1"/>
          <w:numId w:val="13"/>
        </w:numPr>
        <w:tabs>
          <w:tab w:val="left" w:pos="720"/>
          <w:tab w:val="left" w:pos="1080"/>
        </w:tabs>
        <w:ind w:hanging="360"/>
        <w:jc w:val="both"/>
        <w:outlineLvl w:val="0"/>
        <w:rPr>
          <w:rFonts w:ascii="Arial" w:eastAsia="Calibri" w:hAnsi="Arial" w:cs="Arial"/>
          <w:sz w:val="22"/>
          <w:szCs w:val="22"/>
        </w:rPr>
      </w:pPr>
      <w:bookmarkStart w:id="88" w:name="_Toc377049877"/>
      <w:bookmarkStart w:id="89" w:name="_Toc377051409"/>
      <w:bookmarkStart w:id="90" w:name="_Toc377119847"/>
      <w:r w:rsidRPr="003D444C">
        <w:rPr>
          <w:rFonts w:ascii="Arial" w:eastAsia="Calibri" w:hAnsi="Arial" w:cs="Arial"/>
          <w:sz w:val="22"/>
          <w:szCs w:val="22"/>
        </w:rPr>
        <w:t>Examples:</w:t>
      </w:r>
      <w:bookmarkEnd w:id="88"/>
      <w:bookmarkEnd w:id="89"/>
      <w:bookmarkEnd w:id="90"/>
      <w:r w:rsidRPr="003D444C">
        <w:rPr>
          <w:rFonts w:ascii="Arial" w:eastAsia="Calibri" w:hAnsi="Arial" w:cs="Arial"/>
          <w:sz w:val="22"/>
          <w:szCs w:val="22"/>
        </w:rPr>
        <w:t xml:space="preserve"> </w:t>
      </w:r>
    </w:p>
    <w:p w:rsidR="003D444C" w:rsidRPr="003D444C" w:rsidRDefault="003D444C" w:rsidP="000F6F23">
      <w:pPr>
        <w:numPr>
          <w:ilvl w:val="2"/>
          <w:numId w:val="14"/>
        </w:numPr>
        <w:tabs>
          <w:tab w:val="left" w:pos="900"/>
          <w:tab w:val="left" w:pos="1080"/>
        </w:tabs>
        <w:ind w:left="900" w:hanging="180"/>
        <w:jc w:val="both"/>
        <w:outlineLvl w:val="0"/>
        <w:rPr>
          <w:rFonts w:ascii="Arial" w:eastAsia="Calibri" w:hAnsi="Arial" w:cs="Arial"/>
          <w:sz w:val="22"/>
          <w:szCs w:val="22"/>
        </w:rPr>
      </w:pPr>
      <w:bookmarkStart w:id="91" w:name="_Toc377049878"/>
      <w:bookmarkStart w:id="92" w:name="_Toc377051410"/>
      <w:bookmarkStart w:id="93" w:name="_Toc377119848"/>
      <w:r w:rsidRPr="003D444C">
        <w:rPr>
          <w:rFonts w:ascii="Arial" w:eastAsia="Calibri" w:hAnsi="Arial" w:cs="Arial"/>
          <w:sz w:val="22"/>
          <w:szCs w:val="22"/>
        </w:rPr>
        <w:t>If a person works 20 hours a week in project, this would be 50% FTE.</w:t>
      </w:r>
      <w:bookmarkEnd w:id="91"/>
      <w:bookmarkEnd w:id="92"/>
      <w:bookmarkEnd w:id="93"/>
      <w:r w:rsidRPr="003D444C">
        <w:rPr>
          <w:rFonts w:ascii="Arial" w:eastAsia="Calibri" w:hAnsi="Arial" w:cs="Arial"/>
          <w:sz w:val="22"/>
          <w:szCs w:val="22"/>
        </w:rPr>
        <w:t xml:space="preserve"> </w:t>
      </w:r>
    </w:p>
    <w:p w:rsidR="003D444C" w:rsidRPr="003D444C" w:rsidRDefault="003D444C" w:rsidP="000F6F23">
      <w:pPr>
        <w:numPr>
          <w:ilvl w:val="2"/>
          <w:numId w:val="14"/>
        </w:numPr>
        <w:tabs>
          <w:tab w:val="left" w:pos="900"/>
          <w:tab w:val="left" w:pos="1080"/>
        </w:tabs>
        <w:ind w:left="900" w:hanging="180"/>
        <w:jc w:val="both"/>
        <w:outlineLvl w:val="0"/>
        <w:rPr>
          <w:rFonts w:ascii="Arial" w:eastAsia="Calibri" w:hAnsi="Arial" w:cs="Arial"/>
          <w:sz w:val="22"/>
          <w:szCs w:val="22"/>
        </w:rPr>
      </w:pPr>
      <w:bookmarkStart w:id="94" w:name="_Toc377049879"/>
      <w:bookmarkStart w:id="95" w:name="_Toc377051411"/>
      <w:bookmarkStart w:id="96" w:name="_Toc377119849"/>
      <w:r w:rsidRPr="003D444C">
        <w:rPr>
          <w:rFonts w:ascii="Arial" w:eastAsia="Calibri" w:hAnsi="Arial" w:cs="Arial"/>
          <w:sz w:val="22"/>
          <w:szCs w:val="22"/>
        </w:rPr>
        <w:t>If a person works a total of 37.5 hours per week, this is .94 FTE.</w:t>
      </w:r>
      <w:bookmarkEnd w:id="94"/>
      <w:bookmarkEnd w:id="95"/>
      <w:bookmarkEnd w:id="96"/>
    </w:p>
    <w:p w:rsidR="003D444C" w:rsidRPr="003D444C" w:rsidRDefault="003D444C" w:rsidP="000F6F23">
      <w:pPr>
        <w:numPr>
          <w:ilvl w:val="0"/>
          <w:numId w:val="13"/>
        </w:numPr>
        <w:ind w:left="360" w:hanging="360"/>
        <w:jc w:val="both"/>
        <w:outlineLvl w:val="0"/>
        <w:rPr>
          <w:rFonts w:ascii="Arial" w:eastAsia="Calibri" w:hAnsi="Arial" w:cs="Arial"/>
          <w:sz w:val="22"/>
          <w:szCs w:val="22"/>
        </w:rPr>
      </w:pPr>
      <w:bookmarkStart w:id="97" w:name="_Toc377049880"/>
      <w:bookmarkStart w:id="98" w:name="_Toc377051412"/>
      <w:bookmarkStart w:id="99" w:name="_Toc377119850"/>
      <w:r w:rsidRPr="003D444C">
        <w:rPr>
          <w:rFonts w:ascii="Arial" w:eastAsia="Calibri" w:hAnsi="Arial" w:cs="Arial"/>
          <w:sz w:val="22"/>
          <w:szCs w:val="22"/>
        </w:rPr>
        <w:t>Enter Employee Benefits and Taxes as a percentage in the yellow highlighted field as designated.</w:t>
      </w:r>
      <w:bookmarkEnd w:id="97"/>
      <w:bookmarkEnd w:id="98"/>
      <w:bookmarkEnd w:id="99"/>
    </w:p>
    <w:p w:rsidR="003D444C" w:rsidRPr="003D444C" w:rsidRDefault="003D444C" w:rsidP="001B587B">
      <w:pPr>
        <w:rPr>
          <w:rFonts w:ascii="Arial" w:eastAsia="Calibri" w:hAnsi="Arial" w:cs="Arial"/>
          <w:b/>
          <w:sz w:val="22"/>
          <w:szCs w:val="22"/>
          <w:u w:val="single"/>
        </w:rPr>
      </w:pPr>
    </w:p>
    <w:p w:rsidR="003D444C" w:rsidRPr="003D444C" w:rsidRDefault="003D444C" w:rsidP="001B587B">
      <w:pPr>
        <w:rPr>
          <w:rFonts w:ascii="Arial" w:eastAsia="Calibri" w:hAnsi="Arial" w:cs="Arial"/>
          <w:b/>
          <w:sz w:val="22"/>
          <w:szCs w:val="22"/>
        </w:rPr>
      </w:pPr>
      <w:r w:rsidRPr="003D444C">
        <w:rPr>
          <w:rFonts w:ascii="Arial" w:eastAsia="Calibri" w:hAnsi="Arial" w:cs="Arial"/>
          <w:b/>
          <w:sz w:val="22"/>
          <w:szCs w:val="22"/>
        </w:rPr>
        <w:t>OPERATING EXPENSES</w:t>
      </w:r>
    </w:p>
    <w:p w:rsidR="003D444C" w:rsidRPr="003D444C" w:rsidRDefault="003D444C" w:rsidP="000F6F23">
      <w:pPr>
        <w:numPr>
          <w:ilvl w:val="0"/>
          <w:numId w:val="12"/>
        </w:numPr>
        <w:ind w:left="360" w:hanging="360"/>
        <w:rPr>
          <w:rFonts w:ascii="Arial" w:eastAsia="Calibri" w:hAnsi="Arial" w:cs="Arial"/>
          <w:sz w:val="22"/>
          <w:szCs w:val="22"/>
        </w:rPr>
      </w:pPr>
      <w:r w:rsidRPr="003D444C">
        <w:rPr>
          <w:rFonts w:ascii="Arial" w:eastAsia="Calibri" w:hAnsi="Arial" w:cs="Arial"/>
          <w:sz w:val="22"/>
          <w:szCs w:val="22"/>
        </w:rPr>
        <w:t xml:space="preserve">List all expenses applicable to this project. </w:t>
      </w:r>
    </w:p>
    <w:p w:rsidR="00FD5117" w:rsidRDefault="003D444C" w:rsidP="000F6F23">
      <w:pPr>
        <w:numPr>
          <w:ilvl w:val="1"/>
          <w:numId w:val="12"/>
        </w:numPr>
        <w:tabs>
          <w:tab w:val="clear" w:pos="1080"/>
          <w:tab w:val="num" w:pos="720"/>
        </w:tabs>
        <w:ind w:left="360" w:hanging="360"/>
        <w:rPr>
          <w:rFonts w:ascii="Arial" w:hAnsi="Arial" w:cs="Arial"/>
          <w:sz w:val="22"/>
          <w:szCs w:val="22"/>
        </w:rPr>
      </w:pPr>
      <w:r w:rsidRPr="003D444C">
        <w:rPr>
          <w:rFonts w:ascii="Arial" w:hAnsi="Arial" w:cs="Arial"/>
          <w:sz w:val="22"/>
          <w:szCs w:val="22"/>
        </w:rPr>
        <w:t xml:space="preserve">Use the line items designated </w:t>
      </w:r>
      <w:r>
        <w:rPr>
          <w:rFonts w:ascii="Arial" w:hAnsi="Arial" w:cs="Arial"/>
          <w:sz w:val="22"/>
          <w:szCs w:val="22"/>
        </w:rPr>
        <w:t>in the Bid Form</w:t>
      </w:r>
      <w:r w:rsidR="00FD5117">
        <w:rPr>
          <w:rFonts w:ascii="Arial" w:hAnsi="Arial" w:cs="Arial"/>
          <w:sz w:val="22"/>
          <w:szCs w:val="22"/>
        </w:rPr>
        <w:t>.</w:t>
      </w:r>
    </w:p>
    <w:p w:rsidR="00FD5117" w:rsidRPr="00FD5117" w:rsidRDefault="00BF1DF7" w:rsidP="000F6F23">
      <w:pPr>
        <w:numPr>
          <w:ilvl w:val="1"/>
          <w:numId w:val="12"/>
        </w:numPr>
        <w:tabs>
          <w:tab w:val="clear" w:pos="1080"/>
          <w:tab w:val="num" w:pos="720"/>
        </w:tabs>
        <w:ind w:hanging="360"/>
        <w:rPr>
          <w:rFonts w:ascii="Arial" w:hAnsi="Arial" w:cs="Arial"/>
          <w:sz w:val="22"/>
          <w:szCs w:val="22"/>
        </w:rPr>
      </w:pPr>
      <w:r>
        <w:rPr>
          <w:rFonts w:ascii="Arial" w:eastAsia="Calibri" w:hAnsi="Arial" w:cs="Arial"/>
          <w:sz w:val="22"/>
          <w:szCs w:val="22"/>
        </w:rPr>
        <w:t>B</w:t>
      </w:r>
      <w:r w:rsidR="00FD5117">
        <w:rPr>
          <w:rFonts w:ascii="Arial" w:eastAsia="Calibri" w:hAnsi="Arial" w:cs="Arial"/>
          <w:sz w:val="22"/>
          <w:szCs w:val="22"/>
        </w:rPr>
        <w:t xml:space="preserve">idders are strongly advised to use standard categories as much as possible, or use the </w:t>
      </w:r>
      <w:r>
        <w:rPr>
          <w:rFonts w:ascii="Arial" w:eastAsia="Calibri" w:hAnsi="Arial" w:cs="Arial"/>
          <w:sz w:val="22"/>
          <w:szCs w:val="22"/>
        </w:rPr>
        <w:t>Miscellaneous</w:t>
      </w:r>
      <w:r w:rsidR="00FD5117">
        <w:rPr>
          <w:rFonts w:ascii="Arial" w:eastAsia="Calibri" w:hAnsi="Arial" w:cs="Arial"/>
          <w:sz w:val="22"/>
          <w:szCs w:val="22"/>
        </w:rPr>
        <w:t xml:space="preserve"> line item and detailed description tabs to explain and justify costs that do not fit into other line item designations. </w:t>
      </w:r>
    </w:p>
    <w:p w:rsidR="003D444C" w:rsidRDefault="003D444C" w:rsidP="001B587B">
      <w:pPr>
        <w:rPr>
          <w:rFonts w:ascii="Arial" w:eastAsia="Calibri" w:hAnsi="Arial" w:cs="Arial"/>
          <w:b/>
          <w:sz w:val="22"/>
          <w:szCs w:val="22"/>
        </w:rPr>
      </w:pPr>
    </w:p>
    <w:p w:rsidR="003D444C" w:rsidRPr="003D444C" w:rsidRDefault="003D444C" w:rsidP="001B587B">
      <w:pPr>
        <w:rPr>
          <w:rFonts w:ascii="Arial" w:eastAsia="Calibri" w:hAnsi="Arial" w:cs="Arial"/>
          <w:b/>
          <w:sz w:val="22"/>
          <w:szCs w:val="22"/>
        </w:rPr>
      </w:pPr>
      <w:r w:rsidRPr="003D444C">
        <w:rPr>
          <w:rFonts w:ascii="Arial" w:eastAsia="Calibri" w:hAnsi="Arial" w:cs="Arial"/>
          <w:b/>
          <w:sz w:val="22"/>
          <w:szCs w:val="22"/>
        </w:rPr>
        <w:t>REVENUE</w:t>
      </w:r>
    </w:p>
    <w:p w:rsidR="003D444C" w:rsidRDefault="003D444C" w:rsidP="001B587B">
      <w:pPr>
        <w:rPr>
          <w:rFonts w:ascii="Arial" w:eastAsia="Calibri" w:hAnsi="Arial" w:cs="Arial"/>
          <w:sz w:val="22"/>
          <w:szCs w:val="22"/>
        </w:rPr>
      </w:pPr>
      <w:r w:rsidRPr="003D444C">
        <w:rPr>
          <w:rFonts w:ascii="Arial" w:eastAsia="Calibri" w:hAnsi="Arial" w:cs="Arial"/>
          <w:sz w:val="22"/>
          <w:szCs w:val="22"/>
        </w:rPr>
        <w:t>List all revenue (or leveraged funds) that Bidder expects to receive from any source other than BHCS that will be applicable to this project such as fees, grants, etc.</w:t>
      </w:r>
    </w:p>
    <w:p w:rsidR="00D47D5D" w:rsidRDefault="00D47D5D" w:rsidP="001B587B">
      <w:pPr>
        <w:rPr>
          <w:rFonts w:ascii="Arial" w:eastAsia="Calibri" w:hAnsi="Arial" w:cs="Arial"/>
          <w:sz w:val="22"/>
          <w:szCs w:val="22"/>
        </w:rPr>
      </w:pPr>
    </w:p>
    <w:p w:rsidR="00D47D5D" w:rsidRDefault="00D47D5D">
      <w:pPr>
        <w:rPr>
          <w:rFonts w:ascii="Arial" w:eastAsia="Calibri" w:hAnsi="Arial" w:cs="Arial"/>
          <w:sz w:val="22"/>
          <w:szCs w:val="22"/>
        </w:rPr>
      </w:pPr>
      <w:r>
        <w:rPr>
          <w:rFonts w:ascii="Arial" w:eastAsia="Calibri" w:hAnsi="Arial" w:cs="Arial"/>
          <w:sz w:val="22"/>
          <w:szCs w:val="22"/>
        </w:rPr>
        <w:br w:type="page"/>
      </w:r>
    </w:p>
    <w:p w:rsidR="002909D6" w:rsidRPr="007359F6" w:rsidRDefault="00DC5FED" w:rsidP="007359F6">
      <w:pPr>
        <w:pStyle w:val="Heading1"/>
        <w:numPr>
          <w:ilvl w:val="0"/>
          <w:numId w:val="0"/>
        </w:numPr>
        <w:jc w:val="center"/>
      </w:pPr>
      <w:bookmarkStart w:id="100" w:name="_Toc377119851"/>
      <w:bookmarkStart w:id="101" w:name="exb"/>
      <w:r w:rsidRPr="007359F6">
        <w:lastRenderedPageBreak/>
        <w:t xml:space="preserve">EXHIBIT </w:t>
      </w:r>
      <w:r w:rsidR="00D47D5D" w:rsidRPr="007359F6">
        <w:t>B</w:t>
      </w:r>
      <w:r w:rsidR="002909D6" w:rsidRPr="007359F6">
        <w:t>: SMALL LOCAL EMERGING BUSINESS (SLEB) PARTNERING INFORMATION SHEET</w:t>
      </w:r>
      <w:bookmarkEnd w:id="100"/>
    </w:p>
    <w:bookmarkEnd w:id="101"/>
    <w:p w:rsidR="00DC5FED" w:rsidRPr="006F4002" w:rsidRDefault="00DC5FED" w:rsidP="001B587B">
      <w:pPr>
        <w:tabs>
          <w:tab w:val="left" w:pos="-720"/>
        </w:tabs>
        <w:jc w:val="center"/>
        <w:rPr>
          <w:rFonts w:ascii="Arial" w:hAnsi="Arial" w:cs="Arial"/>
          <w:b/>
          <w:spacing w:val="-3"/>
          <w:sz w:val="22"/>
          <w:szCs w:val="22"/>
        </w:rPr>
      </w:pPr>
    </w:p>
    <w:p w:rsidR="00DC5FED" w:rsidRPr="006F4002" w:rsidRDefault="00DC5FED" w:rsidP="001B587B">
      <w:pPr>
        <w:pStyle w:val="BodyTextIndent"/>
        <w:ind w:left="0"/>
        <w:rPr>
          <w:rFonts w:ascii="Arial" w:hAnsi="Arial" w:cs="Arial"/>
          <w:sz w:val="22"/>
          <w:szCs w:val="22"/>
        </w:rPr>
      </w:pPr>
      <w:r w:rsidRPr="006F4002">
        <w:rPr>
          <w:rFonts w:ascii="Arial" w:hAnsi="Arial" w:cs="Arial"/>
          <w:sz w:val="22"/>
          <w:szCs w:val="22"/>
        </w:rPr>
        <w:t>In order to meet the small local emerging business (SLEB) requirements of this RFQ, all bidders must complete this form as required below.</w:t>
      </w:r>
    </w:p>
    <w:p w:rsidR="00DC5FED" w:rsidRPr="006F4002" w:rsidRDefault="00DC5FED" w:rsidP="001B587B">
      <w:pPr>
        <w:pStyle w:val="BodyTextIndent"/>
        <w:rPr>
          <w:rFonts w:ascii="Arial" w:hAnsi="Arial" w:cs="Arial"/>
          <w:sz w:val="22"/>
          <w:szCs w:val="22"/>
        </w:rPr>
      </w:pPr>
    </w:p>
    <w:p w:rsidR="00DC5FED" w:rsidRPr="006F4002" w:rsidRDefault="00DC5FED" w:rsidP="001B587B">
      <w:pPr>
        <w:pStyle w:val="BodyTextIndent"/>
        <w:ind w:left="0"/>
        <w:rPr>
          <w:rFonts w:ascii="Arial" w:hAnsi="Arial" w:cs="Arial"/>
          <w:sz w:val="22"/>
          <w:szCs w:val="22"/>
        </w:rPr>
      </w:pPr>
      <w:r w:rsidRPr="006F4002">
        <w:rPr>
          <w:rFonts w:ascii="Arial" w:hAnsi="Arial" w:cs="Arial"/>
          <w:sz w:val="22"/>
          <w:szCs w:val="22"/>
        </w:rPr>
        <w:t xml:space="preserve">Bidders not meeting the definition of a SLEB (as stated in this RFQ County Provisions) are required to subcontract with a SLEB for at least twenty percent (20%) of the total estimated bid amount in order to be considered for contract award.  </w:t>
      </w:r>
      <w:r w:rsidR="009F10C5" w:rsidRPr="006F4002">
        <w:rPr>
          <w:rFonts w:ascii="Arial" w:hAnsi="Arial" w:cs="Arial"/>
          <w:sz w:val="22"/>
          <w:szCs w:val="22"/>
        </w:rPr>
        <w:t xml:space="preserve">SLEB subcontractors must be independently owned and operated from the prime contractor with no employees of either entity working for the other.  </w:t>
      </w:r>
      <w:r w:rsidRPr="006F4002">
        <w:rPr>
          <w:rFonts w:ascii="Arial" w:hAnsi="Arial" w:cs="Arial"/>
          <w:sz w:val="22"/>
          <w:szCs w:val="22"/>
        </w:rPr>
        <w:t>This form must be submitted for each business that bidders will work with, as evidence of a firm contractual commitment to meeting the SLEB participation goal. (Copy this form as needed.)</w:t>
      </w:r>
    </w:p>
    <w:p w:rsidR="00DC5FED" w:rsidRPr="006F4002" w:rsidRDefault="00DC5FED" w:rsidP="001B587B">
      <w:pPr>
        <w:pStyle w:val="BodyTextIndent"/>
        <w:rPr>
          <w:rFonts w:ascii="Arial" w:hAnsi="Arial" w:cs="Arial"/>
          <w:sz w:val="22"/>
          <w:szCs w:val="22"/>
        </w:rPr>
      </w:pPr>
    </w:p>
    <w:p w:rsidR="00DC5FED" w:rsidRPr="006F4002" w:rsidRDefault="00DC5FED" w:rsidP="001B587B">
      <w:pPr>
        <w:pStyle w:val="BodyTextIndent"/>
        <w:ind w:left="0"/>
        <w:rPr>
          <w:rFonts w:ascii="Arial" w:hAnsi="Arial" w:cs="Arial"/>
          <w:sz w:val="22"/>
          <w:szCs w:val="22"/>
        </w:rPr>
      </w:pPr>
      <w:r w:rsidRPr="006F4002">
        <w:rPr>
          <w:rFonts w:ascii="Arial" w:hAnsi="Arial" w:cs="Arial"/>
          <w:sz w:val="22"/>
          <w:szCs w:val="22"/>
        </w:rPr>
        <w:t xml:space="preserve">Bidders are encouraged to form a partnership with a SLEB that can participate directly with this contract.  One of the benefits of the partnership will be economic, but this partnership will also assist the SLEB to grow and build the capacity to eventually bid as a prime on their own.  </w:t>
      </w:r>
    </w:p>
    <w:p w:rsidR="00DC5FED" w:rsidRPr="006F4002" w:rsidRDefault="00DC5FED" w:rsidP="001B587B">
      <w:pPr>
        <w:pStyle w:val="BodyTextIndent"/>
        <w:rPr>
          <w:rFonts w:ascii="Arial" w:hAnsi="Arial" w:cs="Arial"/>
          <w:sz w:val="22"/>
          <w:szCs w:val="22"/>
        </w:rPr>
      </w:pPr>
    </w:p>
    <w:p w:rsidR="00DC5FED" w:rsidRPr="006F4002" w:rsidRDefault="00DC5FED" w:rsidP="001B587B">
      <w:pPr>
        <w:pStyle w:val="BodyTextIndent"/>
        <w:ind w:left="0"/>
        <w:rPr>
          <w:rFonts w:ascii="Arial" w:hAnsi="Arial" w:cs="Arial"/>
          <w:sz w:val="22"/>
          <w:szCs w:val="22"/>
        </w:rPr>
      </w:pPr>
      <w:r w:rsidRPr="006F4002">
        <w:rPr>
          <w:rFonts w:ascii="Arial" w:hAnsi="Arial" w:cs="Arial"/>
          <w:sz w:val="22"/>
          <w:szCs w:val="22"/>
        </w:rPr>
        <w:t>Once a contract has been awarded, bidders will not be able to substitute named subcontractors without prior written approval from the Auditor-Controller, Office of Contract Compliance (OCC).</w:t>
      </w:r>
    </w:p>
    <w:p w:rsidR="00DC5FED" w:rsidRPr="006F4002" w:rsidRDefault="00DC5FED" w:rsidP="001B587B">
      <w:pPr>
        <w:pStyle w:val="BodyTextIndent"/>
        <w:rPr>
          <w:rFonts w:ascii="Arial" w:hAnsi="Arial" w:cs="Arial"/>
          <w:sz w:val="22"/>
          <w:szCs w:val="22"/>
        </w:rPr>
      </w:pPr>
    </w:p>
    <w:p w:rsidR="00DC5FED" w:rsidRPr="006F4002" w:rsidRDefault="00DC5FED" w:rsidP="001B587B">
      <w:pPr>
        <w:pStyle w:val="BodyTextIndent"/>
        <w:ind w:left="0"/>
        <w:rPr>
          <w:rFonts w:ascii="Arial" w:hAnsi="Arial" w:cs="Arial"/>
          <w:sz w:val="22"/>
          <w:szCs w:val="22"/>
        </w:rPr>
      </w:pPr>
      <w:r w:rsidRPr="006F4002">
        <w:rPr>
          <w:rFonts w:ascii="Arial" w:hAnsi="Arial" w:cs="Arial"/>
          <w:sz w:val="22"/>
          <w:szCs w:val="22"/>
        </w:rPr>
        <w:t xml:space="preserve">County departments and the OCC will use the web-based Elation Systems to monitor contract </w:t>
      </w:r>
      <w:r w:rsidRPr="006F4002">
        <w:rPr>
          <w:rFonts w:ascii="Arial" w:hAnsi="Arial" w:cs="Arial"/>
          <w:spacing w:val="-1"/>
          <w:sz w:val="22"/>
          <w:szCs w:val="22"/>
        </w:rPr>
        <w:t xml:space="preserve">compliance with the SLEB program (Elation Systems: </w:t>
      </w:r>
      <w:hyperlink r:id="rId26" w:history="1">
        <w:r w:rsidRPr="006F4002">
          <w:rPr>
            <w:rStyle w:val="Hyperlink"/>
            <w:rFonts w:ascii="Arial" w:hAnsi="Arial" w:cs="Arial"/>
            <w:spacing w:val="-1"/>
            <w:sz w:val="22"/>
            <w:szCs w:val="22"/>
          </w:rPr>
          <w:t>http://www.elationsys.com/elationsys/index.htm</w:t>
        </w:r>
      </w:hyperlink>
      <w:r w:rsidRPr="006F4002">
        <w:rPr>
          <w:rFonts w:ascii="Arial" w:hAnsi="Arial" w:cs="Arial"/>
          <w:spacing w:val="-1"/>
          <w:sz w:val="22"/>
          <w:szCs w:val="22"/>
        </w:rPr>
        <w:t>).</w:t>
      </w:r>
      <w:r w:rsidRPr="006F4002">
        <w:rPr>
          <w:rFonts w:ascii="Arial" w:hAnsi="Arial" w:cs="Arial"/>
          <w:sz w:val="22"/>
          <w:szCs w:val="22"/>
        </w:rPr>
        <w:t xml:space="preserve">   </w:t>
      </w:r>
    </w:p>
    <w:p w:rsidR="00DC5FED" w:rsidRPr="006F4002" w:rsidRDefault="00DC5FED" w:rsidP="001B587B">
      <w:pPr>
        <w:pStyle w:val="BodyTextIndent"/>
        <w:rPr>
          <w:rFonts w:ascii="Arial" w:hAnsi="Arial" w:cs="Arial"/>
          <w:sz w:val="22"/>
          <w:szCs w:val="22"/>
        </w:rPr>
      </w:pPr>
    </w:p>
    <w:p w:rsidR="00DC5FED" w:rsidRPr="006F4002" w:rsidRDefault="00B55AE6" w:rsidP="001B587B">
      <w:pPr>
        <w:pStyle w:val="Header"/>
        <w:pBdr>
          <w:top w:val="single" w:sz="4" w:space="1" w:color="auto"/>
          <w:left w:val="single" w:sz="4" w:space="4" w:color="auto"/>
          <w:bottom w:val="single" w:sz="4" w:space="1" w:color="auto"/>
          <w:right w:val="single" w:sz="4" w:space="4" w:color="auto"/>
        </w:pBdr>
        <w:tabs>
          <w:tab w:val="clear" w:pos="4320"/>
          <w:tab w:val="center" w:pos="5220"/>
        </w:tabs>
        <w:rPr>
          <w:rFonts w:ascii="Arial" w:hAnsi="Arial" w:cs="Arial"/>
          <w:b/>
          <w:spacing w:val="-3"/>
          <w:sz w:val="22"/>
          <w:szCs w:val="22"/>
        </w:rPr>
      </w:pPr>
      <w:r>
        <w:rPr>
          <w:rFonts w:ascii="Arial" w:hAnsi="Arial" w:cs="Arial"/>
          <w:b/>
          <w:spacing w:val="-3"/>
          <w:sz w:val="22"/>
          <w:szCs w:val="22"/>
        </w:rPr>
        <w:fldChar w:fldCharType="begin">
          <w:ffData>
            <w:name w:val="Check2"/>
            <w:enabled/>
            <w:calcOnExit w:val="0"/>
            <w:checkBox>
              <w:sizeAuto/>
              <w:default w:val="0"/>
            </w:checkBox>
          </w:ffData>
        </w:fldChar>
      </w:r>
      <w:bookmarkStart w:id="102" w:name="Check2"/>
      <w:r>
        <w:rPr>
          <w:rFonts w:ascii="Arial" w:hAnsi="Arial" w:cs="Arial"/>
          <w:b/>
          <w:spacing w:val="-3"/>
          <w:sz w:val="22"/>
          <w:szCs w:val="22"/>
        </w:rPr>
        <w:instrText xml:space="preserve"> FORMCHECKBOX </w:instrText>
      </w:r>
      <w:r w:rsidR="00337628">
        <w:rPr>
          <w:rFonts w:ascii="Arial" w:hAnsi="Arial" w:cs="Arial"/>
          <w:b/>
          <w:spacing w:val="-3"/>
          <w:sz w:val="22"/>
          <w:szCs w:val="22"/>
        </w:rPr>
      </w:r>
      <w:r w:rsidR="00337628">
        <w:rPr>
          <w:rFonts w:ascii="Arial" w:hAnsi="Arial" w:cs="Arial"/>
          <w:b/>
          <w:spacing w:val="-3"/>
          <w:sz w:val="22"/>
          <w:szCs w:val="22"/>
        </w:rPr>
        <w:fldChar w:fldCharType="separate"/>
      </w:r>
      <w:r>
        <w:rPr>
          <w:rFonts w:ascii="Arial" w:hAnsi="Arial" w:cs="Arial"/>
          <w:b/>
          <w:spacing w:val="-3"/>
          <w:sz w:val="22"/>
          <w:szCs w:val="22"/>
        </w:rPr>
        <w:fldChar w:fldCharType="end"/>
      </w:r>
      <w:bookmarkEnd w:id="102"/>
      <w:r w:rsidR="00DC5FED" w:rsidRPr="006F4002">
        <w:rPr>
          <w:rFonts w:ascii="Arial" w:hAnsi="Arial" w:cs="Arial"/>
          <w:b/>
          <w:spacing w:val="-3"/>
          <w:sz w:val="22"/>
          <w:szCs w:val="22"/>
          <w:u w:val="single"/>
        </w:rPr>
        <w:t>BIDDER</w:t>
      </w:r>
      <w:r w:rsidR="00DC5FED" w:rsidRPr="006F4002">
        <w:rPr>
          <w:rFonts w:ascii="Arial" w:hAnsi="Arial" w:cs="Arial"/>
          <w:b/>
          <w:spacing w:val="-3"/>
          <w:sz w:val="22"/>
          <w:szCs w:val="22"/>
        </w:rPr>
        <w:t xml:space="preserve"> IS A CERTIFIED SLEB (sign below)</w:t>
      </w:r>
    </w:p>
    <w:p w:rsidR="00DC5FED" w:rsidRPr="006F4002" w:rsidRDefault="00DC5FED" w:rsidP="001B587B">
      <w:pPr>
        <w:pStyle w:val="Header"/>
        <w:pBdr>
          <w:top w:val="single" w:sz="4" w:space="1" w:color="auto"/>
          <w:left w:val="single" w:sz="4" w:space="4" w:color="auto"/>
          <w:bottom w:val="single" w:sz="4" w:space="1" w:color="auto"/>
          <w:right w:val="single" w:sz="4" w:space="4" w:color="auto"/>
        </w:pBdr>
        <w:tabs>
          <w:tab w:val="clear" w:pos="4320"/>
          <w:tab w:val="center" w:pos="5220"/>
        </w:tabs>
        <w:rPr>
          <w:rFonts w:ascii="Arial" w:hAnsi="Arial" w:cs="Arial"/>
          <w:b/>
          <w:spacing w:val="-3"/>
          <w:sz w:val="22"/>
          <w:szCs w:val="22"/>
        </w:rPr>
      </w:pPr>
    </w:p>
    <w:p w:rsidR="00DC5FED" w:rsidRPr="006F4002" w:rsidRDefault="00B55AE6" w:rsidP="001B587B">
      <w:pPr>
        <w:pStyle w:val="Header"/>
        <w:pBdr>
          <w:top w:val="single" w:sz="4" w:space="1" w:color="auto"/>
          <w:left w:val="single" w:sz="4" w:space="4" w:color="auto"/>
          <w:bottom w:val="single" w:sz="4" w:space="1" w:color="auto"/>
          <w:right w:val="single" w:sz="4" w:space="4" w:color="auto"/>
        </w:pBdr>
        <w:tabs>
          <w:tab w:val="clear" w:pos="4320"/>
          <w:tab w:val="center" w:pos="5220"/>
        </w:tabs>
        <w:rPr>
          <w:rFonts w:ascii="Arial" w:hAnsi="Arial" w:cs="Arial"/>
          <w:b/>
          <w:spacing w:val="-3"/>
          <w:sz w:val="22"/>
          <w:szCs w:val="22"/>
        </w:rPr>
      </w:pPr>
      <w:r>
        <w:rPr>
          <w:rFonts w:ascii="Arial" w:hAnsi="Arial" w:cs="Arial"/>
          <w:b/>
          <w:spacing w:val="-3"/>
          <w:sz w:val="22"/>
          <w:szCs w:val="22"/>
        </w:rPr>
        <w:t xml:space="preserve">SLEB BIDDER BUSINESS NAME </w:t>
      </w:r>
      <w:r w:rsidRPr="00B55AE6">
        <w:rPr>
          <w:rFonts w:cs="Arial"/>
          <w:b/>
          <w:spacing w:val="-3"/>
          <w:sz w:val="24"/>
          <w:szCs w:val="22"/>
        </w:rPr>
        <w:fldChar w:fldCharType="begin">
          <w:ffData>
            <w:name w:val="Text2"/>
            <w:enabled/>
            <w:calcOnExit w:val="0"/>
            <w:textInput/>
          </w:ffData>
        </w:fldChar>
      </w:r>
      <w:bookmarkStart w:id="103" w:name="Text2"/>
      <w:r w:rsidRPr="00B55AE6">
        <w:rPr>
          <w:rFonts w:cs="Arial"/>
          <w:b/>
          <w:spacing w:val="-3"/>
          <w:sz w:val="24"/>
          <w:szCs w:val="22"/>
        </w:rPr>
        <w:instrText xml:space="preserve"> FORMTEXT </w:instrText>
      </w:r>
      <w:r w:rsidRPr="00B55AE6">
        <w:rPr>
          <w:rFonts w:cs="Arial"/>
          <w:b/>
          <w:spacing w:val="-3"/>
          <w:sz w:val="24"/>
          <w:szCs w:val="22"/>
        </w:rPr>
      </w:r>
      <w:r w:rsidRPr="00B55AE6">
        <w:rPr>
          <w:rFonts w:cs="Arial"/>
          <w:b/>
          <w:spacing w:val="-3"/>
          <w:sz w:val="24"/>
          <w:szCs w:val="22"/>
        </w:rPr>
        <w:fldChar w:fldCharType="separate"/>
      </w:r>
      <w:r w:rsidRPr="00B55AE6">
        <w:rPr>
          <w:rFonts w:cs="Arial"/>
          <w:b/>
          <w:noProof/>
          <w:spacing w:val="-3"/>
          <w:sz w:val="24"/>
          <w:szCs w:val="22"/>
        </w:rPr>
        <w:t> </w:t>
      </w:r>
      <w:r w:rsidRPr="00B55AE6">
        <w:rPr>
          <w:rFonts w:cs="Arial"/>
          <w:b/>
          <w:noProof/>
          <w:spacing w:val="-3"/>
          <w:sz w:val="24"/>
          <w:szCs w:val="22"/>
        </w:rPr>
        <w:t> </w:t>
      </w:r>
      <w:r w:rsidRPr="00B55AE6">
        <w:rPr>
          <w:rFonts w:cs="Arial"/>
          <w:b/>
          <w:noProof/>
          <w:spacing w:val="-3"/>
          <w:sz w:val="24"/>
          <w:szCs w:val="22"/>
        </w:rPr>
        <w:t> </w:t>
      </w:r>
      <w:r w:rsidRPr="00B55AE6">
        <w:rPr>
          <w:rFonts w:cs="Arial"/>
          <w:b/>
          <w:noProof/>
          <w:spacing w:val="-3"/>
          <w:sz w:val="24"/>
          <w:szCs w:val="22"/>
        </w:rPr>
        <w:t> </w:t>
      </w:r>
      <w:r w:rsidRPr="00B55AE6">
        <w:rPr>
          <w:rFonts w:cs="Arial"/>
          <w:b/>
          <w:noProof/>
          <w:spacing w:val="-3"/>
          <w:sz w:val="24"/>
          <w:szCs w:val="22"/>
        </w:rPr>
        <w:t> </w:t>
      </w:r>
      <w:r w:rsidRPr="00B55AE6">
        <w:rPr>
          <w:rFonts w:cs="Arial"/>
          <w:b/>
          <w:spacing w:val="-3"/>
          <w:sz w:val="24"/>
          <w:szCs w:val="22"/>
        </w:rPr>
        <w:fldChar w:fldCharType="end"/>
      </w:r>
      <w:bookmarkEnd w:id="103"/>
    </w:p>
    <w:p w:rsidR="00DC5FED" w:rsidRPr="006F4002" w:rsidRDefault="00DC5FED" w:rsidP="001B587B">
      <w:pPr>
        <w:pStyle w:val="Header"/>
        <w:pBdr>
          <w:top w:val="single" w:sz="4" w:space="1" w:color="auto"/>
          <w:left w:val="single" w:sz="4" w:space="4" w:color="auto"/>
          <w:bottom w:val="single" w:sz="4" w:space="1" w:color="auto"/>
          <w:right w:val="single" w:sz="4" w:space="4" w:color="auto"/>
        </w:pBdr>
        <w:tabs>
          <w:tab w:val="clear" w:pos="4320"/>
          <w:tab w:val="center" w:pos="5220"/>
        </w:tabs>
        <w:rPr>
          <w:rFonts w:ascii="Arial" w:hAnsi="Arial" w:cs="Arial"/>
          <w:b/>
          <w:spacing w:val="-3"/>
          <w:sz w:val="22"/>
          <w:szCs w:val="22"/>
        </w:rPr>
      </w:pPr>
    </w:p>
    <w:p w:rsidR="00DC5FED" w:rsidRPr="006F4002" w:rsidRDefault="00DC5FED" w:rsidP="001B587B">
      <w:pPr>
        <w:pStyle w:val="Header"/>
        <w:pBdr>
          <w:top w:val="single" w:sz="4" w:space="1" w:color="auto"/>
          <w:left w:val="single" w:sz="4" w:space="4" w:color="auto"/>
          <w:bottom w:val="single" w:sz="4" w:space="1" w:color="auto"/>
          <w:right w:val="single" w:sz="4" w:space="4" w:color="auto"/>
        </w:pBdr>
        <w:tabs>
          <w:tab w:val="clear" w:pos="4320"/>
          <w:tab w:val="center" w:pos="5220"/>
        </w:tabs>
        <w:rPr>
          <w:rFonts w:ascii="Arial" w:hAnsi="Arial" w:cs="Arial"/>
          <w:b/>
          <w:spacing w:val="-3"/>
          <w:sz w:val="22"/>
          <w:szCs w:val="22"/>
        </w:rPr>
      </w:pPr>
      <w:r w:rsidRPr="006F4002">
        <w:rPr>
          <w:rFonts w:ascii="Arial" w:hAnsi="Arial" w:cs="Arial"/>
          <w:b/>
          <w:spacing w:val="-3"/>
          <w:sz w:val="22"/>
          <w:szCs w:val="22"/>
        </w:rPr>
        <w:t xml:space="preserve">SLEB Certification #   </w:t>
      </w:r>
      <w:r w:rsidR="00B55AE6" w:rsidRPr="00B55AE6">
        <w:rPr>
          <w:rFonts w:cs="Arial"/>
          <w:b/>
          <w:spacing w:val="-3"/>
          <w:sz w:val="24"/>
          <w:szCs w:val="22"/>
        </w:rPr>
        <w:fldChar w:fldCharType="begin">
          <w:ffData>
            <w:name w:val="Text2"/>
            <w:enabled/>
            <w:calcOnExit w:val="0"/>
            <w:textInput/>
          </w:ffData>
        </w:fldChar>
      </w:r>
      <w:r w:rsidR="00B55AE6" w:rsidRPr="00B55AE6">
        <w:rPr>
          <w:rFonts w:cs="Arial"/>
          <w:b/>
          <w:spacing w:val="-3"/>
          <w:sz w:val="24"/>
          <w:szCs w:val="22"/>
        </w:rPr>
        <w:instrText xml:space="preserve"> FORMTEXT </w:instrText>
      </w:r>
      <w:r w:rsidR="00B55AE6" w:rsidRPr="00B55AE6">
        <w:rPr>
          <w:rFonts w:cs="Arial"/>
          <w:b/>
          <w:spacing w:val="-3"/>
          <w:sz w:val="24"/>
          <w:szCs w:val="22"/>
        </w:rPr>
      </w:r>
      <w:r w:rsidR="00B55AE6" w:rsidRPr="00B55AE6">
        <w:rPr>
          <w:rFonts w:cs="Arial"/>
          <w:b/>
          <w:spacing w:val="-3"/>
          <w:sz w:val="24"/>
          <w:szCs w:val="22"/>
        </w:rPr>
        <w:fldChar w:fldCharType="separate"/>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spacing w:val="-3"/>
          <w:sz w:val="24"/>
          <w:szCs w:val="22"/>
        </w:rPr>
        <w:fldChar w:fldCharType="end"/>
      </w:r>
      <w:r w:rsidR="00B55AE6">
        <w:rPr>
          <w:rFonts w:cs="Arial"/>
          <w:b/>
          <w:spacing w:val="-3"/>
          <w:sz w:val="24"/>
          <w:szCs w:val="22"/>
        </w:rPr>
        <w:t xml:space="preserve"> </w:t>
      </w:r>
      <w:r w:rsidRPr="006F4002">
        <w:rPr>
          <w:rFonts w:ascii="Arial" w:hAnsi="Arial" w:cs="Arial"/>
          <w:b/>
          <w:spacing w:val="-3"/>
          <w:sz w:val="22"/>
          <w:szCs w:val="22"/>
        </w:rPr>
        <w:t>SLEB Certification Expiration Date</w:t>
      </w:r>
      <w:r w:rsidR="002C0027">
        <w:rPr>
          <w:rFonts w:ascii="Arial" w:hAnsi="Arial" w:cs="Arial"/>
          <w:b/>
          <w:spacing w:val="-3"/>
          <w:sz w:val="22"/>
          <w:szCs w:val="22"/>
        </w:rPr>
        <w:t>:</w:t>
      </w:r>
      <w:r w:rsidRPr="006F4002">
        <w:rPr>
          <w:rFonts w:ascii="Arial" w:hAnsi="Arial" w:cs="Arial"/>
          <w:b/>
          <w:spacing w:val="-3"/>
          <w:sz w:val="22"/>
          <w:szCs w:val="22"/>
        </w:rPr>
        <w:t xml:space="preserve">  </w:t>
      </w:r>
      <w:r w:rsidR="00B55AE6" w:rsidRPr="00B55AE6">
        <w:rPr>
          <w:rFonts w:cs="Arial"/>
          <w:b/>
          <w:spacing w:val="-3"/>
          <w:sz w:val="24"/>
          <w:szCs w:val="22"/>
        </w:rPr>
        <w:fldChar w:fldCharType="begin">
          <w:ffData>
            <w:name w:val="Text2"/>
            <w:enabled/>
            <w:calcOnExit w:val="0"/>
            <w:textInput/>
          </w:ffData>
        </w:fldChar>
      </w:r>
      <w:r w:rsidR="00B55AE6" w:rsidRPr="00B55AE6">
        <w:rPr>
          <w:rFonts w:cs="Arial"/>
          <w:b/>
          <w:spacing w:val="-3"/>
          <w:sz w:val="24"/>
          <w:szCs w:val="22"/>
        </w:rPr>
        <w:instrText xml:space="preserve"> FORMTEXT </w:instrText>
      </w:r>
      <w:r w:rsidR="00B55AE6" w:rsidRPr="00B55AE6">
        <w:rPr>
          <w:rFonts w:cs="Arial"/>
          <w:b/>
          <w:spacing w:val="-3"/>
          <w:sz w:val="24"/>
          <w:szCs w:val="22"/>
        </w:rPr>
      </w:r>
      <w:r w:rsidR="00B55AE6" w:rsidRPr="00B55AE6">
        <w:rPr>
          <w:rFonts w:cs="Arial"/>
          <w:b/>
          <w:spacing w:val="-3"/>
          <w:sz w:val="24"/>
          <w:szCs w:val="22"/>
        </w:rPr>
        <w:fldChar w:fldCharType="separate"/>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spacing w:val="-3"/>
          <w:sz w:val="24"/>
          <w:szCs w:val="22"/>
        </w:rPr>
        <w:fldChar w:fldCharType="end"/>
      </w:r>
      <w:r w:rsidRPr="006F4002">
        <w:rPr>
          <w:rFonts w:ascii="Arial" w:hAnsi="Arial" w:cs="Arial"/>
          <w:b/>
          <w:spacing w:val="-3"/>
          <w:sz w:val="22"/>
          <w:szCs w:val="22"/>
        </w:rPr>
        <w:t>/</w:t>
      </w:r>
      <w:r w:rsidR="00B55AE6" w:rsidRPr="00B55AE6">
        <w:rPr>
          <w:rFonts w:cs="Arial"/>
          <w:b/>
          <w:spacing w:val="-3"/>
          <w:sz w:val="24"/>
          <w:szCs w:val="22"/>
        </w:rPr>
        <w:fldChar w:fldCharType="begin">
          <w:ffData>
            <w:name w:val="Text2"/>
            <w:enabled/>
            <w:calcOnExit w:val="0"/>
            <w:textInput/>
          </w:ffData>
        </w:fldChar>
      </w:r>
      <w:r w:rsidR="00B55AE6" w:rsidRPr="00B55AE6">
        <w:rPr>
          <w:rFonts w:cs="Arial"/>
          <w:b/>
          <w:spacing w:val="-3"/>
          <w:sz w:val="24"/>
          <w:szCs w:val="22"/>
        </w:rPr>
        <w:instrText xml:space="preserve"> FORMTEXT </w:instrText>
      </w:r>
      <w:r w:rsidR="00B55AE6" w:rsidRPr="00B55AE6">
        <w:rPr>
          <w:rFonts w:cs="Arial"/>
          <w:b/>
          <w:spacing w:val="-3"/>
          <w:sz w:val="24"/>
          <w:szCs w:val="22"/>
        </w:rPr>
      </w:r>
      <w:r w:rsidR="00B55AE6" w:rsidRPr="00B55AE6">
        <w:rPr>
          <w:rFonts w:cs="Arial"/>
          <w:b/>
          <w:spacing w:val="-3"/>
          <w:sz w:val="24"/>
          <w:szCs w:val="22"/>
        </w:rPr>
        <w:fldChar w:fldCharType="separate"/>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spacing w:val="-3"/>
          <w:sz w:val="24"/>
          <w:szCs w:val="22"/>
        </w:rPr>
        <w:fldChar w:fldCharType="end"/>
      </w:r>
      <w:r w:rsidRPr="006F4002">
        <w:rPr>
          <w:rFonts w:ascii="Arial" w:hAnsi="Arial" w:cs="Arial"/>
          <w:b/>
          <w:spacing w:val="-3"/>
          <w:sz w:val="22"/>
          <w:szCs w:val="22"/>
        </w:rPr>
        <w:t>/</w:t>
      </w:r>
      <w:r w:rsidR="00B55AE6" w:rsidRPr="00B55AE6">
        <w:rPr>
          <w:rFonts w:cs="Arial"/>
          <w:b/>
          <w:spacing w:val="-3"/>
          <w:sz w:val="24"/>
          <w:szCs w:val="22"/>
        </w:rPr>
        <w:fldChar w:fldCharType="begin">
          <w:ffData>
            <w:name w:val="Text2"/>
            <w:enabled/>
            <w:calcOnExit w:val="0"/>
            <w:textInput/>
          </w:ffData>
        </w:fldChar>
      </w:r>
      <w:r w:rsidR="00B55AE6" w:rsidRPr="00B55AE6">
        <w:rPr>
          <w:rFonts w:cs="Arial"/>
          <w:b/>
          <w:spacing w:val="-3"/>
          <w:sz w:val="24"/>
          <w:szCs w:val="22"/>
        </w:rPr>
        <w:instrText xml:space="preserve"> FORMTEXT </w:instrText>
      </w:r>
      <w:r w:rsidR="00B55AE6" w:rsidRPr="00B55AE6">
        <w:rPr>
          <w:rFonts w:cs="Arial"/>
          <w:b/>
          <w:spacing w:val="-3"/>
          <w:sz w:val="24"/>
          <w:szCs w:val="22"/>
        </w:rPr>
      </w:r>
      <w:r w:rsidR="00B55AE6" w:rsidRPr="00B55AE6">
        <w:rPr>
          <w:rFonts w:cs="Arial"/>
          <w:b/>
          <w:spacing w:val="-3"/>
          <w:sz w:val="24"/>
          <w:szCs w:val="22"/>
        </w:rPr>
        <w:fldChar w:fldCharType="separate"/>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spacing w:val="-3"/>
          <w:sz w:val="24"/>
          <w:szCs w:val="22"/>
        </w:rPr>
        <w:fldChar w:fldCharType="end"/>
      </w:r>
      <w:r w:rsidRPr="006F4002">
        <w:rPr>
          <w:rFonts w:ascii="Arial" w:hAnsi="Arial" w:cs="Arial"/>
          <w:b/>
          <w:spacing w:val="-3"/>
          <w:sz w:val="22"/>
          <w:szCs w:val="22"/>
        </w:rPr>
        <w:t xml:space="preserve"> </w:t>
      </w:r>
    </w:p>
    <w:p w:rsidR="00DC5FED" w:rsidRPr="006F4002" w:rsidRDefault="00DC5FED" w:rsidP="001B587B">
      <w:pPr>
        <w:pStyle w:val="Header"/>
        <w:pBdr>
          <w:top w:val="single" w:sz="4" w:space="1" w:color="auto"/>
          <w:left w:val="single" w:sz="4" w:space="4" w:color="auto"/>
          <w:bottom w:val="single" w:sz="4" w:space="1" w:color="auto"/>
          <w:right w:val="single" w:sz="4" w:space="4" w:color="auto"/>
        </w:pBdr>
        <w:tabs>
          <w:tab w:val="clear" w:pos="4320"/>
          <w:tab w:val="center" w:pos="5220"/>
        </w:tabs>
        <w:jc w:val="center"/>
        <w:rPr>
          <w:rFonts w:ascii="Arial" w:hAnsi="Arial" w:cs="Arial"/>
          <w:b/>
          <w:spacing w:val="-3"/>
          <w:sz w:val="22"/>
          <w:szCs w:val="22"/>
        </w:rPr>
      </w:pPr>
    </w:p>
    <w:p w:rsidR="00DC5FED" w:rsidRPr="006F4002" w:rsidRDefault="00DC5FED" w:rsidP="001B587B">
      <w:pPr>
        <w:pStyle w:val="Header"/>
        <w:pBdr>
          <w:top w:val="single" w:sz="4" w:space="1" w:color="auto"/>
          <w:left w:val="single" w:sz="4" w:space="4" w:color="auto"/>
          <w:bottom w:val="single" w:sz="4" w:space="1" w:color="auto"/>
          <w:right w:val="single" w:sz="4" w:space="4" w:color="auto"/>
        </w:pBdr>
        <w:tabs>
          <w:tab w:val="clear" w:pos="4320"/>
          <w:tab w:val="center" w:pos="5220"/>
        </w:tabs>
        <w:rPr>
          <w:rFonts w:ascii="Arial" w:hAnsi="Arial" w:cs="Arial"/>
          <w:b/>
          <w:spacing w:val="-3"/>
          <w:sz w:val="22"/>
          <w:szCs w:val="22"/>
        </w:rPr>
      </w:pPr>
      <w:r w:rsidRPr="006F4002">
        <w:rPr>
          <w:rFonts w:ascii="Arial" w:hAnsi="Arial" w:cs="Arial"/>
          <w:b/>
          <w:spacing w:val="-3"/>
          <w:sz w:val="22"/>
          <w:szCs w:val="22"/>
        </w:rPr>
        <w:t>NAICS Codes Included in Certification</w:t>
      </w:r>
      <w:r w:rsidR="00B55AE6">
        <w:rPr>
          <w:rFonts w:ascii="Arial" w:hAnsi="Arial" w:cs="Arial"/>
          <w:b/>
          <w:spacing w:val="-3"/>
          <w:sz w:val="22"/>
          <w:szCs w:val="22"/>
        </w:rPr>
        <w:t xml:space="preserve"> </w:t>
      </w:r>
      <w:r w:rsidR="00B55AE6" w:rsidRPr="00B55AE6">
        <w:rPr>
          <w:rFonts w:cs="Arial"/>
          <w:b/>
          <w:spacing w:val="-3"/>
          <w:sz w:val="24"/>
          <w:szCs w:val="22"/>
        </w:rPr>
        <w:fldChar w:fldCharType="begin">
          <w:ffData>
            <w:name w:val="Text2"/>
            <w:enabled/>
            <w:calcOnExit w:val="0"/>
            <w:textInput/>
          </w:ffData>
        </w:fldChar>
      </w:r>
      <w:r w:rsidR="00B55AE6" w:rsidRPr="00B55AE6">
        <w:rPr>
          <w:rFonts w:cs="Arial"/>
          <w:b/>
          <w:spacing w:val="-3"/>
          <w:sz w:val="24"/>
          <w:szCs w:val="22"/>
        </w:rPr>
        <w:instrText xml:space="preserve"> FORMTEXT </w:instrText>
      </w:r>
      <w:r w:rsidR="00B55AE6" w:rsidRPr="00B55AE6">
        <w:rPr>
          <w:rFonts w:cs="Arial"/>
          <w:b/>
          <w:spacing w:val="-3"/>
          <w:sz w:val="24"/>
          <w:szCs w:val="22"/>
        </w:rPr>
      </w:r>
      <w:r w:rsidR="00B55AE6" w:rsidRPr="00B55AE6">
        <w:rPr>
          <w:rFonts w:cs="Arial"/>
          <w:b/>
          <w:spacing w:val="-3"/>
          <w:sz w:val="24"/>
          <w:szCs w:val="22"/>
        </w:rPr>
        <w:fldChar w:fldCharType="separate"/>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spacing w:val="-3"/>
          <w:sz w:val="24"/>
          <w:szCs w:val="22"/>
        </w:rPr>
        <w:fldChar w:fldCharType="end"/>
      </w:r>
    </w:p>
    <w:p w:rsidR="00DC5FED" w:rsidRPr="006F4002" w:rsidRDefault="00DC5FED" w:rsidP="001B587B">
      <w:pPr>
        <w:pStyle w:val="BodyTextIndent"/>
        <w:rPr>
          <w:rFonts w:ascii="Arial" w:hAnsi="Arial" w:cs="Arial"/>
          <w:sz w:val="22"/>
          <w:szCs w:val="22"/>
        </w:rPr>
      </w:pPr>
    </w:p>
    <w:p w:rsidR="00DC5FED" w:rsidRPr="006F4002" w:rsidRDefault="00B55AE6" w:rsidP="001B587B">
      <w:pPr>
        <w:pStyle w:val="Header"/>
        <w:pBdr>
          <w:top w:val="single" w:sz="4" w:space="1" w:color="auto"/>
          <w:left w:val="single" w:sz="4" w:space="4" w:color="auto"/>
          <w:bottom w:val="single" w:sz="4" w:space="0" w:color="auto"/>
          <w:right w:val="single" w:sz="4" w:space="4" w:color="auto"/>
        </w:pBdr>
        <w:tabs>
          <w:tab w:val="clear" w:pos="4320"/>
          <w:tab w:val="center" w:pos="5220"/>
        </w:tabs>
        <w:rPr>
          <w:rFonts w:ascii="Arial" w:hAnsi="Arial" w:cs="Arial"/>
          <w:b/>
          <w:sz w:val="22"/>
          <w:szCs w:val="22"/>
        </w:rPr>
      </w:pPr>
      <w:r>
        <w:rPr>
          <w:rFonts w:ascii="Arial" w:hAnsi="Arial" w:cs="Arial"/>
          <w:b/>
          <w:spacing w:val="-3"/>
          <w:sz w:val="22"/>
          <w:szCs w:val="22"/>
        </w:rPr>
        <w:fldChar w:fldCharType="begin">
          <w:ffData>
            <w:name w:val="Check2"/>
            <w:enabled/>
            <w:calcOnExit w:val="0"/>
            <w:checkBox>
              <w:sizeAuto/>
              <w:default w:val="0"/>
            </w:checkBox>
          </w:ffData>
        </w:fldChar>
      </w:r>
      <w:r>
        <w:rPr>
          <w:rFonts w:ascii="Arial" w:hAnsi="Arial" w:cs="Arial"/>
          <w:b/>
          <w:spacing w:val="-3"/>
          <w:sz w:val="22"/>
          <w:szCs w:val="22"/>
        </w:rPr>
        <w:instrText xml:space="preserve"> FORMCHECKBOX </w:instrText>
      </w:r>
      <w:r w:rsidR="00337628">
        <w:rPr>
          <w:rFonts w:ascii="Arial" w:hAnsi="Arial" w:cs="Arial"/>
          <w:b/>
          <w:spacing w:val="-3"/>
          <w:sz w:val="22"/>
          <w:szCs w:val="22"/>
        </w:rPr>
      </w:r>
      <w:r w:rsidR="00337628">
        <w:rPr>
          <w:rFonts w:ascii="Arial" w:hAnsi="Arial" w:cs="Arial"/>
          <w:b/>
          <w:spacing w:val="-3"/>
          <w:sz w:val="22"/>
          <w:szCs w:val="22"/>
        </w:rPr>
        <w:fldChar w:fldCharType="separate"/>
      </w:r>
      <w:r>
        <w:rPr>
          <w:rFonts w:ascii="Arial" w:hAnsi="Arial" w:cs="Arial"/>
          <w:b/>
          <w:spacing w:val="-3"/>
          <w:sz w:val="22"/>
          <w:szCs w:val="22"/>
        </w:rPr>
        <w:fldChar w:fldCharType="end"/>
      </w:r>
      <w:r w:rsidR="00DC5FED" w:rsidRPr="006F4002">
        <w:rPr>
          <w:rFonts w:ascii="Arial" w:hAnsi="Arial" w:cs="Arial"/>
          <w:b/>
          <w:spacing w:val="-3"/>
          <w:sz w:val="22"/>
          <w:szCs w:val="22"/>
        </w:rPr>
        <w:t xml:space="preserve"> BIDDER is </w:t>
      </w:r>
      <w:r w:rsidR="00DC5FED" w:rsidRPr="006F4002">
        <w:rPr>
          <w:rFonts w:ascii="Arial" w:hAnsi="Arial" w:cs="Arial"/>
          <w:b/>
          <w:spacing w:val="-3"/>
          <w:sz w:val="22"/>
          <w:szCs w:val="22"/>
          <w:u w:val="single"/>
        </w:rPr>
        <w:t>NOT</w:t>
      </w:r>
      <w:r w:rsidR="00DC5FED" w:rsidRPr="006F4002">
        <w:rPr>
          <w:rFonts w:ascii="Arial" w:hAnsi="Arial" w:cs="Arial"/>
          <w:b/>
          <w:spacing w:val="-3"/>
          <w:sz w:val="22"/>
          <w:szCs w:val="22"/>
        </w:rPr>
        <w:t xml:space="preserve"> a certified SLEB</w:t>
      </w:r>
      <w:r w:rsidR="00DC5FED" w:rsidRPr="006F4002">
        <w:rPr>
          <w:rFonts w:ascii="Arial" w:hAnsi="Arial" w:cs="Arial"/>
          <w:spacing w:val="-3"/>
          <w:sz w:val="22"/>
          <w:szCs w:val="22"/>
        </w:rPr>
        <w:t xml:space="preserve"> </w:t>
      </w:r>
      <w:r w:rsidR="00DC5FED" w:rsidRPr="006F4002">
        <w:rPr>
          <w:rFonts w:ascii="Arial" w:hAnsi="Arial" w:cs="Arial"/>
          <w:b/>
          <w:spacing w:val="-3"/>
          <w:sz w:val="22"/>
          <w:szCs w:val="22"/>
        </w:rPr>
        <w:t xml:space="preserve">and will </w:t>
      </w:r>
      <w:r w:rsidR="00DC5FED" w:rsidRPr="006F4002">
        <w:rPr>
          <w:rFonts w:ascii="Arial" w:hAnsi="Arial" w:cs="Arial"/>
          <w:b/>
          <w:sz w:val="22"/>
          <w:szCs w:val="22"/>
        </w:rPr>
        <w:t xml:space="preserve">subcontract </w:t>
      </w:r>
      <w:r w:rsidRPr="00B55AE6">
        <w:rPr>
          <w:rFonts w:cs="Arial"/>
          <w:b/>
          <w:spacing w:val="-3"/>
          <w:sz w:val="24"/>
          <w:szCs w:val="22"/>
        </w:rPr>
        <w:fldChar w:fldCharType="begin">
          <w:ffData>
            <w:name w:val="Text2"/>
            <w:enabled/>
            <w:calcOnExit w:val="0"/>
            <w:textInput/>
          </w:ffData>
        </w:fldChar>
      </w:r>
      <w:r w:rsidRPr="00B55AE6">
        <w:rPr>
          <w:rFonts w:cs="Arial"/>
          <w:b/>
          <w:spacing w:val="-3"/>
          <w:sz w:val="24"/>
          <w:szCs w:val="22"/>
        </w:rPr>
        <w:instrText xml:space="preserve"> FORMTEXT </w:instrText>
      </w:r>
      <w:r w:rsidRPr="00B55AE6">
        <w:rPr>
          <w:rFonts w:cs="Arial"/>
          <w:b/>
          <w:spacing w:val="-3"/>
          <w:sz w:val="24"/>
          <w:szCs w:val="22"/>
        </w:rPr>
      </w:r>
      <w:r w:rsidRPr="00B55AE6">
        <w:rPr>
          <w:rFonts w:cs="Arial"/>
          <w:b/>
          <w:spacing w:val="-3"/>
          <w:sz w:val="24"/>
          <w:szCs w:val="22"/>
        </w:rPr>
        <w:fldChar w:fldCharType="separate"/>
      </w:r>
      <w:r w:rsidRPr="00B55AE6">
        <w:rPr>
          <w:rFonts w:cs="Arial"/>
          <w:b/>
          <w:noProof/>
          <w:spacing w:val="-3"/>
          <w:sz w:val="24"/>
          <w:szCs w:val="22"/>
        </w:rPr>
        <w:t> </w:t>
      </w:r>
      <w:r w:rsidRPr="00B55AE6">
        <w:rPr>
          <w:rFonts w:cs="Arial"/>
          <w:b/>
          <w:noProof/>
          <w:spacing w:val="-3"/>
          <w:sz w:val="24"/>
          <w:szCs w:val="22"/>
        </w:rPr>
        <w:t> </w:t>
      </w:r>
      <w:r w:rsidRPr="00B55AE6">
        <w:rPr>
          <w:rFonts w:cs="Arial"/>
          <w:b/>
          <w:noProof/>
          <w:spacing w:val="-3"/>
          <w:sz w:val="24"/>
          <w:szCs w:val="22"/>
        </w:rPr>
        <w:t> </w:t>
      </w:r>
      <w:r w:rsidRPr="00B55AE6">
        <w:rPr>
          <w:rFonts w:cs="Arial"/>
          <w:b/>
          <w:noProof/>
          <w:spacing w:val="-3"/>
          <w:sz w:val="24"/>
          <w:szCs w:val="22"/>
        </w:rPr>
        <w:t> </w:t>
      </w:r>
      <w:r w:rsidRPr="00B55AE6">
        <w:rPr>
          <w:rFonts w:cs="Arial"/>
          <w:b/>
          <w:noProof/>
          <w:spacing w:val="-3"/>
          <w:sz w:val="24"/>
          <w:szCs w:val="22"/>
        </w:rPr>
        <w:t> </w:t>
      </w:r>
      <w:r w:rsidRPr="00B55AE6">
        <w:rPr>
          <w:rFonts w:cs="Arial"/>
          <w:b/>
          <w:spacing w:val="-3"/>
          <w:sz w:val="24"/>
          <w:szCs w:val="22"/>
        </w:rPr>
        <w:fldChar w:fldCharType="end"/>
      </w:r>
      <w:r w:rsidR="00DC5FED" w:rsidRPr="006F4002">
        <w:rPr>
          <w:rFonts w:ascii="Arial" w:hAnsi="Arial" w:cs="Arial"/>
          <w:b/>
          <w:sz w:val="22"/>
          <w:szCs w:val="22"/>
        </w:rPr>
        <w:t xml:space="preserve">% with the SLEB named below for the </w:t>
      </w:r>
    </w:p>
    <w:p w:rsidR="00DC5FED" w:rsidRPr="006F4002" w:rsidRDefault="00DC5FED" w:rsidP="001B587B">
      <w:pPr>
        <w:pStyle w:val="Header"/>
        <w:pBdr>
          <w:top w:val="single" w:sz="4" w:space="1" w:color="auto"/>
          <w:left w:val="single" w:sz="4" w:space="4" w:color="auto"/>
          <w:bottom w:val="single" w:sz="4" w:space="0" w:color="auto"/>
          <w:right w:val="single" w:sz="4" w:space="4" w:color="auto"/>
        </w:pBdr>
        <w:tabs>
          <w:tab w:val="clear" w:pos="4320"/>
          <w:tab w:val="center" w:pos="5220"/>
        </w:tabs>
        <w:rPr>
          <w:rFonts w:ascii="Arial" w:hAnsi="Arial" w:cs="Arial"/>
          <w:b/>
          <w:sz w:val="22"/>
          <w:szCs w:val="22"/>
        </w:rPr>
      </w:pPr>
      <w:r w:rsidRPr="006F4002">
        <w:rPr>
          <w:rFonts w:ascii="Arial" w:hAnsi="Arial" w:cs="Arial"/>
          <w:b/>
          <w:sz w:val="22"/>
          <w:szCs w:val="22"/>
        </w:rPr>
        <w:t xml:space="preserve">following goods/services:  </w:t>
      </w:r>
      <w:r w:rsidR="00B55AE6" w:rsidRPr="00B55AE6">
        <w:rPr>
          <w:rFonts w:cs="Arial"/>
          <w:b/>
          <w:spacing w:val="-3"/>
          <w:sz w:val="24"/>
          <w:szCs w:val="22"/>
        </w:rPr>
        <w:fldChar w:fldCharType="begin">
          <w:ffData>
            <w:name w:val="Text2"/>
            <w:enabled/>
            <w:calcOnExit w:val="0"/>
            <w:textInput/>
          </w:ffData>
        </w:fldChar>
      </w:r>
      <w:r w:rsidR="00B55AE6" w:rsidRPr="00B55AE6">
        <w:rPr>
          <w:rFonts w:cs="Arial"/>
          <w:b/>
          <w:spacing w:val="-3"/>
          <w:sz w:val="24"/>
          <w:szCs w:val="22"/>
        </w:rPr>
        <w:instrText xml:space="preserve"> FORMTEXT </w:instrText>
      </w:r>
      <w:r w:rsidR="00B55AE6" w:rsidRPr="00B55AE6">
        <w:rPr>
          <w:rFonts w:cs="Arial"/>
          <w:b/>
          <w:spacing w:val="-3"/>
          <w:sz w:val="24"/>
          <w:szCs w:val="22"/>
        </w:rPr>
      </w:r>
      <w:r w:rsidR="00B55AE6" w:rsidRPr="00B55AE6">
        <w:rPr>
          <w:rFonts w:cs="Arial"/>
          <w:b/>
          <w:spacing w:val="-3"/>
          <w:sz w:val="24"/>
          <w:szCs w:val="22"/>
        </w:rPr>
        <w:fldChar w:fldCharType="separate"/>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noProof/>
          <w:spacing w:val="-3"/>
          <w:sz w:val="24"/>
          <w:szCs w:val="22"/>
        </w:rPr>
        <w:t> </w:t>
      </w:r>
      <w:r w:rsidR="00B55AE6" w:rsidRPr="00B55AE6">
        <w:rPr>
          <w:rFonts w:cs="Arial"/>
          <w:b/>
          <w:spacing w:val="-3"/>
          <w:sz w:val="24"/>
          <w:szCs w:val="22"/>
        </w:rPr>
        <w:fldChar w:fldCharType="end"/>
      </w:r>
    </w:p>
    <w:p w:rsidR="00DC5FED" w:rsidRPr="006F4002" w:rsidRDefault="00E50956" w:rsidP="001B587B">
      <w:pPr>
        <w:pBdr>
          <w:top w:val="single" w:sz="4" w:space="1" w:color="auto"/>
          <w:left w:val="single" w:sz="4" w:space="4" w:color="auto"/>
          <w:bottom w:val="single" w:sz="4" w:space="0" w:color="auto"/>
          <w:right w:val="single" w:sz="4" w:space="4" w:color="auto"/>
        </w:pBdr>
        <w:rPr>
          <w:rFonts w:ascii="Arial" w:hAnsi="Arial" w:cs="Arial"/>
          <w:b/>
          <w:sz w:val="22"/>
          <w:szCs w:val="22"/>
        </w:rPr>
      </w:pPr>
      <w:r>
        <w:rPr>
          <w:rFonts w:ascii="Arial" w:hAnsi="Arial" w:cs="Arial"/>
          <w:b/>
          <w:spacing w:val="-3"/>
          <w:sz w:val="22"/>
          <w:szCs w:val="22"/>
        </w:rPr>
        <w:t>S</w:t>
      </w:r>
      <w:r w:rsidR="00DC5FED" w:rsidRPr="006F4002">
        <w:rPr>
          <w:rFonts w:ascii="Arial" w:hAnsi="Arial" w:cs="Arial"/>
          <w:b/>
          <w:spacing w:val="-3"/>
          <w:sz w:val="22"/>
          <w:szCs w:val="22"/>
        </w:rPr>
        <w:t xml:space="preserve">LEB Subcontractor </w:t>
      </w:r>
      <w:r w:rsidR="00DC5FED" w:rsidRPr="006F4002">
        <w:rPr>
          <w:rFonts w:ascii="Arial" w:hAnsi="Arial" w:cs="Arial"/>
          <w:b/>
          <w:sz w:val="22"/>
          <w:szCs w:val="22"/>
        </w:rPr>
        <w:t xml:space="preserve">Business Name:  </w:t>
      </w:r>
      <w:r w:rsidR="002C0027" w:rsidRPr="00B55AE6">
        <w:rPr>
          <w:rFonts w:cs="Arial"/>
          <w:b/>
          <w:spacing w:val="-3"/>
          <w:sz w:val="24"/>
          <w:szCs w:val="22"/>
        </w:rPr>
        <w:fldChar w:fldCharType="begin">
          <w:ffData>
            <w:name w:val="Text2"/>
            <w:enabled/>
            <w:calcOnExit w:val="0"/>
            <w:textInput/>
          </w:ffData>
        </w:fldChar>
      </w:r>
      <w:r w:rsidR="002C0027" w:rsidRPr="00B55AE6">
        <w:rPr>
          <w:rFonts w:cs="Arial"/>
          <w:b/>
          <w:spacing w:val="-3"/>
          <w:sz w:val="24"/>
          <w:szCs w:val="22"/>
        </w:rPr>
        <w:instrText xml:space="preserve"> FORMTEXT </w:instrText>
      </w:r>
      <w:r w:rsidR="002C0027" w:rsidRPr="00B55AE6">
        <w:rPr>
          <w:rFonts w:cs="Arial"/>
          <w:b/>
          <w:spacing w:val="-3"/>
          <w:sz w:val="24"/>
          <w:szCs w:val="22"/>
        </w:rPr>
      </w:r>
      <w:r w:rsidR="002C0027" w:rsidRPr="00B55AE6">
        <w:rPr>
          <w:rFonts w:cs="Arial"/>
          <w:b/>
          <w:spacing w:val="-3"/>
          <w:sz w:val="24"/>
          <w:szCs w:val="22"/>
        </w:rPr>
        <w:fldChar w:fldCharType="separate"/>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spacing w:val="-3"/>
          <w:sz w:val="24"/>
          <w:szCs w:val="22"/>
        </w:rPr>
        <w:fldChar w:fldCharType="end"/>
      </w:r>
    </w:p>
    <w:p w:rsidR="00DC5FED" w:rsidRPr="006F4002" w:rsidRDefault="00DC5FED" w:rsidP="001B587B">
      <w:pPr>
        <w:pStyle w:val="Header"/>
        <w:pBdr>
          <w:top w:val="single" w:sz="4" w:space="1" w:color="auto"/>
          <w:left w:val="single" w:sz="4" w:space="4" w:color="auto"/>
          <w:bottom w:val="single" w:sz="4" w:space="0" w:color="auto"/>
          <w:right w:val="single" w:sz="4" w:space="4" w:color="auto"/>
        </w:pBdr>
        <w:tabs>
          <w:tab w:val="left" w:pos="720"/>
        </w:tabs>
        <w:rPr>
          <w:rFonts w:ascii="Arial" w:hAnsi="Arial" w:cs="Arial"/>
          <w:b/>
          <w:spacing w:val="-3"/>
          <w:sz w:val="22"/>
          <w:szCs w:val="22"/>
        </w:rPr>
      </w:pPr>
      <w:r w:rsidRPr="006F4002">
        <w:rPr>
          <w:rFonts w:ascii="Arial" w:hAnsi="Arial" w:cs="Arial"/>
          <w:b/>
          <w:spacing w:val="-3"/>
          <w:sz w:val="22"/>
          <w:szCs w:val="22"/>
        </w:rPr>
        <w:t>SLEB Certification #:</w:t>
      </w:r>
      <w:r w:rsidR="002C0027" w:rsidRPr="00B55AE6">
        <w:rPr>
          <w:rFonts w:cs="Arial"/>
          <w:b/>
          <w:spacing w:val="-3"/>
          <w:sz w:val="24"/>
          <w:szCs w:val="22"/>
        </w:rPr>
        <w:fldChar w:fldCharType="begin">
          <w:ffData>
            <w:name w:val="Text2"/>
            <w:enabled/>
            <w:calcOnExit w:val="0"/>
            <w:textInput/>
          </w:ffData>
        </w:fldChar>
      </w:r>
      <w:r w:rsidR="002C0027" w:rsidRPr="00B55AE6">
        <w:rPr>
          <w:rFonts w:cs="Arial"/>
          <w:b/>
          <w:spacing w:val="-3"/>
          <w:sz w:val="24"/>
          <w:szCs w:val="22"/>
        </w:rPr>
        <w:instrText xml:space="preserve"> FORMTEXT </w:instrText>
      </w:r>
      <w:r w:rsidR="002C0027" w:rsidRPr="00B55AE6">
        <w:rPr>
          <w:rFonts w:cs="Arial"/>
          <w:b/>
          <w:spacing w:val="-3"/>
          <w:sz w:val="24"/>
          <w:szCs w:val="22"/>
        </w:rPr>
      </w:r>
      <w:r w:rsidR="002C0027" w:rsidRPr="00B55AE6">
        <w:rPr>
          <w:rFonts w:cs="Arial"/>
          <w:b/>
          <w:spacing w:val="-3"/>
          <w:sz w:val="24"/>
          <w:szCs w:val="22"/>
        </w:rPr>
        <w:fldChar w:fldCharType="separate"/>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spacing w:val="-3"/>
          <w:sz w:val="24"/>
          <w:szCs w:val="22"/>
        </w:rPr>
        <w:fldChar w:fldCharType="end"/>
      </w:r>
      <w:r w:rsidRPr="006F4002">
        <w:rPr>
          <w:rFonts w:ascii="Arial" w:hAnsi="Arial" w:cs="Arial"/>
          <w:b/>
          <w:spacing w:val="-3"/>
          <w:sz w:val="22"/>
          <w:szCs w:val="22"/>
        </w:rPr>
        <w:t xml:space="preserve">   SLEB Certification Expiration Date:</w:t>
      </w:r>
      <w:r w:rsidR="002C0027" w:rsidRPr="002C0027">
        <w:rPr>
          <w:rFonts w:cs="Arial"/>
          <w:b/>
          <w:spacing w:val="-3"/>
          <w:sz w:val="24"/>
          <w:szCs w:val="22"/>
        </w:rPr>
        <w:t xml:space="preserve"> </w:t>
      </w:r>
      <w:r w:rsidR="002C0027" w:rsidRPr="00B55AE6">
        <w:rPr>
          <w:rFonts w:cs="Arial"/>
          <w:b/>
          <w:spacing w:val="-3"/>
          <w:sz w:val="24"/>
          <w:szCs w:val="22"/>
        </w:rPr>
        <w:fldChar w:fldCharType="begin">
          <w:ffData>
            <w:name w:val="Text2"/>
            <w:enabled/>
            <w:calcOnExit w:val="0"/>
            <w:textInput/>
          </w:ffData>
        </w:fldChar>
      </w:r>
      <w:r w:rsidR="002C0027" w:rsidRPr="00B55AE6">
        <w:rPr>
          <w:rFonts w:cs="Arial"/>
          <w:b/>
          <w:spacing w:val="-3"/>
          <w:sz w:val="24"/>
          <w:szCs w:val="22"/>
        </w:rPr>
        <w:instrText xml:space="preserve"> FORMTEXT </w:instrText>
      </w:r>
      <w:r w:rsidR="002C0027" w:rsidRPr="00B55AE6">
        <w:rPr>
          <w:rFonts w:cs="Arial"/>
          <w:b/>
          <w:spacing w:val="-3"/>
          <w:sz w:val="24"/>
          <w:szCs w:val="22"/>
        </w:rPr>
      </w:r>
      <w:r w:rsidR="002C0027" w:rsidRPr="00B55AE6">
        <w:rPr>
          <w:rFonts w:cs="Arial"/>
          <w:b/>
          <w:spacing w:val="-3"/>
          <w:sz w:val="24"/>
          <w:szCs w:val="22"/>
        </w:rPr>
        <w:fldChar w:fldCharType="separate"/>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spacing w:val="-3"/>
          <w:sz w:val="24"/>
          <w:szCs w:val="22"/>
        </w:rPr>
        <w:fldChar w:fldCharType="end"/>
      </w:r>
      <w:r w:rsidR="002C0027" w:rsidRPr="006F4002">
        <w:rPr>
          <w:rFonts w:ascii="Arial" w:hAnsi="Arial" w:cs="Arial"/>
          <w:b/>
          <w:spacing w:val="-3"/>
          <w:sz w:val="22"/>
          <w:szCs w:val="22"/>
        </w:rPr>
        <w:t>/</w:t>
      </w:r>
      <w:r w:rsidR="002C0027" w:rsidRPr="00B55AE6">
        <w:rPr>
          <w:rFonts w:cs="Arial"/>
          <w:b/>
          <w:spacing w:val="-3"/>
          <w:sz w:val="24"/>
          <w:szCs w:val="22"/>
        </w:rPr>
        <w:fldChar w:fldCharType="begin">
          <w:ffData>
            <w:name w:val="Text2"/>
            <w:enabled/>
            <w:calcOnExit w:val="0"/>
            <w:textInput/>
          </w:ffData>
        </w:fldChar>
      </w:r>
      <w:r w:rsidR="002C0027" w:rsidRPr="00B55AE6">
        <w:rPr>
          <w:rFonts w:cs="Arial"/>
          <w:b/>
          <w:spacing w:val="-3"/>
          <w:sz w:val="24"/>
          <w:szCs w:val="22"/>
        </w:rPr>
        <w:instrText xml:space="preserve"> FORMTEXT </w:instrText>
      </w:r>
      <w:r w:rsidR="002C0027" w:rsidRPr="00B55AE6">
        <w:rPr>
          <w:rFonts w:cs="Arial"/>
          <w:b/>
          <w:spacing w:val="-3"/>
          <w:sz w:val="24"/>
          <w:szCs w:val="22"/>
        </w:rPr>
      </w:r>
      <w:r w:rsidR="002C0027" w:rsidRPr="00B55AE6">
        <w:rPr>
          <w:rFonts w:cs="Arial"/>
          <w:b/>
          <w:spacing w:val="-3"/>
          <w:sz w:val="24"/>
          <w:szCs w:val="22"/>
        </w:rPr>
        <w:fldChar w:fldCharType="separate"/>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spacing w:val="-3"/>
          <w:sz w:val="24"/>
          <w:szCs w:val="22"/>
        </w:rPr>
        <w:fldChar w:fldCharType="end"/>
      </w:r>
      <w:r w:rsidR="002C0027" w:rsidRPr="006F4002">
        <w:rPr>
          <w:rFonts w:ascii="Arial" w:hAnsi="Arial" w:cs="Arial"/>
          <w:b/>
          <w:spacing w:val="-3"/>
          <w:sz w:val="22"/>
          <w:szCs w:val="22"/>
        </w:rPr>
        <w:t>/</w:t>
      </w:r>
      <w:r w:rsidR="002C0027" w:rsidRPr="00B55AE6">
        <w:rPr>
          <w:rFonts w:cs="Arial"/>
          <w:b/>
          <w:spacing w:val="-3"/>
          <w:sz w:val="24"/>
          <w:szCs w:val="22"/>
        </w:rPr>
        <w:fldChar w:fldCharType="begin">
          <w:ffData>
            <w:name w:val="Text2"/>
            <w:enabled/>
            <w:calcOnExit w:val="0"/>
            <w:textInput/>
          </w:ffData>
        </w:fldChar>
      </w:r>
      <w:r w:rsidR="002C0027" w:rsidRPr="00B55AE6">
        <w:rPr>
          <w:rFonts w:cs="Arial"/>
          <w:b/>
          <w:spacing w:val="-3"/>
          <w:sz w:val="24"/>
          <w:szCs w:val="22"/>
        </w:rPr>
        <w:instrText xml:space="preserve"> FORMTEXT </w:instrText>
      </w:r>
      <w:r w:rsidR="002C0027" w:rsidRPr="00B55AE6">
        <w:rPr>
          <w:rFonts w:cs="Arial"/>
          <w:b/>
          <w:spacing w:val="-3"/>
          <w:sz w:val="24"/>
          <w:szCs w:val="22"/>
        </w:rPr>
      </w:r>
      <w:r w:rsidR="002C0027" w:rsidRPr="00B55AE6">
        <w:rPr>
          <w:rFonts w:cs="Arial"/>
          <w:b/>
          <w:spacing w:val="-3"/>
          <w:sz w:val="24"/>
          <w:szCs w:val="22"/>
        </w:rPr>
        <w:fldChar w:fldCharType="separate"/>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spacing w:val="-3"/>
          <w:sz w:val="24"/>
          <w:szCs w:val="22"/>
        </w:rPr>
        <w:fldChar w:fldCharType="end"/>
      </w:r>
    </w:p>
    <w:p w:rsidR="00DC5FED" w:rsidRPr="006F4002" w:rsidRDefault="00DC5FED" w:rsidP="001B587B">
      <w:pPr>
        <w:pStyle w:val="Header"/>
        <w:pBdr>
          <w:top w:val="single" w:sz="4" w:space="1" w:color="auto"/>
          <w:left w:val="single" w:sz="4" w:space="4" w:color="auto"/>
          <w:bottom w:val="single" w:sz="4" w:space="0" w:color="auto"/>
          <w:right w:val="single" w:sz="4" w:space="4" w:color="auto"/>
        </w:pBdr>
        <w:tabs>
          <w:tab w:val="left" w:pos="720"/>
        </w:tabs>
        <w:rPr>
          <w:rFonts w:ascii="Arial" w:hAnsi="Arial" w:cs="Arial"/>
          <w:b/>
          <w:spacing w:val="-3"/>
          <w:sz w:val="22"/>
          <w:szCs w:val="22"/>
        </w:rPr>
      </w:pPr>
      <w:r w:rsidRPr="006F4002">
        <w:rPr>
          <w:rFonts w:ascii="Arial" w:hAnsi="Arial" w:cs="Arial"/>
          <w:b/>
          <w:spacing w:val="-3"/>
          <w:sz w:val="22"/>
          <w:szCs w:val="22"/>
        </w:rPr>
        <w:t xml:space="preserve">SLEB Certification Status:  </w:t>
      </w:r>
      <w:r w:rsidR="002C0027">
        <w:rPr>
          <w:rFonts w:ascii="Arial" w:hAnsi="Arial" w:cs="Arial"/>
          <w:b/>
          <w:spacing w:val="-3"/>
          <w:sz w:val="22"/>
          <w:szCs w:val="22"/>
        </w:rPr>
        <w:fldChar w:fldCharType="begin">
          <w:ffData>
            <w:name w:val="Check2"/>
            <w:enabled/>
            <w:calcOnExit w:val="0"/>
            <w:checkBox>
              <w:sizeAuto/>
              <w:default w:val="0"/>
            </w:checkBox>
          </w:ffData>
        </w:fldChar>
      </w:r>
      <w:r w:rsidR="002C0027">
        <w:rPr>
          <w:rFonts w:ascii="Arial" w:hAnsi="Arial" w:cs="Arial"/>
          <w:b/>
          <w:spacing w:val="-3"/>
          <w:sz w:val="22"/>
          <w:szCs w:val="22"/>
        </w:rPr>
        <w:instrText xml:space="preserve"> FORMCHECKBOX </w:instrText>
      </w:r>
      <w:r w:rsidR="00337628">
        <w:rPr>
          <w:rFonts w:ascii="Arial" w:hAnsi="Arial" w:cs="Arial"/>
          <w:b/>
          <w:spacing w:val="-3"/>
          <w:sz w:val="22"/>
          <w:szCs w:val="22"/>
        </w:rPr>
      </w:r>
      <w:r w:rsidR="00337628">
        <w:rPr>
          <w:rFonts w:ascii="Arial" w:hAnsi="Arial" w:cs="Arial"/>
          <w:b/>
          <w:spacing w:val="-3"/>
          <w:sz w:val="22"/>
          <w:szCs w:val="22"/>
        </w:rPr>
        <w:fldChar w:fldCharType="separate"/>
      </w:r>
      <w:r w:rsidR="002C0027">
        <w:rPr>
          <w:rFonts w:ascii="Arial" w:hAnsi="Arial" w:cs="Arial"/>
          <w:b/>
          <w:spacing w:val="-3"/>
          <w:sz w:val="22"/>
          <w:szCs w:val="22"/>
        </w:rPr>
        <w:fldChar w:fldCharType="end"/>
      </w:r>
      <w:r w:rsidRPr="006F4002">
        <w:rPr>
          <w:rFonts w:ascii="Arial" w:hAnsi="Arial" w:cs="Arial"/>
          <w:b/>
          <w:spacing w:val="-3"/>
          <w:sz w:val="22"/>
          <w:szCs w:val="22"/>
        </w:rPr>
        <w:t xml:space="preserve"> Small   </w:t>
      </w:r>
      <w:r w:rsidR="002C0027">
        <w:rPr>
          <w:rFonts w:ascii="Arial" w:hAnsi="Arial" w:cs="Arial"/>
          <w:b/>
          <w:spacing w:val="-3"/>
          <w:sz w:val="22"/>
          <w:szCs w:val="22"/>
        </w:rPr>
        <w:fldChar w:fldCharType="begin">
          <w:ffData>
            <w:name w:val="Check2"/>
            <w:enabled/>
            <w:calcOnExit w:val="0"/>
            <w:checkBox>
              <w:sizeAuto/>
              <w:default w:val="0"/>
            </w:checkBox>
          </w:ffData>
        </w:fldChar>
      </w:r>
      <w:r w:rsidR="002C0027">
        <w:rPr>
          <w:rFonts w:ascii="Arial" w:hAnsi="Arial" w:cs="Arial"/>
          <w:b/>
          <w:spacing w:val="-3"/>
          <w:sz w:val="22"/>
          <w:szCs w:val="22"/>
        </w:rPr>
        <w:instrText xml:space="preserve"> FORMCHECKBOX </w:instrText>
      </w:r>
      <w:r w:rsidR="00337628">
        <w:rPr>
          <w:rFonts w:ascii="Arial" w:hAnsi="Arial" w:cs="Arial"/>
          <w:b/>
          <w:spacing w:val="-3"/>
          <w:sz w:val="22"/>
          <w:szCs w:val="22"/>
        </w:rPr>
      </w:r>
      <w:r w:rsidR="00337628">
        <w:rPr>
          <w:rFonts w:ascii="Arial" w:hAnsi="Arial" w:cs="Arial"/>
          <w:b/>
          <w:spacing w:val="-3"/>
          <w:sz w:val="22"/>
          <w:szCs w:val="22"/>
        </w:rPr>
        <w:fldChar w:fldCharType="separate"/>
      </w:r>
      <w:r w:rsidR="002C0027">
        <w:rPr>
          <w:rFonts w:ascii="Arial" w:hAnsi="Arial" w:cs="Arial"/>
          <w:b/>
          <w:spacing w:val="-3"/>
          <w:sz w:val="22"/>
          <w:szCs w:val="22"/>
        </w:rPr>
        <w:fldChar w:fldCharType="end"/>
      </w:r>
      <w:r w:rsidRPr="006F4002">
        <w:rPr>
          <w:rFonts w:ascii="Arial" w:hAnsi="Arial" w:cs="Arial"/>
          <w:b/>
          <w:spacing w:val="-3"/>
          <w:sz w:val="22"/>
          <w:szCs w:val="22"/>
        </w:rPr>
        <w:t xml:space="preserve"> Emerging </w:t>
      </w:r>
    </w:p>
    <w:p w:rsidR="00DC5FED" w:rsidRPr="006F4002" w:rsidRDefault="00DC5FED" w:rsidP="001B587B">
      <w:pPr>
        <w:pStyle w:val="Header"/>
        <w:pBdr>
          <w:top w:val="single" w:sz="4" w:space="1" w:color="auto"/>
          <w:left w:val="single" w:sz="4" w:space="4" w:color="auto"/>
          <w:bottom w:val="single" w:sz="4" w:space="0" w:color="auto"/>
          <w:right w:val="single" w:sz="4" w:space="4" w:color="auto"/>
        </w:pBdr>
        <w:tabs>
          <w:tab w:val="left" w:pos="720"/>
        </w:tabs>
        <w:rPr>
          <w:rFonts w:ascii="Arial" w:hAnsi="Arial" w:cs="Arial"/>
          <w:b/>
          <w:spacing w:val="-3"/>
          <w:sz w:val="22"/>
          <w:szCs w:val="22"/>
        </w:rPr>
      </w:pPr>
      <w:r w:rsidRPr="006F4002">
        <w:rPr>
          <w:rFonts w:ascii="Arial" w:hAnsi="Arial" w:cs="Arial"/>
          <w:b/>
          <w:spacing w:val="-3"/>
          <w:sz w:val="22"/>
          <w:szCs w:val="22"/>
        </w:rPr>
        <w:t>NAICS Codes Included in Certification</w:t>
      </w:r>
      <w:r w:rsidR="002C0027">
        <w:rPr>
          <w:rFonts w:ascii="Arial" w:hAnsi="Arial" w:cs="Arial"/>
          <w:b/>
          <w:spacing w:val="-3"/>
          <w:sz w:val="22"/>
          <w:szCs w:val="22"/>
        </w:rPr>
        <w:t xml:space="preserve"> </w:t>
      </w:r>
      <w:r w:rsidR="002C0027" w:rsidRPr="00B55AE6">
        <w:rPr>
          <w:rFonts w:cs="Arial"/>
          <w:b/>
          <w:spacing w:val="-3"/>
          <w:sz w:val="24"/>
          <w:szCs w:val="22"/>
        </w:rPr>
        <w:fldChar w:fldCharType="begin">
          <w:ffData>
            <w:name w:val="Text2"/>
            <w:enabled/>
            <w:calcOnExit w:val="0"/>
            <w:textInput/>
          </w:ffData>
        </w:fldChar>
      </w:r>
      <w:r w:rsidR="002C0027" w:rsidRPr="00B55AE6">
        <w:rPr>
          <w:rFonts w:cs="Arial"/>
          <w:b/>
          <w:spacing w:val="-3"/>
          <w:sz w:val="24"/>
          <w:szCs w:val="22"/>
        </w:rPr>
        <w:instrText xml:space="preserve"> FORMTEXT </w:instrText>
      </w:r>
      <w:r w:rsidR="002C0027" w:rsidRPr="00B55AE6">
        <w:rPr>
          <w:rFonts w:cs="Arial"/>
          <w:b/>
          <w:spacing w:val="-3"/>
          <w:sz w:val="24"/>
          <w:szCs w:val="22"/>
        </w:rPr>
      </w:r>
      <w:r w:rsidR="002C0027" w:rsidRPr="00B55AE6">
        <w:rPr>
          <w:rFonts w:cs="Arial"/>
          <w:b/>
          <w:spacing w:val="-3"/>
          <w:sz w:val="24"/>
          <w:szCs w:val="22"/>
        </w:rPr>
        <w:fldChar w:fldCharType="separate"/>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spacing w:val="-3"/>
          <w:sz w:val="24"/>
          <w:szCs w:val="22"/>
        </w:rPr>
        <w:fldChar w:fldCharType="end"/>
      </w:r>
    </w:p>
    <w:p w:rsidR="00DC5FED" w:rsidRPr="006F4002" w:rsidRDefault="00DC5FED" w:rsidP="001B587B">
      <w:pPr>
        <w:pStyle w:val="Header"/>
        <w:pBdr>
          <w:top w:val="single" w:sz="4" w:space="1" w:color="auto"/>
          <w:left w:val="single" w:sz="4" w:space="4" w:color="auto"/>
          <w:bottom w:val="single" w:sz="4" w:space="0" w:color="auto"/>
          <w:right w:val="single" w:sz="4" w:space="4" w:color="auto"/>
        </w:pBdr>
        <w:tabs>
          <w:tab w:val="left" w:pos="720"/>
        </w:tabs>
        <w:ind w:firstLine="720"/>
        <w:rPr>
          <w:rFonts w:ascii="Arial" w:hAnsi="Arial" w:cs="Arial"/>
          <w:b/>
          <w:spacing w:val="-3"/>
          <w:sz w:val="22"/>
          <w:szCs w:val="22"/>
        </w:rPr>
      </w:pPr>
    </w:p>
    <w:p w:rsidR="00DC5FED" w:rsidRPr="006F4002" w:rsidRDefault="00DC5FED" w:rsidP="001B587B">
      <w:pPr>
        <w:pStyle w:val="Header"/>
        <w:pBdr>
          <w:top w:val="single" w:sz="4" w:space="1" w:color="auto"/>
          <w:left w:val="single" w:sz="4" w:space="4" w:color="auto"/>
          <w:bottom w:val="single" w:sz="4" w:space="0" w:color="auto"/>
          <w:right w:val="single" w:sz="4" w:space="4" w:color="auto"/>
        </w:pBdr>
        <w:tabs>
          <w:tab w:val="left" w:pos="720"/>
        </w:tabs>
        <w:rPr>
          <w:rFonts w:ascii="Arial" w:hAnsi="Arial" w:cs="Arial"/>
          <w:b/>
          <w:spacing w:val="-3"/>
          <w:sz w:val="22"/>
          <w:szCs w:val="22"/>
        </w:rPr>
      </w:pPr>
      <w:r w:rsidRPr="006F4002">
        <w:rPr>
          <w:rFonts w:ascii="Arial" w:hAnsi="Arial" w:cs="Arial"/>
          <w:b/>
          <w:spacing w:val="-3"/>
          <w:sz w:val="22"/>
          <w:szCs w:val="22"/>
        </w:rPr>
        <w:t xml:space="preserve">Principal Name: </w:t>
      </w:r>
      <w:r w:rsidR="002C0027" w:rsidRPr="00B55AE6">
        <w:rPr>
          <w:rFonts w:cs="Arial"/>
          <w:b/>
          <w:spacing w:val="-3"/>
          <w:sz w:val="24"/>
          <w:szCs w:val="22"/>
        </w:rPr>
        <w:fldChar w:fldCharType="begin">
          <w:ffData>
            <w:name w:val="Text2"/>
            <w:enabled/>
            <w:calcOnExit w:val="0"/>
            <w:textInput/>
          </w:ffData>
        </w:fldChar>
      </w:r>
      <w:r w:rsidR="002C0027" w:rsidRPr="00B55AE6">
        <w:rPr>
          <w:rFonts w:cs="Arial"/>
          <w:b/>
          <w:spacing w:val="-3"/>
          <w:sz w:val="24"/>
          <w:szCs w:val="22"/>
        </w:rPr>
        <w:instrText xml:space="preserve"> FORMTEXT </w:instrText>
      </w:r>
      <w:r w:rsidR="002C0027" w:rsidRPr="00B55AE6">
        <w:rPr>
          <w:rFonts w:cs="Arial"/>
          <w:b/>
          <w:spacing w:val="-3"/>
          <w:sz w:val="24"/>
          <w:szCs w:val="22"/>
        </w:rPr>
      </w:r>
      <w:r w:rsidR="002C0027" w:rsidRPr="00B55AE6">
        <w:rPr>
          <w:rFonts w:cs="Arial"/>
          <w:b/>
          <w:spacing w:val="-3"/>
          <w:sz w:val="24"/>
          <w:szCs w:val="22"/>
        </w:rPr>
        <w:fldChar w:fldCharType="separate"/>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noProof/>
          <w:spacing w:val="-3"/>
          <w:sz w:val="24"/>
          <w:szCs w:val="22"/>
        </w:rPr>
        <w:t> </w:t>
      </w:r>
      <w:r w:rsidR="002C0027" w:rsidRPr="00B55AE6">
        <w:rPr>
          <w:rFonts w:cs="Arial"/>
          <w:b/>
          <w:spacing w:val="-3"/>
          <w:sz w:val="24"/>
          <w:szCs w:val="22"/>
        </w:rPr>
        <w:fldChar w:fldCharType="end"/>
      </w:r>
      <w:r w:rsidR="002C0027" w:rsidRPr="006F4002">
        <w:rPr>
          <w:rFonts w:ascii="Arial" w:hAnsi="Arial" w:cs="Arial"/>
          <w:b/>
          <w:spacing w:val="-3"/>
          <w:sz w:val="22"/>
          <w:szCs w:val="22"/>
        </w:rPr>
        <w:t xml:space="preserve"> </w:t>
      </w:r>
      <w:r w:rsidRPr="006F4002">
        <w:rPr>
          <w:rFonts w:ascii="Arial" w:hAnsi="Arial" w:cs="Arial"/>
          <w:b/>
          <w:spacing w:val="-3"/>
          <w:sz w:val="22"/>
          <w:szCs w:val="22"/>
        </w:rPr>
        <w:t xml:space="preserve">  </w:t>
      </w:r>
    </w:p>
    <w:p w:rsidR="00DC5FED" w:rsidRPr="009A7122" w:rsidRDefault="00DC5FED" w:rsidP="001B587B">
      <w:pPr>
        <w:pStyle w:val="Header"/>
        <w:pBdr>
          <w:top w:val="single" w:sz="4" w:space="1" w:color="auto"/>
          <w:left w:val="single" w:sz="4" w:space="4" w:color="auto"/>
          <w:bottom w:val="single" w:sz="4" w:space="0" w:color="auto"/>
          <w:right w:val="single" w:sz="4" w:space="4" w:color="auto"/>
        </w:pBdr>
        <w:tabs>
          <w:tab w:val="left" w:pos="720"/>
        </w:tabs>
        <w:rPr>
          <w:rFonts w:ascii="Arial" w:hAnsi="Arial" w:cs="Arial"/>
          <w:b/>
          <w:spacing w:val="-3"/>
          <w:sz w:val="22"/>
          <w:szCs w:val="22"/>
        </w:rPr>
      </w:pPr>
      <w:r w:rsidRPr="006F4002">
        <w:rPr>
          <w:rFonts w:ascii="Arial" w:hAnsi="Arial" w:cs="Arial"/>
          <w:b/>
          <w:spacing w:val="-3"/>
          <w:sz w:val="22"/>
          <w:szCs w:val="22"/>
        </w:rPr>
        <w:t>SLEB Sub</w:t>
      </w:r>
      <w:r w:rsidR="002C0027">
        <w:rPr>
          <w:rFonts w:ascii="Arial" w:hAnsi="Arial" w:cs="Arial"/>
          <w:b/>
          <w:spacing w:val="-3"/>
          <w:sz w:val="22"/>
          <w:szCs w:val="22"/>
        </w:rPr>
        <w:t>contractor Principal Signature:</w:t>
      </w:r>
      <w:r w:rsidRPr="006F4002">
        <w:rPr>
          <w:rFonts w:ascii="Arial" w:hAnsi="Arial" w:cs="Arial"/>
          <w:b/>
          <w:spacing w:val="-3"/>
          <w:sz w:val="22"/>
          <w:szCs w:val="22"/>
        </w:rPr>
        <w:t>________________________________</w:t>
      </w:r>
      <w:r w:rsidR="002C0027" w:rsidRPr="006F4002">
        <w:rPr>
          <w:rFonts w:ascii="Arial" w:hAnsi="Arial" w:cs="Arial"/>
          <w:b/>
          <w:spacing w:val="-3"/>
          <w:sz w:val="22"/>
          <w:szCs w:val="22"/>
        </w:rPr>
        <w:t xml:space="preserve"> </w:t>
      </w:r>
      <w:r w:rsidRPr="006F4002">
        <w:rPr>
          <w:rFonts w:ascii="Arial" w:hAnsi="Arial" w:cs="Arial"/>
          <w:b/>
          <w:spacing w:val="-3"/>
          <w:sz w:val="22"/>
          <w:szCs w:val="22"/>
        </w:rPr>
        <w:t>Date:___________</w:t>
      </w:r>
      <w:r w:rsidRPr="006F4002">
        <w:rPr>
          <w:rFonts w:ascii="Arial" w:hAnsi="Arial" w:cs="Arial"/>
          <w:spacing w:val="-3"/>
          <w:sz w:val="22"/>
          <w:szCs w:val="22"/>
        </w:rPr>
        <w:t xml:space="preserve">      </w:t>
      </w:r>
      <w:r w:rsidR="00E50956">
        <w:rPr>
          <w:rFonts w:ascii="Arial" w:hAnsi="Arial" w:cs="Arial"/>
          <w:spacing w:val="-3"/>
          <w:sz w:val="22"/>
          <w:szCs w:val="22"/>
        </w:rPr>
        <w:t xml:space="preserve">                               </w:t>
      </w:r>
      <w:r w:rsidR="002C0027">
        <w:rPr>
          <w:rFonts w:ascii="Arial" w:hAnsi="Arial" w:cs="Arial"/>
          <w:spacing w:val="-3"/>
          <w:sz w:val="22"/>
          <w:szCs w:val="22"/>
        </w:rPr>
        <w:t xml:space="preserve">                     </w:t>
      </w:r>
      <w:r w:rsidRPr="006F4002">
        <w:rPr>
          <w:rFonts w:ascii="Arial" w:hAnsi="Arial" w:cs="Arial"/>
          <w:spacing w:val="-3"/>
          <w:sz w:val="22"/>
          <w:szCs w:val="22"/>
        </w:rPr>
        <w:t xml:space="preserve">                                                     </w:t>
      </w:r>
    </w:p>
    <w:p w:rsidR="00DC5FED" w:rsidRPr="006F4002" w:rsidRDefault="00DC5FED" w:rsidP="001B587B">
      <w:pPr>
        <w:tabs>
          <w:tab w:val="center" w:pos="5220"/>
        </w:tabs>
        <w:rPr>
          <w:rFonts w:ascii="Arial" w:hAnsi="Arial" w:cs="Arial"/>
          <w:sz w:val="22"/>
          <w:szCs w:val="22"/>
        </w:rPr>
      </w:pPr>
    </w:p>
    <w:p w:rsidR="00DC5FED" w:rsidRPr="006F4002" w:rsidRDefault="00DC5FED" w:rsidP="001B587B">
      <w:pPr>
        <w:pStyle w:val="Header"/>
        <w:pBdr>
          <w:top w:val="single" w:sz="4" w:space="1" w:color="auto"/>
          <w:left w:val="single" w:sz="4" w:space="4" w:color="auto"/>
          <w:bottom w:val="single" w:sz="4" w:space="1" w:color="auto"/>
          <w:right w:val="single" w:sz="4" w:space="4" w:color="auto"/>
        </w:pBdr>
        <w:tabs>
          <w:tab w:val="left" w:pos="720"/>
        </w:tabs>
        <w:rPr>
          <w:rFonts w:ascii="Arial" w:hAnsi="Arial" w:cs="Arial"/>
          <w:b/>
          <w:spacing w:val="-3"/>
          <w:sz w:val="22"/>
          <w:szCs w:val="22"/>
        </w:rPr>
      </w:pPr>
      <w:r w:rsidRPr="001771B5">
        <w:rPr>
          <w:rFonts w:ascii="Arial" w:hAnsi="Arial" w:cs="Arial"/>
          <w:b/>
          <w:sz w:val="22"/>
          <w:szCs w:val="22"/>
        </w:rPr>
        <w:t>Upon award, prime contractor and</w:t>
      </w:r>
      <w:r w:rsidRPr="001771B5">
        <w:rPr>
          <w:rFonts w:ascii="Arial" w:hAnsi="Arial" w:cs="Arial"/>
          <w:sz w:val="22"/>
          <w:szCs w:val="22"/>
        </w:rPr>
        <w:t xml:space="preserve"> </w:t>
      </w:r>
      <w:r w:rsidRPr="001771B5">
        <w:rPr>
          <w:rFonts w:ascii="Arial" w:hAnsi="Arial" w:cs="Arial"/>
          <w:b/>
          <w:sz w:val="22"/>
          <w:szCs w:val="22"/>
        </w:rPr>
        <w:t>all SLEB subcontractors</w:t>
      </w:r>
      <w:r w:rsidRPr="001771B5">
        <w:rPr>
          <w:rFonts w:ascii="Arial" w:hAnsi="Arial" w:cs="Arial"/>
          <w:sz w:val="22"/>
          <w:szCs w:val="22"/>
        </w:rPr>
        <w:t xml:space="preserve"> that receive contracts as a result of this bid process agree to register and use the secure web-based ELATION SYSTEMS. ELATION SYSTEMS will be used to submit SLEB subcontractor participation including, but not limited to, subcontractor contract amounts, payments made, and confirmation of payments received.</w:t>
      </w:r>
    </w:p>
    <w:p w:rsidR="00DC5FED" w:rsidRPr="006F4002" w:rsidRDefault="00DC5FED" w:rsidP="001B587B">
      <w:pPr>
        <w:tabs>
          <w:tab w:val="center" w:pos="5220"/>
        </w:tabs>
        <w:jc w:val="center"/>
        <w:rPr>
          <w:rFonts w:ascii="Arial" w:hAnsi="Arial" w:cs="Arial"/>
          <w:b/>
          <w:sz w:val="22"/>
          <w:szCs w:val="22"/>
        </w:rPr>
      </w:pPr>
    </w:p>
    <w:p w:rsidR="001771B5" w:rsidRDefault="00DC5FED" w:rsidP="001B587B">
      <w:pPr>
        <w:tabs>
          <w:tab w:val="center" w:pos="5220"/>
        </w:tabs>
        <w:rPr>
          <w:rFonts w:ascii="Arial" w:hAnsi="Arial" w:cs="Arial"/>
          <w:b/>
          <w:sz w:val="22"/>
          <w:szCs w:val="22"/>
        </w:rPr>
      </w:pPr>
      <w:r w:rsidRPr="006F4002">
        <w:rPr>
          <w:rFonts w:ascii="Arial" w:hAnsi="Arial" w:cs="Arial"/>
          <w:b/>
          <w:sz w:val="22"/>
          <w:szCs w:val="22"/>
        </w:rPr>
        <w:t xml:space="preserve">Bidder Signature:  ______________________________________________     </w:t>
      </w:r>
    </w:p>
    <w:p w:rsidR="00202DB0" w:rsidRPr="006F4002" w:rsidRDefault="00DC5FED" w:rsidP="001B587B">
      <w:pPr>
        <w:tabs>
          <w:tab w:val="center" w:pos="5220"/>
        </w:tabs>
        <w:rPr>
          <w:rFonts w:ascii="Arial" w:hAnsi="Arial" w:cs="Arial"/>
          <w:sz w:val="22"/>
          <w:szCs w:val="22"/>
        </w:rPr>
      </w:pPr>
      <w:r w:rsidRPr="006F4002">
        <w:rPr>
          <w:rFonts w:ascii="Arial" w:hAnsi="Arial" w:cs="Arial"/>
          <w:b/>
          <w:sz w:val="22"/>
          <w:szCs w:val="22"/>
        </w:rPr>
        <w:t>Date:</w:t>
      </w:r>
      <w:r w:rsidR="001771B5" w:rsidRPr="006F4002">
        <w:rPr>
          <w:rFonts w:ascii="Arial" w:hAnsi="Arial" w:cs="Arial"/>
          <w:b/>
          <w:sz w:val="22"/>
          <w:szCs w:val="22"/>
        </w:rPr>
        <w:t xml:space="preserve"> </w:t>
      </w:r>
      <w:r w:rsidRPr="006F4002">
        <w:rPr>
          <w:rFonts w:ascii="Arial" w:hAnsi="Arial" w:cs="Arial"/>
          <w:b/>
          <w:sz w:val="22"/>
          <w:szCs w:val="22"/>
        </w:rPr>
        <w:t>____________</w:t>
      </w:r>
    </w:p>
    <w:p w:rsidR="003B5D9D" w:rsidRPr="006F4002" w:rsidRDefault="003B5D9D" w:rsidP="001B587B">
      <w:pPr>
        <w:tabs>
          <w:tab w:val="center" w:pos="5220"/>
        </w:tabs>
        <w:rPr>
          <w:rFonts w:ascii="Arial" w:hAnsi="Arial" w:cs="Arial"/>
          <w:spacing w:val="-3"/>
          <w:sz w:val="22"/>
          <w:szCs w:val="22"/>
        </w:rPr>
        <w:sectPr w:rsidR="003B5D9D" w:rsidRPr="006F4002" w:rsidSect="002E7B78">
          <w:headerReference w:type="default" r:id="rId27"/>
          <w:footerReference w:type="default" r:id="rId28"/>
          <w:pgSz w:w="12240" w:h="15840" w:code="1"/>
          <w:pgMar w:top="720" w:right="1440" w:bottom="720" w:left="1440" w:header="432" w:footer="288" w:gutter="0"/>
          <w:cols w:space="720"/>
          <w:noEndnote/>
          <w:docGrid w:linePitch="272"/>
        </w:sectPr>
      </w:pPr>
    </w:p>
    <w:p w:rsidR="00A149E4" w:rsidRPr="006F4002" w:rsidRDefault="00A149E4" w:rsidP="001B587B">
      <w:pPr>
        <w:pStyle w:val="Heading1"/>
        <w:numPr>
          <w:ilvl w:val="0"/>
          <w:numId w:val="0"/>
        </w:numPr>
      </w:pPr>
    </w:p>
    <w:p w:rsidR="00A149E4" w:rsidRPr="007359F6" w:rsidRDefault="00A149E4" w:rsidP="007359F6">
      <w:pPr>
        <w:pStyle w:val="Heading1"/>
        <w:numPr>
          <w:ilvl w:val="0"/>
          <w:numId w:val="0"/>
        </w:numPr>
        <w:jc w:val="center"/>
      </w:pPr>
      <w:bookmarkStart w:id="104" w:name="_Toc377119852"/>
      <w:bookmarkStart w:id="105" w:name="EXC"/>
      <w:r w:rsidRPr="007359F6">
        <w:t xml:space="preserve">EXHIBIT </w:t>
      </w:r>
      <w:r w:rsidR="00D47D5D" w:rsidRPr="007359F6">
        <w:t>C</w:t>
      </w:r>
      <w:r w:rsidR="002909D6" w:rsidRPr="007359F6">
        <w:t>: INSURANCE REQUIREMENTS</w:t>
      </w:r>
      <w:bookmarkEnd w:id="104"/>
    </w:p>
    <w:bookmarkEnd w:id="105"/>
    <w:p w:rsidR="00E50956" w:rsidRDefault="00E50956" w:rsidP="001B587B">
      <w:pPr>
        <w:pStyle w:val="Title"/>
        <w:jc w:val="left"/>
        <w:rPr>
          <w:rFonts w:cs="Arial"/>
          <w:sz w:val="22"/>
          <w:szCs w:val="22"/>
        </w:rPr>
      </w:pPr>
    </w:p>
    <w:p w:rsidR="00A149E4" w:rsidRPr="00E50956" w:rsidRDefault="00337628" w:rsidP="001B587B">
      <w:pPr>
        <w:pStyle w:val="Title"/>
        <w:jc w:val="left"/>
        <w:rPr>
          <w:rFonts w:cs="Arial"/>
          <w:sz w:val="22"/>
          <w:szCs w:val="22"/>
        </w:rPr>
      </w:pPr>
      <w:hyperlink r:id="rId29" w:history="1">
        <w:r w:rsidR="00E50956" w:rsidRPr="00E50956">
          <w:rPr>
            <w:rStyle w:val="Hyperlink"/>
            <w:rFonts w:cs="Arial"/>
            <w:color w:val="auto"/>
            <w:sz w:val="22"/>
            <w:szCs w:val="22"/>
            <w:u w:val="none"/>
          </w:rPr>
          <w:t>Contractors Insurance Requirements System</w:t>
        </w:r>
      </w:hyperlink>
    </w:p>
    <w:p w:rsidR="003B5D9D" w:rsidRPr="006F4002" w:rsidRDefault="00A149E4" w:rsidP="001B587B">
      <w:pPr>
        <w:pStyle w:val="BodyText"/>
        <w:rPr>
          <w:rFonts w:ascii="Arial" w:hAnsi="Arial" w:cs="Arial"/>
          <w:sz w:val="22"/>
          <w:szCs w:val="22"/>
        </w:rPr>
      </w:pPr>
      <w:r w:rsidRPr="006F4002">
        <w:rPr>
          <w:rFonts w:ascii="Arial" w:hAnsi="Arial" w:cs="Arial"/>
          <w:sz w:val="22"/>
          <w:szCs w:val="22"/>
        </w:rPr>
        <w:t xml:space="preserve">The Risk Management Unit has developed a new basic insurance requirement system to assist its clients in determining the appropriate insurance to require from County Contractors.  This new system can be applied to your operations effective immediately.  You may access the County of Alameda Minimum Insurance Requirement forms </w:t>
      </w:r>
      <w:hyperlink r:id="rId30" w:history="1">
        <w:r w:rsidRPr="006F4002">
          <w:rPr>
            <w:rStyle w:val="Hyperlink"/>
            <w:rFonts w:ascii="Arial" w:hAnsi="Arial" w:cs="Arial"/>
            <w:sz w:val="22"/>
            <w:szCs w:val="22"/>
          </w:rPr>
          <w:t>here</w:t>
        </w:r>
      </w:hyperlink>
      <w:r w:rsidRPr="006F4002">
        <w:rPr>
          <w:rFonts w:ascii="Arial" w:hAnsi="Arial" w:cs="Arial"/>
          <w:sz w:val="22"/>
          <w:szCs w:val="22"/>
        </w:rPr>
        <w:t xml:space="preserve"> (or visit: </w:t>
      </w:r>
      <w:hyperlink r:id="rId31" w:history="1">
        <w:r w:rsidRPr="006F4002">
          <w:rPr>
            <w:rStyle w:val="Hyperlink"/>
            <w:rFonts w:ascii="Arial" w:hAnsi="Arial" w:cs="Arial"/>
            <w:sz w:val="22"/>
            <w:szCs w:val="22"/>
          </w:rPr>
          <w:t>http://dsmain/docushare/dscgi/ds.py/Get/File-5784/COI_Reqmt_DB.xls</w:t>
        </w:r>
      </w:hyperlink>
      <w:r w:rsidRPr="006F4002">
        <w:rPr>
          <w:rFonts w:ascii="Arial" w:hAnsi="Arial" w:cs="Arial"/>
          <w:sz w:val="22"/>
          <w:szCs w:val="22"/>
        </w:rPr>
        <w:t>).</w:t>
      </w:r>
      <w:r w:rsidR="002C0027">
        <w:rPr>
          <w:rFonts w:ascii="Arial" w:hAnsi="Arial" w:cs="Arial"/>
          <w:sz w:val="22"/>
          <w:szCs w:val="22"/>
        </w:rPr>
        <w:t xml:space="preserve">  </w:t>
      </w:r>
      <w:r w:rsidRPr="006F4002">
        <w:rPr>
          <w:rFonts w:ascii="Arial" w:hAnsi="Arial" w:cs="Arial"/>
          <w:sz w:val="22"/>
          <w:szCs w:val="22"/>
        </w:rPr>
        <w:t xml:space="preserve"> You will find Risk Management’s instructions, insurance requirements, and certificate numbers.  The path to this may be found on the County intranet site: Alcoweb / Document Center / Risk Management / Contractors Insurance Requirements / COI Requirements Database.</w:t>
      </w:r>
    </w:p>
    <w:p w:rsidR="002909D6" w:rsidRPr="007359F6" w:rsidRDefault="003B5D9D" w:rsidP="007359F6">
      <w:pPr>
        <w:pStyle w:val="Heading1"/>
        <w:numPr>
          <w:ilvl w:val="0"/>
          <w:numId w:val="0"/>
        </w:numPr>
        <w:jc w:val="center"/>
      </w:pPr>
      <w:bookmarkStart w:id="106" w:name="EXD"/>
      <w:r w:rsidRPr="006F4002">
        <w:rPr>
          <w:b w:val="0"/>
          <w:spacing w:val="-3"/>
        </w:rPr>
        <w:br w:type="page"/>
      </w:r>
      <w:bookmarkStart w:id="107" w:name="_Toc377119853"/>
      <w:r w:rsidRPr="007359F6">
        <w:lastRenderedPageBreak/>
        <w:t>EXHIBIT D</w:t>
      </w:r>
      <w:r w:rsidR="002909D6" w:rsidRPr="007359F6">
        <w:t>: DEBARMENT AND SUSPENSION CERTIFICATION</w:t>
      </w:r>
      <w:bookmarkEnd w:id="107"/>
    </w:p>
    <w:bookmarkEnd w:id="106"/>
    <w:p w:rsidR="003B5D9D" w:rsidRPr="006F4002" w:rsidRDefault="003B5D9D" w:rsidP="001B587B">
      <w:pPr>
        <w:tabs>
          <w:tab w:val="left" w:pos="-720"/>
        </w:tabs>
        <w:rPr>
          <w:rFonts w:ascii="Arial" w:hAnsi="Arial" w:cs="Arial"/>
          <w:b/>
          <w:color w:val="FF0000"/>
          <w:spacing w:val="-3"/>
          <w:sz w:val="22"/>
          <w:szCs w:val="22"/>
        </w:rPr>
      </w:pPr>
    </w:p>
    <w:p w:rsidR="003B5D9D" w:rsidRPr="004B11DC" w:rsidRDefault="00486D5A" w:rsidP="001B587B">
      <w:pPr>
        <w:pStyle w:val="BodyTextIndent"/>
        <w:ind w:left="0"/>
        <w:rPr>
          <w:rFonts w:ascii="Arial" w:hAnsi="Arial" w:cs="Arial"/>
          <w:sz w:val="22"/>
          <w:szCs w:val="22"/>
        </w:rPr>
      </w:pPr>
      <w:r w:rsidRPr="004B11DC">
        <w:rPr>
          <w:rFonts w:ascii="Arial" w:hAnsi="Arial" w:cs="Arial"/>
          <w:sz w:val="22"/>
          <w:szCs w:val="22"/>
        </w:rPr>
        <w:t>T</w:t>
      </w:r>
      <w:r w:rsidR="003B5D9D" w:rsidRPr="004B11DC">
        <w:rPr>
          <w:rFonts w:ascii="Arial" w:hAnsi="Arial" w:cs="Arial"/>
          <w:sz w:val="22"/>
          <w:szCs w:val="22"/>
        </w:rPr>
        <w:t>he bidder, under penalty of perjury, certifies that, except as noted below, bidder, its principal, and any named and unnamed subcontractor:</w:t>
      </w:r>
    </w:p>
    <w:p w:rsidR="003B5D9D" w:rsidRPr="004B11DC" w:rsidRDefault="003B5D9D" w:rsidP="001B587B">
      <w:pPr>
        <w:pStyle w:val="BodyTextIndent"/>
        <w:numPr>
          <w:ilvl w:val="0"/>
          <w:numId w:val="2"/>
        </w:numPr>
        <w:rPr>
          <w:rFonts w:ascii="Arial" w:hAnsi="Arial" w:cs="Arial"/>
          <w:sz w:val="22"/>
          <w:szCs w:val="22"/>
        </w:rPr>
      </w:pPr>
      <w:r w:rsidRPr="004B11DC">
        <w:rPr>
          <w:rFonts w:ascii="Arial" w:hAnsi="Arial" w:cs="Arial"/>
          <w:sz w:val="22"/>
          <w:szCs w:val="22"/>
        </w:rPr>
        <w:t>Is not currently under suspension, debarment, voluntary exclusion, or determination of ineligibility by any federal agency;</w:t>
      </w:r>
    </w:p>
    <w:p w:rsidR="003B5D9D" w:rsidRPr="004B11DC" w:rsidRDefault="003B5D9D" w:rsidP="001B587B">
      <w:pPr>
        <w:pStyle w:val="BodyTextIndent"/>
        <w:numPr>
          <w:ilvl w:val="0"/>
          <w:numId w:val="2"/>
        </w:numPr>
        <w:rPr>
          <w:rFonts w:ascii="Arial" w:hAnsi="Arial" w:cs="Arial"/>
          <w:sz w:val="22"/>
          <w:szCs w:val="22"/>
        </w:rPr>
      </w:pPr>
      <w:r w:rsidRPr="004B11DC">
        <w:rPr>
          <w:rFonts w:ascii="Arial" w:hAnsi="Arial" w:cs="Arial"/>
          <w:sz w:val="22"/>
          <w:szCs w:val="22"/>
        </w:rPr>
        <w:t>Has not been suspended, debarred, voluntarily excluded or determined ineligible by any federal agency within the past three years;</w:t>
      </w:r>
    </w:p>
    <w:p w:rsidR="003B5D9D" w:rsidRPr="004B11DC" w:rsidRDefault="003B5D9D" w:rsidP="001B587B">
      <w:pPr>
        <w:pStyle w:val="BodyTextIndent"/>
        <w:numPr>
          <w:ilvl w:val="0"/>
          <w:numId w:val="2"/>
        </w:numPr>
        <w:rPr>
          <w:rFonts w:ascii="Arial" w:hAnsi="Arial" w:cs="Arial"/>
          <w:sz w:val="22"/>
          <w:szCs w:val="22"/>
        </w:rPr>
      </w:pPr>
      <w:r w:rsidRPr="004B11DC">
        <w:rPr>
          <w:rFonts w:ascii="Arial" w:hAnsi="Arial" w:cs="Arial"/>
          <w:sz w:val="22"/>
          <w:szCs w:val="22"/>
        </w:rPr>
        <w:t>Does not have a proposed debarment pending; and</w:t>
      </w:r>
    </w:p>
    <w:p w:rsidR="003B5D9D" w:rsidRPr="004B11DC" w:rsidRDefault="003B5D9D" w:rsidP="001B587B">
      <w:pPr>
        <w:pStyle w:val="BodyTextIndent"/>
        <w:numPr>
          <w:ilvl w:val="0"/>
          <w:numId w:val="2"/>
        </w:numPr>
        <w:rPr>
          <w:rFonts w:ascii="Arial" w:hAnsi="Arial" w:cs="Arial"/>
          <w:sz w:val="22"/>
          <w:szCs w:val="22"/>
        </w:rPr>
      </w:pPr>
      <w:r w:rsidRPr="004B11DC">
        <w:rPr>
          <w:rFonts w:ascii="Arial" w:hAnsi="Arial" w:cs="Arial"/>
          <w:sz w:val="22"/>
          <w:szCs w:val="22"/>
        </w:rPr>
        <w:t>Has not been indicted,  convicted, or had a civil judgment rendered against it by a court of competent jurisdiction in any matter involving fraud or official misconduct within the past three years.</w:t>
      </w:r>
    </w:p>
    <w:p w:rsidR="003B5D9D" w:rsidRPr="004B11DC" w:rsidRDefault="003B5D9D" w:rsidP="001B587B">
      <w:pPr>
        <w:pStyle w:val="BodyTextIndent"/>
        <w:ind w:left="0"/>
        <w:rPr>
          <w:rFonts w:ascii="Arial" w:hAnsi="Arial" w:cs="Arial"/>
          <w:sz w:val="22"/>
          <w:szCs w:val="22"/>
        </w:rPr>
      </w:pPr>
      <w:r w:rsidRPr="004B11DC">
        <w:rPr>
          <w:rFonts w:ascii="Arial" w:hAnsi="Arial" w:cs="Arial"/>
          <w:sz w:val="22"/>
          <w:szCs w:val="22"/>
        </w:rPr>
        <w:t>If there are any exceptions to this certification, insert the exceptions in the following space.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B11DC" w:rsidRPr="00D641A0" w:rsidTr="00D641A0">
        <w:tc>
          <w:tcPr>
            <w:tcW w:w="9576" w:type="dxa"/>
            <w:shd w:val="clear" w:color="auto" w:fill="auto"/>
          </w:tcPr>
          <w:p w:rsidR="004B11DC" w:rsidRPr="00D641A0" w:rsidRDefault="004B11DC" w:rsidP="001B587B">
            <w:pPr>
              <w:pStyle w:val="BodyTextIndent"/>
              <w:ind w:left="0"/>
              <w:rPr>
                <w:rFonts w:ascii="Arial" w:hAnsi="Arial" w:cs="Arial"/>
                <w:sz w:val="22"/>
                <w:szCs w:val="22"/>
              </w:rPr>
            </w:pPr>
            <w:r w:rsidRPr="00D641A0">
              <w:rPr>
                <w:rFonts w:ascii="Arial" w:hAnsi="Arial" w:cs="Arial"/>
                <w:sz w:val="22"/>
                <w:szCs w:val="22"/>
              </w:rPr>
              <w:fldChar w:fldCharType="begin">
                <w:ffData>
                  <w:name w:val="Text1"/>
                  <w:enabled/>
                  <w:calcOnExit w:val="0"/>
                  <w:textInput/>
                </w:ffData>
              </w:fldChar>
            </w:r>
            <w:bookmarkStart w:id="108" w:name="Text1"/>
            <w:r w:rsidRPr="00D641A0">
              <w:rPr>
                <w:rFonts w:ascii="Arial" w:hAnsi="Arial" w:cs="Arial"/>
                <w:sz w:val="22"/>
                <w:szCs w:val="22"/>
              </w:rPr>
              <w:instrText xml:space="preserve"> FORMTEXT </w:instrText>
            </w:r>
            <w:r w:rsidRPr="00D641A0">
              <w:rPr>
                <w:rFonts w:ascii="Arial" w:hAnsi="Arial" w:cs="Arial"/>
                <w:sz w:val="22"/>
                <w:szCs w:val="22"/>
              </w:rPr>
            </w:r>
            <w:r w:rsidRPr="00D641A0">
              <w:rPr>
                <w:rFonts w:ascii="Arial" w:hAnsi="Arial" w:cs="Arial"/>
                <w:sz w:val="22"/>
                <w:szCs w:val="22"/>
              </w:rPr>
              <w:fldChar w:fldCharType="separate"/>
            </w:r>
            <w:r w:rsidRPr="00D641A0">
              <w:rPr>
                <w:rFonts w:ascii="Arial" w:hAnsi="Arial" w:cs="Arial"/>
                <w:noProof/>
                <w:sz w:val="22"/>
                <w:szCs w:val="22"/>
              </w:rPr>
              <w:t> </w:t>
            </w:r>
            <w:r w:rsidRPr="00D641A0">
              <w:rPr>
                <w:rFonts w:ascii="Arial" w:hAnsi="Arial" w:cs="Arial"/>
                <w:noProof/>
                <w:sz w:val="22"/>
                <w:szCs w:val="22"/>
              </w:rPr>
              <w:t> </w:t>
            </w:r>
            <w:r w:rsidRPr="00D641A0">
              <w:rPr>
                <w:rFonts w:ascii="Arial" w:hAnsi="Arial" w:cs="Arial"/>
                <w:noProof/>
                <w:sz w:val="22"/>
                <w:szCs w:val="22"/>
              </w:rPr>
              <w:t> </w:t>
            </w:r>
            <w:r w:rsidRPr="00D641A0">
              <w:rPr>
                <w:rFonts w:ascii="Arial" w:hAnsi="Arial" w:cs="Arial"/>
                <w:noProof/>
                <w:sz w:val="22"/>
                <w:szCs w:val="22"/>
              </w:rPr>
              <w:t> </w:t>
            </w:r>
            <w:r w:rsidRPr="00D641A0">
              <w:rPr>
                <w:rFonts w:ascii="Arial" w:hAnsi="Arial" w:cs="Arial"/>
                <w:noProof/>
                <w:sz w:val="22"/>
                <w:szCs w:val="22"/>
              </w:rPr>
              <w:t> </w:t>
            </w:r>
            <w:r w:rsidRPr="00D641A0">
              <w:rPr>
                <w:rFonts w:ascii="Arial" w:hAnsi="Arial" w:cs="Arial"/>
                <w:sz w:val="22"/>
                <w:szCs w:val="22"/>
              </w:rPr>
              <w:fldChar w:fldCharType="end"/>
            </w:r>
            <w:bookmarkEnd w:id="108"/>
          </w:p>
          <w:p w:rsidR="004B11DC" w:rsidRPr="00D641A0" w:rsidRDefault="004B11DC" w:rsidP="001B587B">
            <w:pPr>
              <w:pStyle w:val="BodyTextIndent"/>
              <w:ind w:left="0"/>
              <w:rPr>
                <w:rFonts w:ascii="Arial" w:hAnsi="Arial" w:cs="Arial"/>
                <w:sz w:val="22"/>
                <w:szCs w:val="22"/>
              </w:rPr>
            </w:pPr>
          </w:p>
          <w:p w:rsidR="004B11DC" w:rsidRPr="00D641A0" w:rsidRDefault="004B11DC" w:rsidP="001B587B">
            <w:pPr>
              <w:pStyle w:val="BodyTextIndent"/>
              <w:ind w:left="0"/>
              <w:rPr>
                <w:rFonts w:ascii="Arial" w:hAnsi="Arial" w:cs="Arial"/>
                <w:sz w:val="22"/>
                <w:szCs w:val="22"/>
              </w:rPr>
            </w:pPr>
          </w:p>
          <w:p w:rsidR="004B11DC" w:rsidRPr="00D641A0" w:rsidRDefault="004B11DC" w:rsidP="001B587B">
            <w:pPr>
              <w:pStyle w:val="BodyTextIndent"/>
              <w:ind w:left="0"/>
              <w:rPr>
                <w:rFonts w:ascii="Arial" w:hAnsi="Arial" w:cs="Arial"/>
                <w:sz w:val="22"/>
                <w:szCs w:val="22"/>
              </w:rPr>
            </w:pPr>
          </w:p>
          <w:p w:rsidR="004B11DC" w:rsidRPr="00D641A0" w:rsidRDefault="004B11DC" w:rsidP="001B587B">
            <w:pPr>
              <w:pStyle w:val="BodyTextIndent"/>
              <w:ind w:left="0"/>
              <w:rPr>
                <w:rFonts w:ascii="Arial" w:hAnsi="Arial" w:cs="Arial"/>
                <w:sz w:val="22"/>
                <w:szCs w:val="22"/>
              </w:rPr>
            </w:pPr>
          </w:p>
          <w:p w:rsidR="004B11DC" w:rsidRPr="00D641A0" w:rsidRDefault="004B11DC" w:rsidP="001B587B">
            <w:pPr>
              <w:pStyle w:val="BodyTextIndent"/>
              <w:ind w:left="0"/>
              <w:rPr>
                <w:rFonts w:ascii="Arial" w:hAnsi="Arial" w:cs="Arial"/>
                <w:sz w:val="22"/>
                <w:szCs w:val="22"/>
              </w:rPr>
            </w:pPr>
          </w:p>
          <w:p w:rsidR="004B11DC" w:rsidRPr="00D641A0" w:rsidRDefault="004B11DC" w:rsidP="001B587B">
            <w:pPr>
              <w:pStyle w:val="BodyTextIndent"/>
              <w:ind w:left="0"/>
              <w:rPr>
                <w:rFonts w:ascii="Arial" w:hAnsi="Arial" w:cs="Arial"/>
                <w:sz w:val="22"/>
                <w:szCs w:val="22"/>
              </w:rPr>
            </w:pPr>
          </w:p>
          <w:p w:rsidR="004B11DC" w:rsidRPr="00D641A0" w:rsidRDefault="004B11DC" w:rsidP="001B587B">
            <w:pPr>
              <w:pStyle w:val="BodyTextIndent"/>
              <w:ind w:left="0"/>
              <w:rPr>
                <w:rFonts w:ascii="Arial" w:hAnsi="Arial" w:cs="Arial"/>
                <w:sz w:val="22"/>
                <w:szCs w:val="22"/>
              </w:rPr>
            </w:pPr>
          </w:p>
          <w:p w:rsidR="004B11DC" w:rsidRPr="00D641A0" w:rsidRDefault="004B11DC" w:rsidP="001B587B">
            <w:pPr>
              <w:pStyle w:val="BodyTextIndent"/>
              <w:ind w:left="0"/>
              <w:rPr>
                <w:rFonts w:ascii="Arial" w:hAnsi="Arial" w:cs="Arial"/>
                <w:sz w:val="22"/>
                <w:szCs w:val="22"/>
              </w:rPr>
            </w:pPr>
          </w:p>
          <w:p w:rsidR="004B11DC" w:rsidRPr="00D641A0" w:rsidRDefault="004B11DC" w:rsidP="001B587B">
            <w:pPr>
              <w:pStyle w:val="BodyTextIndent"/>
              <w:ind w:left="0"/>
              <w:rPr>
                <w:rFonts w:ascii="Arial" w:hAnsi="Arial" w:cs="Arial"/>
                <w:sz w:val="22"/>
                <w:szCs w:val="22"/>
              </w:rPr>
            </w:pPr>
          </w:p>
          <w:p w:rsidR="004B11DC" w:rsidRPr="00D641A0" w:rsidRDefault="004B11DC" w:rsidP="001B587B">
            <w:pPr>
              <w:pStyle w:val="BodyTextIndent"/>
              <w:ind w:left="0"/>
              <w:rPr>
                <w:rFonts w:ascii="Arial" w:hAnsi="Arial" w:cs="Arial"/>
                <w:sz w:val="22"/>
                <w:szCs w:val="22"/>
              </w:rPr>
            </w:pPr>
          </w:p>
          <w:p w:rsidR="004B11DC" w:rsidRPr="00D641A0" w:rsidRDefault="004B11DC" w:rsidP="001B587B">
            <w:pPr>
              <w:pStyle w:val="BodyTextIndent"/>
              <w:ind w:left="0"/>
              <w:rPr>
                <w:rFonts w:ascii="Arial" w:hAnsi="Arial" w:cs="Arial"/>
                <w:sz w:val="22"/>
                <w:szCs w:val="22"/>
              </w:rPr>
            </w:pPr>
          </w:p>
          <w:p w:rsidR="004B11DC" w:rsidRPr="00D641A0" w:rsidRDefault="004B11DC" w:rsidP="001B587B">
            <w:pPr>
              <w:pStyle w:val="BodyTextIndent"/>
              <w:ind w:left="0"/>
              <w:rPr>
                <w:rFonts w:ascii="Arial" w:hAnsi="Arial" w:cs="Arial"/>
                <w:sz w:val="22"/>
                <w:szCs w:val="22"/>
              </w:rPr>
            </w:pPr>
          </w:p>
          <w:p w:rsidR="004B11DC" w:rsidRPr="00D641A0" w:rsidRDefault="004B11DC" w:rsidP="001B587B">
            <w:pPr>
              <w:pStyle w:val="BodyTextIndent"/>
              <w:ind w:left="0"/>
              <w:rPr>
                <w:rFonts w:ascii="Arial" w:hAnsi="Arial" w:cs="Arial"/>
                <w:sz w:val="22"/>
                <w:szCs w:val="22"/>
              </w:rPr>
            </w:pPr>
          </w:p>
          <w:p w:rsidR="004B11DC" w:rsidRPr="00D641A0" w:rsidRDefault="004B11DC" w:rsidP="001B587B">
            <w:pPr>
              <w:pStyle w:val="BodyTextIndent"/>
              <w:ind w:left="0"/>
              <w:rPr>
                <w:rFonts w:ascii="Arial" w:hAnsi="Arial" w:cs="Arial"/>
                <w:sz w:val="22"/>
                <w:szCs w:val="22"/>
              </w:rPr>
            </w:pPr>
          </w:p>
          <w:p w:rsidR="004B11DC" w:rsidRPr="00D641A0" w:rsidRDefault="004B11DC" w:rsidP="001B587B">
            <w:pPr>
              <w:pStyle w:val="BodyTextIndent"/>
              <w:ind w:left="0"/>
              <w:rPr>
                <w:rFonts w:ascii="Arial" w:hAnsi="Arial" w:cs="Arial"/>
                <w:sz w:val="22"/>
                <w:szCs w:val="22"/>
              </w:rPr>
            </w:pPr>
          </w:p>
        </w:tc>
      </w:tr>
    </w:tbl>
    <w:p w:rsidR="003B5D9D" w:rsidRPr="004B11DC" w:rsidRDefault="003B5D9D" w:rsidP="001B587B">
      <w:pPr>
        <w:pStyle w:val="BodyTextIndent"/>
        <w:ind w:left="0"/>
        <w:rPr>
          <w:rFonts w:ascii="Arial" w:hAnsi="Arial" w:cs="Arial"/>
          <w:sz w:val="22"/>
          <w:szCs w:val="22"/>
        </w:rPr>
      </w:pPr>
    </w:p>
    <w:p w:rsidR="003B5D9D" w:rsidRPr="004B11DC" w:rsidRDefault="003B5D9D" w:rsidP="001B587B">
      <w:pPr>
        <w:pStyle w:val="BodyTextIndent"/>
        <w:ind w:left="0"/>
        <w:rPr>
          <w:rFonts w:ascii="Arial" w:hAnsi="Arial" w:cs="Arial"/>
          <w:sz w:val="22"/>
          <w:szCs w:val="22"/>
        </w:rPr>
      </w:pPr>
      <w:r w:rsidRPr="004B11DC">
        <w:rPr>
          <w:rFonts w:ascii="Arial" w:hAnsi="Arial" w:cs="Arial"/>
          <w:sz w:val="22"/>
          <w:szCs w:val="22"/>
        </w:rPr>
        <w:t>Exceptions will not necessary result in denial of award, but will be considered in determining bidder responsibility.  For any exception noted above, indicate below to whom it applies, initiating agency, and dates of action.</w:t>
      </w:r>
    </w:p>
    <w:p w:rsidR="003B5D9D" w:rsidRPr="004B11DC" w:rsidRDefault="003B5D9D" w:rsidP="001B587B">
      <w:pPr>
        <w:pStyle w:val="BodyTextIndent"/>
        <w:ind w:left="0"/>
        <w:rPr>
          <w:rFonts w:ascii="Arial" w:hAnsi="Arial" w:cs="Arial"/>
          <w:sz w:val="22"/>
          <w:szCs w:val="22"/>
        </w:rPr>
      </w:pPr>
    </w:p>
    <w:p w:rsidR="003B5D9D" w:rsidRPr="004B11DC" w:rsidRDefault="003B5D9D" w:rsidP="001B587B">
      <w:pPr>
        <w:pStyle w:val="BodyTextIndent"/>
        <w:ind w:left="900" w:hanging="900"/>
        <w:rPr>
          <w:rFonts w:ascii="Arial" w:hAnsi="Arial" w:cs="Arial"/>
          <w:sz w:val="22"/>
          <w:szCs w:val="22"/>
        </w:rPr>
      </w:pPr>
      <w:r w:rsidRPr="004B11DC">
        <w:rPr>
          <w:rFonts w:ascii="Arial" w:hAnsi="Arial" w:cs="Arial"/>
          <w:sz w:val="22"/>
          <w:szCs w:val="22"/>
        </w:rPr>
        <w:t>Notes:    Providing false information may result in criminal prosecution or administrative sanctions.  The above certification is part of the Proposal.  Signing this Proposal on the signature portion thereof shall also constitute signature of this Certification.</w:t>
      </w:r>
    </w:p>
    <w:p w:rsidR="003B5D9D" w:rsidRPr="006F4002" w:rsidRDefault="003B5D9D" w:rsidP="001B587B">
      <w:pPr>
        <w:pStyle w:val="BodyTextIndent"/>
        <w:ind w:left="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4846"/>
        <w:gridCol w:w="711"/>
        <w:gridCol w:w="2788"/>
      </w:tblGrid>
      <w:tr w:rsidR="004B11DC" w:rsidRPr="00D641A0" w:rsidTr="00D641A0">
        <w:tc>
          <w:tcPr>
            <w:tcW w:w="1182" w:type="dxa"/>
            <w:tcBorders>
              <w:right w:val="nil"/>
            </w:tcBorders>
            <w:shd w:val="clear" w:color="auto" w:fill="auto"/>
          </w:tcPr>
          <w:p w:rsidR="004B11DC" w:rsidRPr="00D641A0" w:rsidRDefault="004B11DC" w:rsidP="001B587B">
            <w:pPr>
              <w:rPr>
                <w:rFonts w:ascii="Arial" w:hAnsi="Arial" w:cs="Arial"/>
                <w:b/>
                <w:sz w:val="22"/>
                <w:szCs w:val="22"/>
              </w:rPr>
            </w:pPr>
            <w:r w:rsidRPr="00D641A0">
              <w:rPr>
                <w:rFonts w:ascii="Arial" w:hAnsi="Arial" w:cs="Arial"/>
                <w:b/>
                <w:sz w:val="22"/>
                <w:szCs w:val="22"/>
              </w:rPr>
              <w:t xml:space="preserve">Bidder </w:t>
            </w:r>
          </w:p>
        </w:tc>
        <w:tc>
          <w:tcPr>
            <w:tcW w:w="8394" w:type="dxa"/>
            <w:gridSpan w:val="3"/>
            <w:tcBorders>
              <w:left w:val="nil"/>
            </w:tcBorders>
            <w:shd w:val="clear" w:color="auto" w:fill="auto"/>
          </w:tcPr>
          <w:p w:rsidR="004B11DC" w:rsidRPr="00D641A0" w:rsidRDefault="004B11DC" w:rsidP="001B587B">
            <w:pPr>
              <w:pStyle w:val="BodyTextIndent"/>
              <w:ind w:left="0"/>
              <w:rPr>
                <w:rFonts w:ascii="Arial" w:hAnsi="Arial" w:cs="Arial"/>
                <w:sz w:val="22"/>
                <w:szCs w:val="22"/>
              </w:rPr>
            </w:pPr>
            <w:r w:rsidRPr="00D641A0">
              <w:rPr>
                <w:rFonts w:ascii="Arial" w:hAnsi="Arial" w:cs="Arial"/>
                <w:sz w:val="22"/>
                <w:szCs w:val="22"/>
              </w:rPr>
              <w:fldChar w:fldCharType="begin">
                <w:ffData>
                  <w:name w:val="Text1"/>
                  <w:enabled/>
                  <w:calcOnExit w:val="0"/>
                  <w:textInput/>
                </w:ffData>
              </w:fldChar>
            </w:r>
            <w:r w:rsidRPr="00D641A0">
              <w:rPr>
                <w:rFonts w:ascii="Arial" w:hAnsi="Arial" w:cs="Arial"/>
                <w:sz w:val="22"/>
                <w:szCs w:val="22"/>
              </w:rPr>
              <w:instrText xml:space="preserve"> FORMTEXT </w:instrText>
            </w:r>
            <w:r w:rsidRPr="00D641A0">
              <w:rPr>
                <w:rFonts w:ascii="Arial" w:hAnsi="Arial" w:cs="Arial"/>
                <w:sz w:val="22"/>
                <w:szCs w:val="22"/>
              </w:rPr>
            </w:r>
            <w:r w:rsidRPr="00D641A0">
              <w:rPr>
                <w:rFonts w:ascii="Arial" w:hAnsi="Arial" w:cs="Arial"/>
                <w:sz w:val="22"/>
                <w:szCs w:val="22"/>
              </w:rPr>
              <w:fldChar w:fldCharType="separate"/>
            </w:r>
            <w:r w:rsidRPr="00D641A0">
              <w:rPr>
                <w:rFonts w:ascii="Arial" w:hAnsi="Arial" w:cs="Arial"/>
                <w:noProof/>
                <w:sz w:val="22"/>
                <w:szCs w:val="22"/>
              </w:rPr>
              <w:t> </w:t>
            </w:r>
            <w:r w:rsidRPr="00D641A0">
              <w:rPr>
                <w:rFonts w:ascii="Arial" w:hAnsi="Arial" w:cs="Arial"/>
                <w:noProof/>
                <w:sz w:val="22"/>
                <w:szCs w:val="22"/>
              </w:rPr>
              <w:t> </w:t>
            </w:r>
            <w:r w:rsidRPr="00D641A0">
              <w:rPr>
                <w:rFonts w:ascii="Arial" w:hAnsi="Arial" w:cs="Arial"/>
                <w:noProof/>
                <w:sz w:val="22"/>
                <w:szCs w:val="22"/>
              </w:rPr>
              <w:t> </w:t>
            </w:r>
            <w:r w:rsidRPr="00D641A0">
              <w:rPr>
                <w:rFonts w:ascii="Arial" w:hAnsi="Arial" w:cs="Arial"/>
                <w:noProof/>
                <w:sz w:val="22"/>
                <w:szCs w:val="22"/>
              </w:rPr>
              <w:t> </w:t>
            </w:r>
            <w:r w:rsidRPr="00D641A0">
              <w:rPr>
                <w:rFonts w:ascii="Arial" w:hAnsi="Arial" w:cs="Arial"/>
                <w:noProof/>
                <w:sz w:val="22"/>
                <w:szCs w:val="22"/>
              </w:rPr>
              <w:t> </w:t>
            </w:r>
            <w:r w:rsidRPr="00D641A0">
              <w:rPr>
                <w:rFonts w:ascii="Arial" w:hAnsi="Arial" w:cs="Arial"/>
                <w:sz w:val="22"/>
                <w:szCs w:val="22"/>
              </w:rPr>
              <w:fldChar w:fldCharType="end"/>
            </w:r>
          </w:p>
          <w:p w:rsidR="004B11DC" w:rsidRPr="00D641A0" w:rsidRDefault="004B11DC" w:rsidP="001B587B">
            <w:pPr>
              <w:rPr>
                <w:rFonts w:ascii="Arial" w:hAnsi="Arial" w:cs="Arial"/>
                <w:sz w:val="22"/>
                <w:szCs w:val="22"/>
              </w:rPr>
            </w:pPr>
          </w:p>
        </w:tc>
      </w:tr>
      <w:tr w:rsidR="004B11DC" w:rsidRPr="00D641A0" w:rsidTr="00D641A0">
        <w:tc>
          <w:tcPr>
            <w:tcW w:w="1182" w:type="dxa"/>
            <w:tcBorders>
              <w:right w:val="nil"/>
            </w:tcBorders>
            <w:shd w:val="clear" w:color="auto" w:fill="auto"/>
          </w:tcPr>
          <w:p w:rsidR="004B11DC" w:rsidRPr="00D641A0" w:rsidRDefault="004B11DC" w:rsidP="001B587B">
            <w:pPr>
              <w:rPr>
                <w:rFonts w:ascii="Arial" w:hAnsi="Arial" w:cs="Arial"/>
                <w:b/>
                <w:sz w:val="22"/>
                <w:szCs w:val="22"/>
              </w:rPr>
            </w:pPr>
            <w:r w:rsidRPr="00D641A0">
              <w:rPr>
                <w:rFonts w:ascii="Arial" w:hAnsi="Arial" w:cs="Arial"/>
                <w:b/>
                <w:sz w:val="22"/>
                <w:szCs w:val="22"/>
              </w:rPr>
              <w:t>Principle</w:t>
            </w:r>
          </w:p>
        </w:tc>
        <w:tc>
          <w:tcPr>
            <w:tcW w:w="4879" w:type="dxa"/>
            <w:tcBorders>
              <w:left w:val="nil"/>
            </w:tcBorders>
            <w:shd w:val="clear" w:color="auto" w:fill="auto"/>
          </w:tcPr>
          <w:p w:rsidR="004B11DC" w:rsidRPr="00D641A0" w:rsidRDefault="004B11DC" w:rsidP="001B587B">
            <w:pPr>
              <w:pStyle w:val="BodyTextIndent"/>
              <w:ind w:left="0"/>
              <w:rPr>
                <w:rFonts w:ascii="Arial" w:hAnsi="Arial" w:cs="Arial"/>
                <w:sz w:val="22"/>
                <w:szCs w:val="22"/>
              </w:rPr>
            </w:pPr>
            <w:r w:rsidRPr="00D641A0">
              <w:rPr>
                <w:rFonts w:ascii="Arial" w:hAnsi="Arial" w:cs="Arial"/>
                <w:sz w:val="22"/>
                <w:szCs w:val="22"/>
              </w:rPr>
              <w:fldChar w:fldCharType="begin">
                <w:ffData>
                  <w:name w:val="Text1"/>
                  <w:enabled/>
                  <w:calcOnExit w:val="0"/>
                  <w:textInput/>
                </w:ffData>
              </w:fldChar>
            </w:r>
            <w:r w:rsidRPr="00D641A0">
              <w:rPr>
                <w:rFonts w:ascii="Arial" w:hAnsi="Arial" w:cs="Arial"/>
                <w:sz w:val="22"/>
                <w:szCs w:val="22"/>
              </w:rPr>
              <w:instrText xml:space="preserve"> FORMTEXT </w:instrText>
            </w:r>
            <w:r w:rsidRPr="00D641A0">
              <w:rPr>
                <w:rFonts w:ascii="Arial" w:hAnsi="Arial" w:cs="Arial"/>
                <w:sz w:val="22"/>
                <w:szCs w:val="22"/>
              </w:rPr>
            </w:r>
            <w:r w:rsidRPr="00D641A0">
              <w:rPr>
                <w:rFonts w:ascii="Arial" w:hAnsi="Arial" w:cs="Arial"/>
                <w:sz w:val="22"/>
                <w:szCs w:val="22"/>
              </w:rPr>
              <w:fldChar w:fldCharType="separate"/>
            </w:r>
            <w:r w:rsidRPr="00D641A0">
              <w:rPr>
                <w:rFonts w:ascii="Arial" w:hAnsi="Arial" w:cs="Arial"/>
                <w:noProof/>
                <w:sz w:val="22"/>
                <w:szCs w:val="22"/>
              </w:rPr>
              <w:t> </w:t>
            </w:r>
            <w:r w:rsidRPr="00D641A0">
              <w:rPr>
                <w:rFonts w:ascii="Arial" w:hAnsi="Arial" w:cs="Arial"/>
                <w:noProof/>
                <w:sz w:val="22"/>
                <w:szCs w:val="22"/>
              </w:rPr>
              <w:t> </w:t>
            </w:r>
            <w:r w:rsidRPr="00D641A0">
              <w:rPr>
                <w:rFonts w:ascii="Arial" w:hAnsi="Arial" w:cs="Arial"/>
                <w:noProof/>
                <w:sz w:val="22"/>
                <w:szCs w:val="22"/>
              </w:rPr>
              <w:t> </w:t>
            </w:r>
            <w:r w:rsidRPr="00D641A0">
              <w:rPr>
                <w:rFonts w:ascii="Arial" w:hAnsi="Arial" w:cs="Arial"/>
                <w:noProof/>
                <w:sz w:val="22"/>
                <w:szCs w:val="22"/>
              </w:rPr>
              <w:t> </w:t>
            </w:r>
            <w:r w:rsidRPr="00D641A0">
              <w:rPr>
                <w:rFonts w:ascii="Arial" w:hAnsi="Arial" w:cs="Arial"/>
                <w:noProof/>
                <w:sz w:val="22"/>
                <w:szCs w:val="22"/>
              </w:rPr>
              <w:t> </w:t>
            </w:r>
            <w:r w:rsidRPr="00D641A0">
              <w:rPr>
                <w:rFonts w:ascii="Arial" w:hAnsi="Arial" w:cs="Arial"/>
                <w:sz w:val="22"/>
                <w:szCs w:val="22"/>
              </w:rPr>
              <w:fldChar w:fldCharType="end"/>
            </w:r>
          </w:p>
          <w:p w:rsidR="004B11DC" w:rsidRPr="00D641A0" w:rsidRDefault="004B11DC" w:rsidP="001B587B">
            <w:pPr>
              <w:rPr>
                <w:rFonts w:ascii="Arial" w:hAnsi="Arial" w:cs="Arial"/>
                <w:sz w:val="22"/>
                <w:szCs w:val="22"/>
              </w:rPr>
            </w:pPr>
          </w:p>
        </w:tc>
        <w:tc>
          <w:tcPr>
            <w:tcW w:w="711" w:type="dxa"/>
            <w:tcBorders>
              <w:right w:val="nil"/>
            </w:tcBorders>
            <w:shd w:val="clear" w:color="auto" w:fill="auto"/>
          </w:tcPr>
          <w:p w:rsidR="004B11DC" w:rsidRPr="00D641A0" w:rsidRDefault="004B11DC" w:rsidP="001B587B">
            <w:pPr>
              <w:rPr>
                <w:rFonts w:ascii="Arial" w:hAnsi="Arial" w:cs="Arial"/>
                <w:b/>
                <w:sz w:val="22"/>
                <w:szCs w:val="22"/>
              </w:rPr>
            </w:pPr>
            <w:r w:rsidRPr="00D641A0">
              <w:rPr>
                <w:rFonts w:ascii="Arial" w:hAnsi="Arial" w:cs="Arial"/>
                <w:b/>
                <w:sz w:val="22"/>
                <w:szCs w:val="22"/>
              </w:rPr>
              <w:t>Title</w:t>
            </w:r>
          </w:p>
        </w:tc>
        <w:tc>
          <w:tcPr>
            <w:tcW w:w="2804" w:type="dxa"/>
            <w:tcBorders>
              <w:left w:val="nil"/>
            </w:tcBorders>
            <w:shd w:val="clear" w:color="auto" w:fill="auto"/>
          </w:tcPr>
          <w:p w:rsidR="004B11DC" w:rsidRPr="00D641A0" w:rsidRDefault="004B11DC" w:rsidP="001B587B">
            <w:pPr>
              <w:pStyle w:val="BodyTextIndent"/>
              <w:ind w:left="0"/>
              <w:rPr>
                <w:rFonts w:ascii="Arial" w:hAnsi="Arial" w:cs="Arial"/>
                <w:sz w:val="22"/>
                <w:szCs w:val="22"/>
              </w:rPr>
            </w:pPr>
            <w:r w:rsidRPr="00D641A0">
              <w:rPr>
                <w:rFonts w:ascii="Arial" w:hAnsi="Arial" w:cs="Arial"/>
                <w:sz w:val="22"/>
                <w:szCs w:val="22"/>
              </w:rPr>
              <w:fldChar w:fldCharType="begin">
                <w:ffData>
                  <w:name w:val="Text1"/>
                  <w:enabled/>
                  <w:calcOnExit w:val="0"/>
                  <w:textInput/>
                </w:ffData>
              </w:fldChar>
            </w:r>
            <w:r w:rsidRPr="00D641A0">
              <w:rPr>
                <w:rFonts w:ascii="Arial" w:hAnsi="Arial" w:cs="Arial"/>
                <w:sz w:val="22"/>
                <w:szCs w:val="22"/>
              </w:rPr>
              <w:instrText xml:space="preserve"> FORMTEXT </w:instrText>
            </w:r>
            <w:r w:rsidRPr="00D641A0">
              <w:rPr>
                <w:rFonts w:ascii="Arial" w:hAnsi="Arial" w:cs="Arial"/>
                <w:sz w:val="22"/>
                <w:szCs w:val="22"/>
              </w:rPr>
            </w:r>
            <w:r w:rsidRPr="00D641A0">
              <w:rPr>
                <w:rFonts w:ascii="Arial" w:hAnsi="Arial" w:cs="Arial"/>
                <w:sz w:val="22"/>
                <w:szCs w:val="22"/>
              </w:rPr>
              <w:fldChar w:fldCharType="separate"/>
            </w:r>
            <w:r w:rsidRPr="00D641A0">
              <w:rPr>
                <w:rFonts w:ascii="Arial" w:hAnsi="Arial" w:cs="Arial"/>
                <w:noProof/>
                <w:sz w:val="22"/>
                <w:szCs w:val="22"/>
              </w:rPr>
              <w:t> </w:t>
            </w:r>
            <w:r w:rsidRPr="00D641A0">
              <w:rPr>
                <w:rFonts w:ascii="Arial" w:hAnsi="Arial" w:cs="Arial"/>
                <w:noProof/>
                <w:sz w:val="22"/>
                <w:szCs w:val="22"/>
              </w:rPr>
              <w:t> </w:t>
            </w:r>
            <w:r w:rsidRPr="00D641A0">
              <w:rPr>
                <w:rFonts w:ascii="Arial" w:hAnsi="Arial" w:cs="Arial"/>
                <w:noProof/>
                <w:sz w:val="22"/>
                <w:szCs w:val="22"/>
              </w:rPr>
              <w:t> </w:t>
            </w:r>
            <w:r w:rsidRPr="00D641A0">
              <w:rPr>
                <w:rFonts w:ascii="Arial" w:hAnsi="Arial" w:cs="Arial"/>
                <w:noProof/>
                <w:sz w:val="22"/>
                <w:szCs w:val="22"/>
              </w:rPr>
              <w:t> </w:t>
            </w:r>
            <w:r w:rsidRPr="00D641A0">
              <w:rPr>
                <w:rFonts w:ascii="Arial" w:hAnsi="Arial" w:cs="Arial"/>
                <w:noProof/>
                <w:sz w:val="22"/>
                <w:szCs w:val="22"/>
              </w:rPr>
              <w:t> </w:t>
            </w:r>
            <w:r w:rsidRPr="00D641A0">
              <w:rPr>
                <w:rFonts w:ascii="Arial" w:hAnsi="Arial" w:cs="Arial"/>
                <w:sz w:val="22"/>
                <w:szCs w:val="22"/>
              </w:rPr>
              <w:fldChar w:fldCharType="end"/>
            </w:r>
          </w:p>
          <w:p w:rsidR="004B11DC" w:rsidRPr="00D641A0" w:rsidRDefault="004B11DC" w:rsidP="001B587B">
            <w:pPr>
              <w:rPr>
                <w:rFonts w:ascii="Arial" w:hAnsi="Arial" w:cs="Arial"/>
                <w:sz w:val="22"/>
                <w:szCs w:val="22"/>
              </w:rPr>
            </w:pPr>
          </w:p>
        </w:tc>
      </w:tr>
      <w:tr w:rsidR="004B11DC" w:rsidRPr="00D641A0" w:rsidTr="00D641A0">
        <w:tc>
          <w:tcPr>
            <w:tcW w:w="1182" w:type="dxa"/>
            <w:tcBorders>
              <w:right w:val="nil"/>
            </w:tcBorders>
            <w:shd w:val="clear" w:color="auto" w:fill="auto"/>
          </w:tcPr>
          <w:p w:rsidR="004B11DC" w:rsidRPr="00D641A0" w:rsidRDefault="004B11DC" w:rsidP="001B587B">
            <w:pPr>
              <w:rPr>
                <w:rFonts w:ascii="Arial" w:hAnsi="Arial" w:cs="Arial"/>
                <w:b/>
                <w:sz w:val="22"/>
                <w:szCs w:val="22"/>
              </w:rPr>
            </w:pPr>
            <w:r w:rsidRPr="00D641A0">
              <w:rPr>
                <w:rFonts w:ascii="Arial" w:hAnsi="Arial" w:cs="Arial"/>
                <w:b/>
                <w:sz w:val="22"/>
                <w:szCs w:val="22"/>
              </w:rPr>
              <w:t>Signature</w:t>
            </w:r>
          </w:p>
        </w:tc>
        <w:tc>
          <w:tcPr>
            <w:tcW w:w="4879" w:type="dxa"/>
            <w:tcBorders>
              <w:left w:val="nil"/>
            </w:tcBorders>
            <w:shd w:val="clear" w:color="auto" w:fill="auto"/>
          </w:tcPr>
          <w:p w:rsidR="004B11DC" w:rsidRPr="00D641A0" w:rsidRDefault="004B11DC" w:rsidP="001B587B">
            <w:pPr>
              <w:rPr>
                <w:rFonts w:ascii="Arial" w:hAnsi="Arial" w:cs="Arial"/>
                <w:sz w:val="22"/>
                <w:szCs w:val="22"/>
              </w:rPr>
            </w:pPr>
          </w:p>
          <w:p w:rsidR="004B11DC" w:rsidRPr="00D641A0" w:rsidRDefault="004B11DC" w:rsidP="001B587B">
            <w:pPr>
              <w:rPr>
                <w:rFonts w:ascii="Arial" w:hAnsi="Arial" w:cs="Arial"/>
                <w:sz w:val="22"/>
                <w:szCs w:val="22"/>
              </w:rPr>
            </w:pPr>
          </w:p>
        </w:tc>
        <w:tc>
          <w:tcPr>
            <w:tcW w:w="711" w:type="dxa"/>
            <w:tcBorders>
              <w:right w:val="nil"/>
            </w:tcBorders>
            <w:shd w:val="clear" w:color="auto" w:fill="auto"/>
          </w:tcPr>
          <w:p w:rsidR="004B11DC" w:rsidRPr="00D641A0" w:rsidRDefault="004B11DC" w:rsidP="001B587B">
            <w:pPr>
              <w:rPr>
                <w:rFonts w:ascii="Arial" w:hAnsi="Arial" w:cs="Arial"/>
                <w:b/>
                <w:sz w:val="22"/>
                <w:szCs w:val="22"/>
              </w:rPr>
            </w:pPr>
            <w:r w:rsidRPr="00D641A0">
              <w:rPr>
                <w:rFonts w:ascii="Arial" w:hAnsi="Arial" w:cs="Arial"/>
                <w:b/>
                <w:sz w:val="22"/>
                <w:szCs w:val="22"/>
              </w:rPr>
              <w:t>Date</w:t>
            </w:r>
          </w:p>
        </w:tc>
        <w:tc>
          <w:tcPr>
            <w:tcW w:w="2804" w:type="dxa"/>
            <w:tcBorders>
              <w:left w:val="nil"/>
            </w:tcBorders>
            <w:shd w:val="clear" w:color="auto" w:fill="auto"/>
          </w:tcPr>
          <w:p w:rsidR="004B11DC" w:rsidRPr="00D641A0" w:rsidRDefault="004B11DC" w:rsidP="001B587B">
            <w:pPr>
              <w:rPr>
                <w:rFonts w:ascii="Arial" w:hAnsi="Arial" w:cs="Arial"/>
                <w:sz w:val="22"/>
                <w:szCs w:val="22"/>
              </w:rPr>
            </w:pPr>
          </w:p>
        </w:tc>
      </w:tr>
    </w:tbl>
    <w:p w:rsidR="003B5D9D" w:rsidRPr="006F4002" w:rsidRDefault="003B5D9D" w:rsidP="001B587B">
      <w:pPr>
        <w:rPr>
          <w:rFonts w:ascii="Arial" w:hAnsi="Arial" w:cs="Arial"/>
          <w:sz w:val="22"/>
          <w:szCs w:val="22"/>
        </w:rPr>
      </w:pPr>
    </w:p>
    <w:p w:rsidR="003B5D9D" w:rsidRPr="006F4002" w:rsidRDefault="003B5D9D" w:rsidP="001B587B">
      <w:pPr>
        <w:rPr>
          <w:rFonts w:ascii="Arial" w:hAnsi="Arial" w:cs="Arial"/>
          <w:sz w:val="22"/>
          <w:szCs w:val="22"/>
        </w:rPr>
      </w:pPr>
    </w:p>
    <w:p w:rsidR="003B5D9D" w:rsidRPr="006F4002" w:rsidRDefault="003B5D9D" w:rsidP="001B587B">
      <w:pPr>
        <w:rPr>
          <w:rFonts w:ascii="Arial" w:hAnsi="Arial" w:cs="Arial"/>
          <w:sz w:val="22"/>
          <w:szCs w:val="22"/>
        </w:rPr>
      </w:pPr>
    </w:p>
    <w:p w:rsidR="003B5D9D" w:rsidRPr="006F4002" w:rsidRDefault="003B5D9D" w:rsidP="001B587B">
      <w:pPr>
        <w:rPr>
          <w:rFonts w:ascii="Arial" w:hAnsi="Arial" w:cs="Arial"/>
          <w:sz w:val="22"/>
          <w:szCs w:val="22"/>
        </w:rPr>
      </w:pPr>
    </w:p>
    <w:p w:rsidR="003B5D9D" w:rsidRPr="006F4002" w:rsidRDefault="003B5D9D" w:rsidP="001B587B">
      <w:pPr>
        <w:rPr>
          <w:rFonts w:ascii="Arial" w:hAnsi="Arial" w:cs="Arial"/>
          <w:sz w:val="22"/>
          <w:szCs w:val="22"/>
        </w:rPr>
      </w:pPr>
    </w:p>
    <w:p w:rsidR="00630784" w:rsidRPr="006F4002" w:rsidRDefault="00630784" w:rsidP="001B587B">
      <w:pPr>
        <w:tabs>
          <w:tab w:val="center" w:pos="5220"/>
        </w:tabs>
        <w:jc w:val="center"/>
        <w:rPr>
          <w:rFonts w:ascii="Arial" w:hAnsi="Arial" w:cs="Arial"/>
          <w:b/>
          <w:spacing w:val="-3"/>
          <w:sz w:val="22"/>
          <w:szCs w:val="22"/>
        </w:rPr>
      </w:pPr>
    </w:p>
    <w:p w:rsidR="00630784" w:rsidRPr="006F4002" w:rsidRDefault="00630784" w:rsidP="001B587B">
      <w:pPr>
        <w:tabs>
          <w:tab w:val="center" w:pos="5220"/>
        </w:tabs>
        <w:jc w:val="center"/>
        <w:rPr>
          <w:rFonts w:ascii="Arial" w:hAnsi="Arial" w:cs="Arial"/>
          <w:b/>
          <w:spacing w:val="-3"/>
          <w:sz w:val="22"/>
          <w:szCs w:val="22"/>
        </w:rPr>
      </w:pPr>
    </w:p>
    <w:p w:rsidR="00630784" w:rsidRPr="006F4002" w:rsidRDefault="00630784" w:rsidP="001B587B">
      <w:pPr>
        <w:tabs>
          <w:tab w:val="center" w:pos="5220"/>
        </w:tabs>
        <w:jc w:val="center"/>
        <w:rPr>
          <w:rFonts w:ascii="Arial" w:hAnsi="Arial" w:cs="Arial"/>
          <w:b/>
          <w:spacing w:val="-3"/>
          <w:sz w:val="22"/>
          <w:szCs w:val="22"/>
        </w:rPr>
      </w:pPr>
    </w:p>
    <w:p w:rsidR="004B11DC" w:rsidRDefault="004B11DC" w:rsidP="001B587B">
      <w:pPr>
        <w:tabs>
          <w:tab w:val="center" w:pos="5220"/>
        </w:tabs>
        <w:jc w:val="center"/>
        <w:rPr>
          <w:rFonts w:ascii="Arial" w:hAnsi="Arial" w:cs="Arial"/>
          <w:b/>
          <w:spacing w:val="-3"/>
          <w:sz w:val="22"/>
          <w:szCs w:val="22"/>
        </w:rPr>
      </w:pPr>
    </w:p>
    <w:p w:rsidR="002C0027" w:rsidRDefault="002C0027" w:rsidP="001B587B">
      <w:pPr>
        <w:tabs>
          <w:tab w:val="center" w:pos="5220"/>
        </w:tabs>
        <w:jc w:val="center"/>
        <w:rPr>
          <w:rFonts w:ascii="Arial" w:hAnsi="Arial" w:cs="Arial"/>
          <w:b/>
          <w:spacing w:val="-3"/>
          <w:sz w:val="22"/>
          <w:szCs w:val="22"/>
        </w:rPr>
      </w:pPr>
      <w:bookmarkStart w:id="109" w:name="exe"/>
    </w:p>
    <w:p w:rsidR="002909D6" w:rsidRPr="007359F6" w:rsidRDefault="003B5D9D" w:rsidP="007359F6">
      <w:pPr>
        <w:pStyle w:val="Heading1"/>
        <w:numPr>
          <w:ilvl w:val="0"/>
          <w:numId w:val="0"/>
        </w:numPr>
        <w:jc w:val="center"/>
      </w:pPr>
      <w:bookmarkStart w:id="110" w:name="_Toc377119854"/>
      <w:r w:rsidRPr="007359F6">
        <w:lastRenderedPageBreak/>
        <w:t>EXHIBIT E</w:t>
      </w:r>
      <w:r w:rsidR="002909D6" w:rsidRPr="007359F6">
        <w:t>: CONTRACT COMPLIANCE REPORTING REQUIREMENTS</w:t>
      </w:r>
      <w:bookmarkEnd w:id="110"/>
    </w:p>
    <w:bookmarkEnd w:id="109"/>
    <w:p w:rsidR="003B5D9D" w:rsidRPr="006F4002" w:rsidRDefault="003B5D9D" w:rsidP="001B587B">
      <w:pPr>
        <w:jc w:val="center"/>
        <w:rPr>
          <w:rFonts w:ascii="Arial" w:hAnsi="Arial" w:cs="Arial"/>
          <w:b/>
          <w:spacing w:val="-3"/>
          <w:sz w:val="22"/>
          <w:szCs w:val="22"/>
        </w:rPr>
      </w:pPr>
    </w:p>
    <w:p w:rsidR="003B5D9D" w:rsidRPr="006F4002" w:rsidRDefault="003B5D9D" w:rsidP="001B587B">
      <w:pPr>
        <w:tabs>
          <w:tab w:val="left" w:pos="-3060"/>
          <w:tab w:val="center" w:pos="-2880"/>
        </w:tabs>
        <w:rPr>
          <w:rFonts w:ascii="Arial" w:hAnsi="Arial" w:cs="Arial"/>
          <w:sz w:val="22"/>
          <w:szCs w:val="22"/>
        </w:rPr>
      </w:pPr>
      <w:r w:rsidRPr="006F4002">
        <w:rPr>
          <w:rFonts w:ascii="Arial" w:hAnsi="Arial" w:cs="Arial"/>
          <w:sz w:val="22"/>
          <w:szCs w:val="22"/>
        </w:rPr>
        <w:t>Upon receipt of signed contract documents, prime contractor shall immediately enter/assign subcontractors in the System, confirm payments received from the County within 5 business days in the System, immediately enter payments made to subcontractors and ensure that subcontractors confirm they received payments within 5 business days in the System. Subcontractors shall confirm their payments received from the prime contractor within 5 business days in the System.</w:t>
      </w:r>
    </w:p>
    <w:p w:rsidR="003B5D9D" w:rsidRPr="006F4002" w:rsidRDefault="003B5D9D" w:rsidP="001B587B">
      <w:pPr>
        <w:ind w:left="720"/>
        <w:rPr>
          <w:rFonts w:ascii="Arial" w:hAnsi="Arial" w:cs="Arial"/>
          <w:sz w:val="22"/>
          <w:szCs w:val="22"/>
        </w:rPr>
      </w:pPr>
    </w:p>
    <w:p w:rsidR="003B5D9D" w:rsidRPr="006F4002" w:rsidRDefault="003B5D9D" w:rsidP="001B587B">
      <w:pPr>
        <w:rPr>
          <w:rFonts w:ascii="Arial" w:hAnsi="Arial" w:cs="Arial"/>
          <w:sz w:val="22"/>
          <w:szCs w:val="22"/>
        </w:rPr>
      </w:pPr>
      <w:r w:rsidRPr="006F4002">
        <w:rPr>
          <w:rFonts w:ascii="Arial" w:hAnsi="Arial" w:cs="Arial"/>
          <w:sz w:val="22"/>
          <w:szCs w:val="22"/>
        </w:rPr>
        <w:t xml:space="preserve">Alameda County Contract Compliance System training and ongoing support are provided at no charge to contractors and participating sub-contractors awarded a contract as a result of this bid process for this project.  Contractors having contracts with the County which have a </w:t>
      </w:r>
      <w:r w:rsidRPr="006F4002">
        <w:rPr>
          <w:rFonts w:ascii="Arial" w:hAnsi="Arial" w:cs="Arial"/>
          <w:sz w:val="22"/>
          <w:szCs w:val="22"/>
          <w:u w:val="single"/>
        </w:rPr>
        <w:t>start date on or after July 1, 2007</w:t>
      </w:r>
      <w:r w:rsidRPr="006F4002">
        <w:rPr>
          <w:rFonts w:ascii="Arial" w:hAnsi="Arial" w:cs="Arial"/>
          <w:sz w:val="22"/>
          <w:szCs w:val="22"/>
        </w:rPr>
        <w:t xml:space="preserve"> should schedule a representative from their office/company, along with each of their subcontractors, to attend training.  The training schedule may be viewed online at </w:t>
      </w:r>
      <w:hyperlink r:id="rId32" w:tooltip="http://www.elationsys.com/elationsys/support_1.htm" w:history="1">
        <w:r w:rsidRPr="006F4002">
          <w:rPr>
            <w:rStyle w:val="Hyperlink"/>
            <w:rFonts w:ascii="Arial" w:hAnsi="Arial" w:cs="Arial"/>
            <w:sz w:val="22"/>
            <w:szCs w:val="22"/>
          </w:rPr>
          <w:t>http://www.elationsys.com/elationsys/support_1.htm</w:t>
        </w:r>
      </w:hyperlink>
      <w:r w:rsidRPr="006F4002">
        <w:rPr>
          <w:rFonts w:ascii="Arial" w:hAnsi="Arial" w:cs="Arial"/>
          <w:color w:val="1F497D"/>
          <w:sz w:val="22"/>
          <w:szCs w:val="22"/>
        </w:rPr>
        <w:t xml:space="preserve"> </w:t>
      </w:r>
      <w:r w:rsidRPr="006F4002">
        <w:rPr>
          <w:rFonts w:ascii="Arial" w:hAnsi="Arial" w:cs="Arial"/>
          <w:sz w:val="22"/>
          <w:szCs w:val="22"/>
        </w:rPr>
        <w:t>or call</w:t>
      </w:r>
      <w:r w:rsidRPr="006F4002">
        <w:rPr>
          <w:rFonts w:ascii="Arial" w:hAnsi="Arial" w:cs="Arial"/>
          <w:color w:val="1F497D"/>
          <w:sz w:val="22"/>
          <w:szCs w:val="22"/>
        </w:rPr>
        <w:t xml:space="preserve"> </w:t>
      </w:r>
      <w:r w:rsidR="002331E8">
        <w:rPr>
          <w:rFonts w:ascii="Arial" w:hAnsi="Arial" w:cs="Arial"/>
          <w:sz w:val="22"/>
          <w:szCs w:val="22"/>
        </w:rPr>
        <w:t>Elation Systems at 925.924.0340</w:t>
      </w:r>
      <w:r w:rsidRPr="006F4002">
        <w:rPr>
          <w:rFonts w:ascii="Arial" w:hAnsi="Arial" w:cs="Arial"/>
          <w:sz w:val="22"/>
          <w:szCs w:val="22"/>
        </w:rPr>
        <w:t>.  A special access code will be provided to contractors and subcontractors participating in this contract awarded to allow use of the System free of charge.</w:t>
      </w:r>
    </w:p>
    <w:p w:rsidR="003B5D9D" w:rsidRPr="006F4002" w:rsidRDefault="003B5D9D" w:rsidP="001B587B">
      <w:pPr>
        <w:ind w:left="720"/>
        <w:rPr>
          <w:rFonts w:ascii="Arial" w:hAnsi="Arial" w:cs="Arial"/>
          <w:sz w:val="22"/>
          <w:szCs w:val="22"/>
        </w:rPr>
      </w:pPr>
    </w:p>
    <w:p w:rsidR="003B5D9D" w:rsidRPr="006F4002" w:rsidRDefault="003B5D9D" w:rsidP="001B587B">
      <w:pPr>
        <w:rPr>
          <w:rFonts w:ascii="Arial" w:hAnsi="Arial" w:cs="Arial"/>
          <w:sz w:val="22"/>
          <w:szCs w:val="22"/>
        </w:rPr>
      </w:pPr>
      <w:r w:rsidRPr="006F4002">
        <w:rPr>
          <w:rFonts w:ascii="Arial" w:hAnsi="Arial" w:cs="Arial"/>
          <w:sz w:val="22"/>
          <w:szCs w:val="22"/>
        </w:rPr>
        <w:t xml:space="preserve">It is the Contractor’s responsibility to ensure that they and their subcontractors are registered and trained as required to utilize the Alameda County Contract Compliance System. Training sessions are approximately one hour and will be held periodically in a number of locations throughout Alameda County. </w:t>
      </w:r>
    </w:p>
    <w:p w:rsidR="003B5D9D" w:rsidRPr="006F4002" w:rsidRDefault="003B5D9D" w:rsidP="001B587B">
      <w:pPr>
        <w:tabs>
          <w:tab w:val="center" w:pos="5220"/>
        </w:tabs>
        <w:rPr>
          <w:rFonts w:ascii="Arial" w:hAnsi="Arial" w:cs="Arial"/>
          <w:b/>
          <w:spacing w:val="-3"/>
          <w:sz w:val="22"/>
          <w:szCs w:val="22"/>
        </w:rPr>
      </w:pPr>
    </w:p>
    <w:p w:rsidR="003B5D9D" w:rsidRPr="006F4002" w:rsidRDefault="003B5D9D" w:rsidP="001B587B">
      <w:pPr>
        <w:jc w:val="center"/>
        <w:rPr>
          <w:rFonts w:ascii="Arial" w:hAnsi="Arial" w:cs="Arial"/>
          <w:sz w:val="22"/>
          <w:szCs w:val="22"/>
        </w:rPr>
      </w:pPr>
    </w:p>
    <w:p w:rsidR="00612306" w:rsidRPr="006F4002" w:rsidRDefault="00612306" w:rsidP="001B587B">
      <w:pPr>
        <w:rPr>
          <w:rFonts w:ascii="Arial" w:hAnsi="Arial" w:cs="Arial"/>
          <w:sz w:val="22"/>
          <w:szCs w:val="22"/>
        </w:rPr>
        <w:sectPr w:rsidR="00612306" w:rsidRPr="006F4002" w:rsidSect="002E7B78">
          <w:footerReference w:type="default" r:id="rId33"/>
          <w:pgSz w:w="12240" w:h="15840" w:code="1"/>
          <w:pgMar w:top="720" w:right="1440" w:bottom="720" w:left="1440" w:header="432" w:footer="317" w:gutter="0"/>
          <w:cols w:space="720"/>
          <w:noEndnote/>
        </w:sectPr>
      </w:pPr>
    </w:p>
    <w:p w:rsidR="00612306" w:rsidRPr="007359F6" w:rsidRDefault="00612306" w:rsidP="007359F6">
      <w:pPr>
        <w:pStyle w:val="Heading1"/>
        <w:numPr>
          <w:ilvl w:val="0"/>
          <w:numId w:val="0"/>
        </w:numPr>
        <w:jc w:val="center"/>
      </w:pPr>
      <w:bookmarkStart w:id="111" w:name="_Toc377119855"/>
      <w:bookmarkStart w:id="112" w:name="exf"/>
      <w:r w:rsidRPr="007359F6">
        <w:lastRenderedPageBreak/>
        <w:t>EXHIBIT F</w:t>
      </w:r>
      <w:r w:rsidR="002909D6" w:rsidRPr="007359F6">
        <w:t>: REQUEST FOR BID PREFERENCE</w:t>
      </w:r>
      <w:bookmarkEnd w:id="111"/>
    </w:p>
    <w:bookmarkEnd w:id="112"/>
    <w:p w:rsidR="002909D6" w:rsidRPr="006F4002" w:rsidRDefault="002909D6" w:rsidP="001B587B">
      <w:pPr>
        <w:tabs>
          <w:tab w:val="center" w:pos="3960"/>
        </w:tabs>
        <w:jc w:val="center"/>
        <w:rPr>
          <w:rFonts w:ascii="Arial" w:hAnsi="Arial" w:cs="Arial"/>
          <w:b/>
          <w:spacing w:val="-3"/>
          <w:sz w:val="22"/>
          <w:szCs w:val="22"/>
        </w:rPr>
      </w:pPr>
    </w:p>
    <w:p w:rsidR="00612306" w:rsidRPr="006F4002" w:rsidRDefault="002C0027" w:rsidP="001B587B">
      <w:pPr>
        <w:tabs>
          <w:tab w:val="center" w:pos="5220"/>
        </w:tabs>
        <w:rPr>
          <w:rFonts w:ascii="Arial" w:hAnsi="Arial" w:cs="Arial"/>
          <w:b/>
          <w:spacing w:val="-3"/>
          <w:sz w:val="22"/>
          <w:szCs w:val="22"/>
          <w:u w:val="single"/>
        </w:rPr>
      </w:pPr>
      <w:r w:rsidRPr="006F4002">
        <w:rPr>
          <w:rFonts w:ascii="Arial" w:hAnsi="Arial" w:cs="Arial"/>
          <w:b/>
          <w:spacing w:val="-3"/>
          <w:sz w:val="22"/>
          <w:szCs w:val="22"/>
          <w:u w:val="single"/>
        </w:rPr>
        <w:t>Please read a</w:t>
      </w:r>
      <w:r>
        <w:rPr>
          <w:rFonts w:ascii="Arial" w:hAnsi="Arial" w:cs="Arial"/>
          <w:b/>
          <w:spacing w:val="-3"/>
          <w:sz w:val="22"/>
          <w:szCs w:val="22"/>
          <w:u w:val="single"/>
        </w:rPr>
        <w:t>nd complete this form carefully</w:t>
      </w:r>
    </w:p>
    <w:p w:rsidR="00612306" w:rsidRPr="006F4002" w:rsidRDefault="002C0027" w:rsidP="001B587B">
      <w:pPr>
        <w:tabs>
          <w:tab w:val="center" w:pos="5220"/>
        </w:tabs>
        <w:rPr>
          <w:rFonts w:ascii="Arial" w:hAnsi="Arial" w:cs="Arial"/>
          <w:b/>
          <w:spacing w:val="-3"/>
          <w:sz w:val="22"/>
          <w:szCs w:val="22"/>
        </w:rPr>
      </w:pPr>
      <w:r w:rsidRPr="006F4002">
        <w:rPr>
          <w:rFonts w:ascii="Arial" w:hAnsi="Arial" w:cs="Arial"/>
          <w:spacing w:val="-3"/>
          <w:sz w:val="22"/>
          <w:szCs w:val="22"/>
        </w:rPr>
        <w:t xml:space="preserve">If you would like to request the </w:t>
      </w:r>
      <w:r w:rsidRPr="006F4002">
        <w:rPr>
          <w:rFonts w:ascii="Arial" w:hAnsi="Arial" w:cs="Arial"/>
          <w:b/>
          <w:spacing w:val="-3"/>
          <w:sz w:val="22"/>
          <w:szCs w:val="22"/>
        </w:rPr>
        <w:t>small and local business</w:t>
      </w:r>
      <w:r w:rsidRPr="006F4002">
        <w:rPr>
          <w:rFonts w:ascii="Arial" w:hAnsi="Arial" w:cs="Arial"/>
          <w:spacing w:val="-3"/>
          <w:sz w:val="22"/>
          <w:szCs w:val="22"/>
        </w:rPr>
        <w:t>, or</w:t>
      </w:r>
      <w:r w:rsidR="00922C03" w:rsidRPr="006F4002">
        <w:rPr>
          <w:rFonts w:ascii="Arial" w:hAnsi="Arial" w:cs="Arial"/>
          <w:spacing w:val="-3"/>
          <w:sz w:val="22"/>
          <w:szCs w:val="22"/>
        </w:rPr>
        <w:t xml:space="preserve"> </w:t>
      </w:r>
      <w:r w:rsidRPr="006F4002">
        <w:rPr>
          <w:rFonts w:ascii="Arial" w:hAnsi="Arial" w:cs="Arial"/>
          <w:b/>
          <w:spacing w:val="-3"/>
          <w:sz w:val="22"/>
          <w:szCs w:val="22"/>
        </w:rPr>
        <w:t>emerging and local business</w:t>
      </w:r>
      <w:r w:rsidRPr="006F4002">
        <w:rPr>
          <w:rFonts w:ascii="Arial" w:hAnsi="Arial" w:cs="Arial"/>
          <w:spacing w:val="-3"/>
          <w:sz w:val="22"/>
          <w:szCs w:val="22"/>
        </w:rPr>
        <w:t xml:space="preserve"> bid preference, complete this form and return it with your </w:t>
      </w:r>
      <w:r w:rsidR="009A7122">
        <w:rPr>
          <w:rFonts w:ascii="Arial" w:hAnsi="Arial" w:cs="Arial"/>
          <w:spacing w:val="-3"/>
          <w:sz w:val="22"/>
          <w:szCs w:val="22"/>
        </w:rPr>
        <w:t>RFQ</w:t>
      </w:r>
      <w:r w:rsidRPr="006F4002">
        <w:rPr>
          <w:rFonts w:ascii="Arial" w:hAnsi="Arial" w:cs="Arial"/>
          <w:spacing w:val="-3"/>
          <w:sz w:val="22"/>
          <w:szCs w:val="22"/>
        </w:rPr>
        <w:t xml:space="preserve"> submittal.  </w:t>
      </w:r>
    </w:p>
    <w:p w:rsidR="00612306" w:rsidRPr="006F4002" w:rsidRDefault="00612306" w:rsidP="001B587B">
      <w:pPr>
        <w:tabs>
          <w:tab w:val="left" w:pos="-720"/>
        </w:tabs>
        <w:rPr>
          <w:rFonts w:ascii="Arial" w:hAnsi="Arial" w:cs="Arial"/>
          <w:spacing w:val="-3"/>
          <w:sz w:val="22"/>
          <w:szCs w:val="22"/>
        </w:rPr>
      </w:pPr>
    </w:p>
    <w:p w:rsidR="00612306" w:rsidRPr="006F4002" w:rsidRDefault="00612306" w:rsidP="001B587B">
      <w:pPr>
        <w:tabs>
          <w:tab w:val="left" w:pos="-720"/>
        </w:tabs>
        <w:rPr>
          <w:rFonts w:ascii="Arial" w:hAnsi="Arial" w:cs="Arial"/>
          <w:spacing w:val="-3"/>
          <w:sz w:val="22"/>
          <w:szCs w:val="22"/>
        </w:rPr>
      </w:pPr>
      <w:r w:rsidRPr="006F4002">
        <w:rPr>
          <w:rFonts w:ascii="Arial" w:hAnsi="Arial" w:cs="Arial"/>
          <w:sz w:val="22"/>
          <w:szCs w:val="22"/>
        </w:rPr>
        <w:t xml:space="preserve">Subject to the requirements of the SLEB program and the criteria of each procurement process, the maximum bid evaluation preference points for being certified </w:t>
      </w:r>
      <w:r w:rsidR="00EF2F05" w:rsidRPr="006F4002">
        <w:rPr>
          <w:rFonts w:ascii="Arial" w:hAnsi="Arial" w:cs="Arial"/>
          <w:sz w:val="22"/>
          <w:szCs w:val="22"/>
        </w:rPr>
        <w:t xml:space="preserve">SLEB for this Informal Request for Quote </w:t>
      </w:r>
      <w:r w:rsidRPr="006F4002">
        <w:rPr>
          <w:rFonts w:ascii="Arial" w:hAnsi="Arial" w:cs="Arial"/>
          <w:sz w:val="22"/>
          <w:szCs w:val="22"/>
        </w:rPr>
        <w:t xml:space="preserve">is </w:t>
      </w:r>
      <w:r w:rsidR="00EF2F05" w:rsidRPr="006F4002">
        <w:rPr>
          <w:rFonts w:ascii="Arial" w:hAnsi="Arial" w:cs="Arial"/>
          <w:sz w:val="22"/>
          <w:szCs w:val="22"/>
        </w:rPr>
        <w:t>5%</w:t>
      </w:r>
      <w:r w:rsidRPr="006F4002">
        <w:rPr>
          <w:rFonts w:ascii="Arial" w:hAnsi="Arial" w:cs="Arial"/>
          <w:sz w:val="22"/>
          <w:szCs w:val="22"/>
        </w:rPr>
        <w:t xml:space="preserve">.  </w:t>
      </w:r>
      <w:r w:rsidR="00EC69A5" w:rsidRPr="006F4002">
        <w:rPr>
          <w:rFonts w:ascii="Arial" w:hAnsi="Arial" w:cs="Arial"/>
          <w:sz w:val="22"/>
          <w:szCs w:val="22"/>
        </w:rPr>
        <w:t>Compliance with the SLEB program is required for goods, services and professional services contracts, including but not limited to architectural, landscape architectural, engineering, environmental, land surveying, and construction proje</w:t>
      </w:r>
      <w:r w:rsidR="007F5B0F" w:rsidRPr="006F4002">
        <w:rPr>
          <w:rFonts w:ascii="Arial" w:hAnsi="Arial" w:cs="Arial"/>
          <w:sz w:val="22"/>
          <w:szCs w:val="22"/>
        </w:rPr>
        <w:t>ct management services projects</w:t>
      </w:r>
      <w:r w:rsidRPr="006F4002">
        <w:rPr>
          <w:rFonts w:ascii="Arial" w:hAnsi="Arial" w:cs="Arial"/>
          <w:sz w:val="22"/>
          <w:szCs w:val="22"/>
        </w:rPr>
        <w:t>.</w:t>
      </w:r>
    </w:p>
    <w:p w:rsidR="00612306" w:rsidRPr="006F4002" w:rsidRDefault="00612306" w:rsidP="001B587B">
      <w:pPr>
        <w:tabs>
          <w:tab w:val="left" w:pos="-720"/>
        </w:tabs>
        <w:rPr>
          <w:rFonts w:ascii="Arial" w:hAnsi="Arial" w:cs="Arial"/>
          <w:spacing w:val="-3"/>
          <w:sz w:val="22"/>
          <w:szCs w:val="22"/>
        </w:rPr>
      </w:pPr>
    </w:p>
    <w:p w:rsidR="00612306" w:rsidRPr="006F4002" w:rsidRDefault="00612306" w:rsidP="001B587B">
      <w:pPr>
        <w:tabs>
          <w:tab w:val="left" w:pos="-720"/>
        </w:tabs>
        <w:rPr>
          <w:rFonts w:ascii="Arial" w:hAnsi="Arial" w:cs="Arial"/>
          <w:spacing w:val="-3"/>
          <w:sz w:val="22"/>
          <w:szCs w:val="22"/>
        </w:rPr>
      </w:pPr>
      <w:r w:rsidRPr="006F4002">
        <w:rPr>
          <w:rFonts w:ascii="Arial" w:hAnsi="Arial" w:cs="Arial"/>
          <w:spacing w:val="-3"/>
          <w:sz w:val="22"/>
          <w:szCs w:val="22"/>
        </w:rPr>
        <w:t>Check the appropriate box below and provide the requested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8"/>
        <w:gridCol w:w="2329"/>
        <w:gridCol w:w="2934"/>
        <w:gridCol w:w="2415"/>
      </w:tblGrid>
      <w:tr w:rsidR="00612306" w:rsidRPr="006F4002" w:rsidTr="002C0027">
        <w:trPr>
          <w:trHeight w:hRule="exact" w:val="1180"/>
        </w:trPr>
        <w:tc>
          <w:tcPr>
            <w:tcW w:w="5000" w:type="pct"/>
            <w:gridSpan w:val="4"/>
          </w:tcPr>
          <w:p w:rsidR="00612306" w:rsidRPr="006F4002" w:rsidRDefault="005504C9" w:rsidP="001B587B">
            <w:pPr>
              <w:tabs>
                <w:tab w:val="left" w:pos="-720"/>
              </w:tabs>
              <w:rPr>
                <w:rFonts w:ascii="Arial" w:hAnsi="Arial" w:cs="Arial"/>
                <w:b/>
                <w:spacing w:val="-3"/>
                <w:sz w:val="22"/>
                <w:szCs w:val="22"/>
              </w:rPr>
            </w:pPr>
            <w:r>
              <w:rPr>
                <w:rFonts w:ascii="Arial" w:hAnsi="Arial" w:cs="Arial"/>
                <w:b/>
                <w:spacing w:val="-3"/>
                <w:sz w:val="22"/>
                <w:szCs w:val="22"/>
              </w:rPr>
              <w:fldChar w:fldCharType="begin">
                <w:ffData>
                  <w:name w:val="Check1"/>
                  <w:enabled/>
                  <w:calcOnExit w:val="0"/>
                  <w:checkBox>
                    <w:sizeAuto/>
                    <w:default w:val="0"/>
                  </w:checkBox>
                </w:ffData>
              </w:fldChar>
            </w:r>
            <w:bookmarkStart w:id="113" w:name="Check1"/>
            <w:r>
              <w:rPr>
                <w:rFonts w:ascii="Arial" w:hAnsi="Arial" w:cs="Arial"/>
                <w:b/>
                <w:spacing w:val="-3"/>
                <w:sz w:val="22"/>
                <w:szCs w:val="22"/>
              </w:rPr>
              <w:instrText xml:space="preserve"> FORMCHECKBOX </w:instrText>
            </w:r>
            <w:r w:rsidR="00337628">
              <w:rPr>
                <w:rFonts w:ascii="Arial" w:hAnsi="Arial" w:cs="Arial"/>
                <w:b/>
                <w:spacing w:val="-3"/>
                <w:sz w:val="22"/>
                <w:szCs w:val="22"/>
              </w:rPr>
            </w:r>
            <w:r w:rsidR="00337628">
              <w:rPr>
                <w:rFonts w:ascii="Arial" w:hAnsi="Arial" w:cs="Arial"/>
                <w:b/>
                <w:spacing w:val="-3"/>
                <w:sz w:val="22"/>
                <w:szCs w:val="22"/>
              </w:rPr>
              <w:fldChar w:fldCharType="separate"/>
            </w:r>
            <w:r>
              <w:rPr>
                <w:rFonts w:ascii="Arial" w:hAnsi="Arial" w:cs="Arial"/>
                <w:b/>
                <w:spacing w:val="-3"/>
                <w:sz w:val="22"/>
                <w:szCs w:val="22"/>
              </w:rPr>
              <w:fldChar w:fldCharType="end"/>
            </w:r>
            <w:bookmarkEnd w:id="113"/>
            <w:r w:rsidR="00612306" w:rsidRPr="006F4002">
              <w:rPr>
                <w:rFonts w:ascii="Arial" w:hAnsi="Arial" w:cs="Arial"/>
                <w:b/>
                <w:spacing w:val="-3"/>
                <w:sz w:val="22"/>
                <w:szCs w:val="22"/>
              </w:rPr>
              <w:t xml:space="preserve">Request for 5% SMALL Local Business Bid Preference  </w:t>
            </w:r>
          </w:p>
          <w:p w:rsidR="00612306" w:rsidRPr="006F4002" w:rsidRDefault="00612306" w:rsidP="001B587B">
            <w:pPr>
              <w:tabs>
                <w:tab w:val="left" w:pos="-720"/>
              </w:tabs>
              <w:ind w:left="360"/>
              <w:rPr>
                <w:rFonts w:ascii="Arial" w:hAnsi="Arial" w:cs="Arial"/>
                <w:b/>
                <w:spacing w:val="-3"/>
                <w:sz w:val="22"/>
                <w:szCs w:val="22"/>
              </w:rPr>
            </w:pPr>
            <w:r w:rsidRPr="006F4002">
              <w:rPr>
                <w:rFonts w:ascii="Arial" w:hAnsi="Arial" w:cs="Arial"/>
                <w:b/>
                <w:i/>
                <w:spacing w:val="-3"/>
                <w:sz w:val="22"/>
                <w:szCs w:val="22"/>
                <w:u w:val="single"/>
              </w:rPr>
              <w:t>OR</w:t>
            </w:r>
            <w:r w:rsidRPr="006F4002">
              <w:rPr>
                <w:rFonts w:ascii="Arial" w:hAnsi="Arial" w:cs="Arial"/>
                <w:b/>
                <w:spacing w:val="-3"/>
                <w:sz w:val="22"/>
                <w:szCs w:val="22"/>
              </w:rPr>
              <w:t xml:space="preserve"> </w:t>
            </w:r>
          </w:p>
          <w:p w:rsidR="00612306" w:rsidRPr="006F4002" w:rsidRDefault="005504C9" w:rsidP="001B587B">
            <w:pPr>
              <w:tabs>
                <w:tab w:val="left" w:pos="-720"/>
              </w:tabs>
              <w:rPr>
                <w:rFonts w:ascii="Arial" w:hAnsi="Arial" w:cs="Arial"/>
                <w:b/>
                <w:spacing w:val="-3"/>
                <w:sz w:val="22"/>
                <w:szCs w:val="22"/>
              </w:rPr>
            </w:pPr>
            <w:r>
              <w:rPr>
                <w:rFonts w:ascii="Arial" w:hAnsi="Arial" w:cs="Arial"/>
                <w:b/>
                <w:spacing w:val="-3"/>
                <w:sz w:val="22"/>
                <w:szCs w:val="22"/>
              </w:rPr>
              <w:fldChar w:fldCharType="begin">
                <w:ffData>
                  <w:name w:val="Check1"/>
                  <w:enabled/>
                  <w:calcOnExit w:val="0"/>
                  <w:checkBox>
                    <w:sizeAuto/>
                    <w:default w:val="0"/>
                  </w:checkBox>
                </w:ffData>
              </w:fldChar>
            </w:r>
            <w:r>
              <w:rPr>
                <w:rFonts w:ascii="Arial" w:hAnsi="Arial" w:cs="Arial"/>
                <w:b/>
                <w:spacing w:val="-3"/>
                <w:sz w:val="22"/>
                <w:szCs w:val="22"/>
              </w:rPr>
              <w:instrText xml:space="preserve"> FORMCHECKBOX </w:instrText>
            </w:r>
            <w:r w:rsidR="00337628">
              <w:rPr>
                <w:rFonts w:ascii="Arial" w:hAnsi="Arial" w:cs="Arial"/>
                <w:b/>
                <w:spacing w:val="-3"/>
                <w:sz w:val="22"/>
                <w:szCs w:val="22"/>
              </w:rPr>
            </w:r>
            <w:r w:rsidR="00337628">
              <w:rPr>
                <w:rFonts w:ascii="Arial" w:hAnsi="Arial" w:cs="Arial"/>
                <w:b/>
                <w:spacing w:val="-3"/>
                <w:sz w:val="22"/>
                <w:szCs w:val="22"/>
              </w:rPr>
              <w:fldChar w:fldCharType="separate"/>
            </w:r>
            <w:r>
              <w:rPr>
                <w:rFonts w:ascii="Arial" w:hAnsi="Arial" w:cs="Arial"/>
                <w:b/>
                <w:spacing w:val="-3"/>
                <w:sz w:val="22"/>
                <w:szCs w:val="22"/>
              </w:rPr>
              <w:fldChar w:fldCharType="end"/>
            </w:r>
            <w:r w:rsidR="00612306" w:rsidRPr="006F4002">
              <w:rPr>
                <w:rFonts w:ascii="Arial" w:hAnsi="Arial" w:cs="Arial"/>
                <w:b/>
                <w:spacing w:val="-3"/>
                <w:sz w:val="22"/>
                <w:szCs w:val="22"/>
              </w:rPr>
              <w:t>Request for 5% EMERGING Local Business Bid Preference</w:t>
            </w:r>
            <w:r>
              <w:rPr>
                <w:rFonts w:ascii="Arial" w:hAnsi="Arial" w:cs="Arial"/>
                <w:b/>
                <w:spacing w:val="-3"/>
                <w:sz w:val="22"/>
                <w:szCs w:val="22"/>
              </w:rPr>
              <w:t xml:space="preserve"> </w:t>
            </w:r>
            <w:r w:rsidR="00612306" w:rsidRPr="006F4002">
              <w:rPr>
                <w:rFonts w:ascii="Arial" w:hAnsi="Arial" w:cs="Arial"/>
                <w:b/>
                <w:spacing w:val="-3"/>
                <w:sz w:val="22"/>
                <w:szCs w:val="22"/>
              </w:rPr>
              <w:t>(Complete certification information below)</w:t>
            </w:r>
          </w:p>
        </w:tc>
      </w:tr>
      <w:tr w:rsidR="00612306" w:rsidRPr="006F4002" w:rsidTr="002C0027">
        <w:trPr>
          <w:trHeight w:hRule="exact" w:val="600"/>
        </w:trPr>
        <w:tc>
          <w:tcPr>
            <w:tcW w:w="991" w:type="pct"/>
          </w:tcPr>
          <w:p w:rsidR="00612306" w:rsidRPr="009A7122" w:rsidRDefault="00612306" w:rsidP="001B587B">
            <w:pPr>
              <w:tabs>
                <w:tab w:val="left" w:pos="-720"/>
              </w:tabs>
              <w:rPr>
                <w:rFonts w:ascii="Arial" w:hAnsi="Arial" w:cs="Arial"/>
                <w:b/>
                <w:spacing w:val="-3"/>
                <w:sz w:val="22"/>
                <w:szCs w:val="22"/>
              </w:rPr>
            </w:pPr>
            <w:r w:rsidRPr="009A7122">
              <w:rPr>
                <w:rFonts w:ascii="Arial" w:hAnsi="Arial" w:cs="Arial"/>
                <w:b/>
                <w:spacing w:val="-3"/>
                <w:sz w:val="22"/>
                <w:szCs w:val="22"/>
              </w:rPr>
              <w:t>SLEB Certification #:</w:t>
            </w:r>
          </w:p>
        </w:tc>
        <w:tc>
          <w:tcPr>
            <w:tcW w:w="1216" w:type="pct"/>
          </w:tcPr>
          <w:p w:rsidR="005504C9" w:rsidRDefault="005504C9" w:rsidP="001B587B">
            <w:pPr>
              <w:pStyle w:val="BodyTextIndent"/>
              <w:ind w:left="0"/>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612306" w:rsidRPr="006F4002" w:rsidRDefault="00612306" w:rsidP="001B587B">
            <w:pPr>
              <w:tabs>
                <w:tab w:val="left" w:pos="-720"/>
              </w:tabs>
              <w:rPr>
                <w:rFonts w:ascii="Arial" w:hAnsi="Arial" w:cs="Arial"/>
                <w:spacing w:val="-3"/>
                <w:sz w:val="22"/>
                <w:szCs w:val="22"/>
              </w:rPr>
            </w:pPr>
          </w:p>
        </w:tc>
        <w:tc>
          <w:tcPr>
            <w:tcW w:w="1532" w:type="pct"/>
          </w:tcPr>
          <w:p w:rsidR="00612306" w:rsidRPr="009A7122" w:rsidRDefault="00612306" w:rsidP="001B587B">
            <w:pPr>
              <w:tabs>
                <w:tab w:val="left" w:pos="-720"/>
              </w:tabs>
              <w:rPr>
                <w:rFonts w:ascii="Arial" w:hAnsi="Arial" w:cs="Arial"/>
                <w:b/>
                <w:spacing w:val="-3"/>
                <w:sz w:val="22"/>
                <w:szCs w:val="22"/>
              </w:rPr>
            </w:pPr>
            <w:r w:rsidRPr="009A7122">
              <w:rPr>
                <w:rFonts w:ascii="Arial" w:hAnsi="Arial" w:cs="Arial"/>
                <w:b/>
                <w:spacing w:val="-3"/>
                <w:sz w:val="22"/>
                <w:szCs w:val="22"/>
              </w:rPr>
              <w:t xml:space="preserve">SLEB Certification Expiration Date </w:t>
            </w:r>
          </w:p>
        </w:tc>
        <w:tc>
          <w:tcPr>
            <w:tcW w:w="1261" w:type="pct"/>
          </w:tcPr>
          <w:p w:rsidR="005504C9" w:rsidRDefault="005504C9" w:rsidP="001B587B">
            <w:pPr>
              <w:pStyle w:val="BodyTextIndent"/>
              <w:ind w:left="0"/>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r w:rsidR="00612306" w:rsidRPr="006F4002">
              <w:rPr>
                <w:rFonts w:ascii="Arial" w:hAnsi="Arial" w:cs="Arial"/>
                <w:spacing w:val="-3"/>
                <w:sz w:val="22"/>
                <w:szCs w:val="22"/>
              </w:rPr>
              <w:t xml:space="preserve"> </w:t>
            </w: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5504C9" w:rsidRDefault="005504C9" w:rsidP="001B587B">
            <w:pPr>
              <w:pStyle w:val="BodyTextIndent"/>
              <w:ind w:left="0"/>
              <w:rPr>
                <w:rFonts w:ascii="Arial" w:hAnsi="Arial" w:cs="Arial"/>
                <w:sz w:val="22"/>
                <w:szCs w:val="22"/>
              </w:rPr>
            </w:pPr>
          </w:p>
          <w:p w:rsidR="00612306" w:rsidRPr="006F4002" w:rsidRDefault="00612306" w:rsidP="001B587B">
            <w:pPr>
              <w:tabs>
                <w:tab w:val="left" w:pos="-720"/>
              </w:tabs>
              <w:rPr>
                <w:rFonts w:ascii="Arial" w:hAnsi="Arial" w:cs="Arial"/>
                <w:spacing w:val="-3"/>
                <w:sz w:val="22"/>
                <w:szCs w:val="22"/>
              </w:rPr>
            </w:pPr>
            <w:r w:rsidRPr="006F4002">
              <w:rPr>
                <w:rFonts w:ascii="Arial" w:hAnsi="Arial" w:cs="Arial"/>
                <w:spacing w:val="-3"/>
                <w:sz w:val="22"/>
                <w:szCs w:val="22"/>
              </w:rPr>
              <w:t xml:space="preserve">         </w:t>
            </w:r>
          </w:p>
        </w:tc>
      </w:tr>
      <w:tr w:rsidR="00612306" w:rsidRPr="006F4002" w:rsidTr="009A7122">
        <w:trPr>
          <w:trHeight w:hRule="exact" w:val="982"/>
        </w:trPr>
        <w:tc>
          <w:tcPr>
            <w:tcW w:w="991" w:type="pct"/>
          </w:tcPr>
          <w:p w:rsidR="00612306" w:rsidRPr="009A7122" w:rsidRDefault="00612306" w:rsidP="001B587B">
            <w:pPr>
              <w:tabs>
                <w:tab w:val="left" w:pos="-720"/>
              </w:tabs>
              <w:rPr>
                <w:rFonts w:ascii="Arial" w:hAnsi="Arial" w:cs="Arial"/>
                <w:b/>
                <w:spacing w:val="-3"/>
                <w:sz w:val="22"/>
                <w:szCs w:val="22"/>
              </w:rPr>
            </w:pPr>
            <w:r w:rsidRPr="009A7122">
              <w:rPr>
                <w:rFonts w:ascii="Arial" w:hAnsi="Arial" w:cs="Arial"/>
                <w:b/>
                <w:spacing w:val="-3"/>
                <w:sz w:val="22"/>
                <w:szCs w:val="22"/>
              </w:rPr>
              <w:t>NAICS Codes Included in  SLEB Certification</w:t>
            </w:r>
          </w:p>
        </w:tc>
        <w:tc>
          <w:tcPr>
            <w:tcW w:w="4009" w:type="pct"/>
            <w:gridSpan w:val="3"/>
          </w:tcPr>
          <w:p w:rsidR="005504C9" w:rsidRDefault="005504C9" w:rsidP="001B587B">
            <w:pPr>
              <w:pStyle w:val="BodyTextIndent"/>
              <w:ind w:left="0"/>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612306" w:rsidRPr="006F4002" w:rsidRDefault="00612306" w:rsidP="001B587B">
            <w:pPr>
              <w:tabs>
                <w:tab w:val="left" w:pos="-720"/>
              </w:tabs>
              <w:rPr>
                <w:rFonts w:ascii="Arial" w:hAnsi="Arial" w:cs="Arial"/>
                <w:spacing w:val="-3"/>
                <w:sz w:val="22"/>
                <w:szCs w:val="22"/>
              </w:rPr>
            </w:pPr>
          </w:p>
        </w:tc>
      </w:tr>
    </w:tbl>
    <w:p w:rsidR="00612306" w:rsidRPr="006F4002" w:rsidRDefault="00612306" w:rsidP="001B587B">
      <w:pPr>
        <w:tabs>
          <w:tab w:val="left" w:pos="-720"/>
        </w:tabs>
        <w:rPr>
          <w:rFonts w:ascii="Arial" w:hAnsi="Arial" w:cs="Arial"/>
          <w:b/>
          <w:spacing w:val="-3"/>
          <w:sz w:val="22"/>
          <w:szCs w:val="22"/>
        </w:rPr>
      </w:pPr>
    </w:p>
    <w:p w:rsidR="00612306" w:rsidRPr="006F4002" w:rsidRDefault="00612306" w:rsidP="001B587B">
      <w:pPr>
        <w:tabs>
          <w:tab w:val="left" w:pos="-720"/>
        </w:tabs>
        <w:rPr>
          <w:rFonts w:ascii="Arial" w:hAnsi="Arial" w:cs="Arial"/>
          <w:b/>
          <w:spacing w:val="-3"/>
          <w:sz w:val="22"/>
          <w:szCs w:val="22"/>
        </w:rPr>
      </w:pPr>
      <w:r w:rsidRPr="006F4002">
        <w:rPr>
          <w:rFonts w:ascii="Arial" w:hAnsi="Arial" w:cs="Arial"/>
          <w:b/>
          <w:spacing w:val="-3"/>
          <w:sz w:val="22"/>
          <w:szCs w:val="22"/>
        </w:rPr>
        <w:t>The Undersigned declares that the foregoing information is true and correct:</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898"/>
        <w:gridCol w:w="7678"/>
      </w:tblGrid>
      <w:tr w:rsidR="00996CFA" w:rsidRPr="006F4002" w:rsidTr="002C0027">
        <w:trPr>
          <w:trHeight w:hRule="exact" w:val="533"/>
        </w:trPr>
        <w:tc>
          <w:tcPr>
            <w:tcW w:w="991" w:type="pct"/>
          </w:tcPr>
          <w:p w:rsidR="00996CFA" w:rsidRPr="009A7122" w:rsidRDefault="00996CFA" w:rsidP="001B587B">
            <w:pPr>
              <w:tabs>
                <w:tab w:val="left" w:pos="-720"/>
              </w:tabs>
              <w:rPr>
                <w:rFonts w:ascii="Arial" w:hAnsi="Arial" w:cs="Arial"/>
                <w:b/>
                <w:spacing w:val="-3"/>
                <w:sz w:val="22"/>
                <w:szCs w:val="22"/>
              </w:rPr>
            </w:pPr>
            <w:r w:rsidRPr="009A7122">
              <w:rPr>
                <w:rFonts w:ascii="Arial" w:hAnsi="Arial" w:cs="Arial"/>
                <w:b/>
                <w:spacing w:val="-3"/>
                <w:sz w:val="22"/>
                <w:szCs w:val="22"/>
              </w:rPr>
              <w:t>Print/type name</w:t>
            </w:r>
          </w:p>
        </w:tc>
        <w:tc>
          <w:tcPr>
            <w:tcW w:w="4009" w:type="pct"/>
          </w:tcPr>
          <w:p w:rsidR="00996CFA" w:rsidRDefault="00996CFA" w:rsidP="001B587B">
            <w:r w:rsidRPr="00F4438B">
              <w:rPr>
                <w:rFonts w:ascii="Arial" w:hAnsi="Arial" w:cs="Arial"/>
                <w:sz w:val="22"/>
                <w:szCs w:val="22"/>
              </w:rPr>
              <w:fldChar w:fldCharType="begin">
                <w:ffData>
                  <w:name w:val="Text1"/>
                  <w:enabled/>
                  <w:calcOnExit w:val="0"/>
                  <w:textInput/>
                </w:ffData>
              </w:fldChar>
            </w:r>
            <w:r w:rsidRPr="00F4438B">
              <w:rPr>
                <w:rFonts w:ascii="Arial" w:hAnsi="Arial" w:cs="Arial"/>
                <w:sz w:val="22"/>
                <w:szCs w:val="22"/>
              </w:rPr>
              <w:instrText xml:space="preserve"> FORMTEXT </w:instrText>
            </w:r>
            <w:r w:rsidRPr="00F4438B">
              <w:rPr>
                <w:rFonts w:ascii="Arial" w:hAnsi="Arial" w:cs="Arial"/>
                <w:sz w:val="22"/>
                <w:szCs w:val="22"/>
              </w:rPr>
            </w:r>
            <w:r w:rsidRPr="00F4438B">
              <w:rPr>
                <w:rFonts w:ascii="Arial" w:hAnsi="Arial" w:cs="Arial"/>
                <w:sz w:val="22"/>
                <w:szCs w:val="22"/>
              </w:rPr>
              <w:fldChar w:fldCharType="separate"/>
            </w:r>
            <w:r w:rsidRPr="00F4438B">
              <w:rPr>
                <w:rFonts w:ascii="Arial" w:hAnsi="Arial" w:cs="Arial"/>
                <w:noProof/>
                <w:sz w:val="22"/>
                <w:szCs w:val="22"/>
              </w:rPr>
              <w:t> </w:t>
            </w:r>
            <w:r w:rsidRPr="00F4438B">
              <w:rPr>
                <w:rFonts w:ascii="Arial" w:hAnsi="Arial" w:cs="Arial"/>
                <w:noProof/>
                <w:sz w:val="22"/>
                <w:szCs w:val="22"/>
              </w:rPr>
              <w:t> </w:t>
            </w:r>
            <w:r w:rsidRPr="00F4438B">
              <w:rPr>
                <w:rFonts w:ascii="Arial" w:hAnsi="Arial" w:cs="Arial"/>
                <w:noProof/>
                <w:sz w:val="22"/>
                <w:szCs w:val="22"/>
              </w:rPr>
              <w:t> </w:t>
            </w:r>
            <w:r w:rsidRPr="00F4438B">
              <w:rPr>
                <w:rFonts w:ascii="Arial" w:hAnsi="Arial" w:cs="Arial"/>
                <w:noProof/>
                <w:sz w:val="22"/>
                <w:szCs w:val="22"/>
              </w:rPr>
              <w:t> </w:t>
            </w:r>
            <w:r w:rsidRPr="00F4438B">
              <w:rPr>
                <w:rFonts w:ascii="Arial" w:hAnsi="Arial" w:cs="Arial"/>
                <w:noProof/>
                <w:sz w:val="22"/>
                <w:szCs w:val="22"/>
              </w:rPr>
              <w:t> </w:t>
            </w:r>
            <w:r w:rsidRPr="00F4438B">
              <w:rPr>
                <w:rFonts w:ascii="Arial" w:hAnsi="Arial" w:cs="Arial"/>
                <w:sz w:val="22"/>
                <w:szCs w:val="22"/>
              </w:rPr>
              <w:fldChar w:fldCharType="end"/>
            </w:r>
          </w:p>
        </w:tc>
      </w:tr>
      <w:tr w:rsidR="00996CFA" w:rsidRPr="006F4002" w:rsidTr="002C0027">
        <w:trPr>
          <w:trHeight w:hRule="exact" w:val="533"/>
        </w:trPr>
        <w:tc>
          <w:tcPr>
            <w:tcW w:w="991" w:type="pct"/>
          </w:tcPr>
          <w:p w:rsidR="00996CFA" w:rsidRPr="009A7122" w:rsidRDefault="00996CFA" w:rsidP="001B587B">
            <w:pPr>
              <w:tabs>
                <w:tab w:val="left" w:pos="-720"/>
              </w:tabs>
              <w:rPr>
                <w:rFonts w:ascii="Arial" w:hAnsi="Arial" w:cs="Arial"/>
                <w:b/>
                <w:spacing w:val="-3"/>
                <w:sz w:val="22"/>
                <w:szCs w:val="22"/>
              </w:rPr>
            </w:pPr>
            <w:r w:rsidRPr="009A7122">
              <w:rPr>
                <w:rFonts w:ascii="Arial" w:hAnsi="Arial" w:cs="Arial"/>
                <w:b/>
                <w:spacing w:val="-3"/>
                <w:sz w:val="22"/>
                <w:szCs w:val="22"/>
              </w:rPr>
              <w:t>Print/type title</w:t>
            </w:r>
          </w:p>
        </w:tc>
        <w:tc>
          <w:tcPr>
            <w:tcW w:w="4009" w:type="pct"/>
          </w:tcPr>
          <w:p w:rsidR="00996CFA" w:rsidRDefault="00996CFA" w:rsidP="001B587B">
            <w:r w:rsidRPr="00F4438B">
              <w:rPr>
                <w:rFonts w:ascii="Arial" w:hAnsi="Arial" w:cs="Arial"/>
                <w:sz w:val="22"/>
                <w:szCs w:val="22"/>
              </w:rPr>
              <w:fldChar w:fldCharType="begin">
                <w:ffData>
                  <w:name w:val="Text1"/>
                  <w:enabled/>
                  <w:calcOnExit w:val="0"/>
                  <w:textInput/>
                </w:ffData>
              </w:fldChar>
            </w:r>
            <w:r w:rsidRPr="00F4438B">
              <w:rPr>
                <w:rFonts w:ascii="Arial" w:hAnsi="Arial" w:cs="Arial"/>
                <w:sz w:val="22"/>
                <w:szCs w:val="22"/>
              </w:rPr>
              <w:instrText xml:space="preserve"> FORMTEXT </w:instrText>
            </w:r>
            <w:r w:rsidRPr="00F4438B">
              <w:rPr>
                <w:rFonts w:ascii="Arial" w:hAnsi="Arial" w:cs="Arial"/>
                <w:sz w:val="22"/>
                <w:szCs w:val="22"/>
              </w:rPr>
            </w:r>
            <w:r w:rsidRPr="00F4438B">
              <w:rPr>
                <w:rFonts w:ascii="Arial" w:hAnsi="Arial" w:cs="Arial"/>
                <w:sz w:val="22"/>
                <w:szCs w:val="22"/>
              </w:rPr>
              <w:fldChar w:fldCharType="separate"/>
            </w:r>
            <w:r w:rsidRPr="00F4438B">
              <w:rPr>
                <w:rFonts w:ascii="Arial" w:hAnsi="Arial" w:cs="Arial"/>
                <w:noProof/>
                <w:sz w:val="22"/>
                <w:szCs w:val="22"/>
              </w:rPr>
              <w:t> </w:t>
            </w:r>
            <w:r w:rsidRPr="00F4438B">
              <w:rPr>
                <w:rFonts w:ascii="Arial" w:hAnsi="Arial" w:cs="Arial"/>
                <w:noProof/>
                <w:sz w:val="22"/>
                <w:szCs w:val="22"/>
              </w:rPr>
              <w:t> </w:t>
            </w:r>
            <w:r w:rsidRPr="00F4438B">
              <w:rPr>
                <w:rFonts w:ascii="Arial" w:hAnsi="Arial" w:cs="Arial"/>
                <w:noProof/>
                <w:sz w:val="22"/>
                <w:szCs w:val="22"/>
              </w:rPr>
              <w:t> </w:t>
            </w:r>
            <w:r w:rsidRPr="00F4438B">
              <w:rPr>
                <w:rFonts w:ascii="Arial" w:hAnsi="Arial" w:cs="Arial"/>
                <w:noProof/>
                <w:sz w:val="22"/>
                <w:szCs w:val="22"/>
              </w:rPr>
              <w:t> </w:t>
            </w:r>
            <w:r w:rsidRPr="00F4438B">
              <w:rPr>
                <w:rFonts w:ascii="Arial" w:hAnsi="Arial" w:cs="Arial"/>
                <w:noProof/>
                <w:sz w:val="22"/>
                <w:szCs w:val="22"/>
              </w:rPr>
              <w:t> </w:t>
            </w:r>
            <w:r w:rsidRPr="00F4438B">
              <w:rPr>
                <w:rFonts w:ascii="Arial" w:hAnsi="Arial" w:cs="Arial"/>
                <w:sz w:val="22"/>
                <w:szCs w:val="22"/>
              </w:rPr>
              <w:fldChar w:fldCharType="end"/>
            </w:r>
          </w:p>
        </w:tc>
      </w:tr>
      <w:tr w:rsidR="00996CFA" w:rsidRPr="006F4002" w:rsidTr="002C0027">
        <w:trPr>
          <w:trHeight w:hRule="exact" w:val="533"/>
        </w:trPr>
        <w:tc>
          <w:tcPr>
            <w:tcW w:w="991" w:type="pct"/>
          </w:tcPr>
          <w:p w:rsidR="00996CFA" w:rsidRPr="009A7122" w:rsidRDefault="00996CFA" w:rsidP="001B587B">
            <w:pPr>
              <w:tabs>
                <w:tab w:val="left" w:pos="-720"/>
              </w:tabs>
              <w:rPr>
                <w:rFonts w:ascii="Arial" w:hAnsi="Arial" w:cs="Arial"/>
                <w:b/>
                <w:spacing w:val="-3"/>
                <w:sz w:val="22"/>
                <w:szCs w:val="22"/>
              </w:rPr>
            </w:pPr>
            <w:r w:rsidRPr="009A7122">
              <w:rPr>
                <w:rFonts w:ascii="Arial" w:hAnsi="Arial" w:cs="Arial"/>
                <w:b/>
                <w:spacing w:val="-3"/>
                <w:sz w:val="22"/>
                <w:szCs w:val="22"/>
              </w:rPr>
              <w:t>Signature</w:t>
            </w:r>
          </w:p>
        </w:tc>
        <w:tc>
          <w:tcPr>
            <w:tcW w:w="4009" w:type="pct"/>
          </w:tcPr>
          <w:p w:rsidR="00996CFA" w:rsidRDefault="00996CFA" w:rsidP="001B587B">
            <w:r w:rsidRPr="00F4438B">
              <w:rPr>
                <w:rFonts w:ascii="Arial" w:hAnsi="Arial" w:cs="Arial"/>
                <w:sz w:val="22"/>
                <w:szCs w:val="22"/>
              </w:rPr>
              <w:fldChar w:fldCharType="begin">
                <w:ffData>
                  <w:name w:val="Text1"/>
                  <w:enabled/>
                  <w:calcOnExit w:val="0"/>
                  <w:textInput/>
                </w:ffData>
              </w:fldChar>
            </w:r>
            <w:r w:rsidRPr="00F4438B">
              <w:rPr>
                <w:rFonts w:ascii="Arial" w:hAnsi="Arial" w:cs="Arial"/>
                <w:sz w:val="22"/>
                <w:szCs w:val="22"/>
              </w:rPr>
              <w:instrText xml:space="preserve"> FORMTEXT </w:instrText>
            </w:r>
            <w:r w:rsidRPr="00F4438B">
              <w:rPr>
                <w:rFonts w:ascii="Arial" w:hAnsi="Arial" w:cs="Arial"/>
                <w:sz w:val="22"/>
                <w:szCs w:val="22"/>
              </w:rPr>
            </w:r>
            <w:r w:rsidRPr="00F4438B">
              <w:rPr>
                <w:rFonts w:ascii="Arial" w:hAnsi="Arial" w:cs="Arial"/>
                <w:sz w:val="22"/>
                <w:szCs w:val="22"/>
              </w:rPr>
              <w:fldChar w:fldCharType="separate"/>
            </w:r>
            <w:r w:rsidRPr="00F4438B">
              <w:rPr>
                <w:rFonts w:ascii="Arial" w:hAnsi="Arial" w:cs="Arial"/>
                <w:noProof/>
                <w:sz w:val="22"/>
                <w:szCs w:val="22"/>
              </w:rPr>
              <w:t> </w:t>
            </w:r>
            <w:r w:rsidRPr="00F4438B">
              <w:rPr>
                <w:rFonts w:ascii="Arial" w:hAnsi="Arial" w:cs="Arial"/>
                <w:noProof/>
                <w:sz w:val="22"/>
                <w:szCs w:val="22"/>
              </w:rPr>
              <w:t> </w:t>
            </w:r>
            <w:r w:rsidRPr="00F4438B">
              <w:rPr>
                <w:rFonts w:ascii="Arial" w:hAnsi="Arial" w:cs="Arial"/>
                <w:noProof/>
                <w:sz w:val="22"/>
                <w:szCs w:val="22"/>
              </w:rPr>
              <w:t> </w:t>
            </w:r>
            <w:r w:rsidRPr="00F4438B">
              <w:rPr>
                <w:rFonts w:ascii="Arial" w:hAnsi="Arial" w:cs="Arial"/>
                <w:noProof/>
                <w:sz w:val="22"/>
                <w:szCs w:val="22"/>
              </w:rPr>
              <w:t> </w:t>
            </w:r>
            <w:r w:rsidRPr="00F4438B">
              <w:rPr>
                <w:rFonts w:ascii="Arial" w:hAnsi="Arial" w:cs="Arial"/>
                <w:noProof/>
                <w:sz w:val="22"/>
                <w:szCs w:val="22"/>
              </w:rPr>
              <w:t> </w:t>
            </w:r>
            <w:r w:rsidRPr="00F4438B">
              <w:rPr>
                <w:rFonts w:ascii="Arial" w:hAnsi="Arial" w:cs="Arial"/>
                <w:sz w:val="22"/>
                <w:szCs w:val="22"/>
              </w:rPr>
              <w:fldChar w:fldCharType="end"/>
            </w:r>
          </w:p>
        </w:tc>
      </w:tr>
      <w:tr w:rsidR="00996CFA" w:rsidRPr="006F4002" w:rsidTr="002C0027">
        <w:trPr>
          <w:trHeight w:hRule="exact" w:val="533"/>
        </w:trPr>
        <w:tc>
          <w:tcPr>
            <w:tcW w:w="991" w:type="pct"/>
          </w:tcPr>
          <w:p w:rsidR="00996CFA" w:rsidRPr="009A7122" w:rsidRDefault="00996CFA" w:rsidP="001B587B">
            <w:pPr>
              <w:tabs>
                <w:tab w:val="left" w:pos="-720"/>
              </w:tabs>
              <w:rPr>
                <w:rFonts w:ascii="Arial" w:hAnsi="Arial" w:cs="Arial"/>
                <w:b/>
                <w:spacing w:val="-3"/>
                <w:sz w:val="22"/>
                <w:szCs w:val="22"/>
              </w:rPr>
            </w:pPr>
            <w:r w:rsidRPr="009A7122">
              <w:rPr>
                <w:rFonts w:ascii="Arial" w:hAnsi="Arial" w:cs="Arial"/>
                <w:b/>
                <w:spacing w:val="-3"/>
                <w:sz w:val="22"/>
                <w:szCs w:val="22"/>
              </w:rPr>
              <w:t>Date</w:t>
            </w:r>
          </w:p>
        </w:tc>
        <w:tc>
          <w:tcPr>
            <w:tcW w:w="4009" w:type="pct"/>
          </w:tcPr>
          <w:p w:rsidR="00996CFA" w:rsidRDefault="00996CFA" w:rsidP="001B587B">
            <w:r w:rsidRPr="00F4438B">
              <w:rPr>
                <w:rFonts w:ascii="Arial" w:hAnsi="Arial" w:cs="Arial"/>
                <w:sz w:val="22"/>
                <w:szCs w:val="22"/>
              </w:rPr>
              <w:fldChar w:fldCharType="begin">
                <w:ffData>
                  <w:name w:val="Text1"/>
                  <w:enabled/>
                  <w:calcOnExit w:val="0"/>
                  <w:textInput/>
                </w:ffData>
              </w:fldChar>
            </w:r>
            <w:r w:rsidRPr="00F4438B">
              <w:rPr>
                <w:rFonts w:ascii="Arial" w:hAnsi="Arial" w:cs="Arial"/>
                <w:sz w:val="22"/>
                <w:szCs w:val="22"/>
              </w:rPr>
              <w:instrText xml:space="preserve"> FORMTEXT </w:instrText>
            </w:r>
            <w:r w:rsidRPr="00F4438B">
              <w:rPr>
                <w:rFonts w:ascii="Arial" w:hAnsi="Arial" w:cs="Arial"/>
                <w:sz w:val="22"/>
                <w:szCs w:val="22"/>
              </w:rPr>
            </w:r>
            <w:r w:rsidRPr="00F4438B">
              <w:rPr>
                <w:rFonts w:ascii="Arial" w:hAnsi="Arial" w:cs="Arial"/>
                <w:sz w:val="22"/>
                <w:szCs w:val="22"/>
              </w:rPr>
              <w:fldChar w:fldCharType="separate"/>
            </w:r>
            <w:r w:rsidRPr="00F4438B">
              <w:rPr>
                <w:rFonts w:ascii="Arial" w:hAnsi="Arial" w:cs="Arial"/>
                <w:noProof/>
                <w:sz w:val="22"/>
                <w:szCs w:val="22"/>
              </w:rPr>
              <w:t> </w:t>
            </w:r>
            <w:r w:rsidRPr="00F4438B">
              <w:rPr>
                <w:rFonts w:ascii="Arial" w:hAnsi="Arial" w:cs="Arial"/>
                <w:noProof/>
                <w:sz w:val="22"/>
                <w:szCs w:val="22"/>
              </w:rPr>
              <w:t> </w:t>
            </w:r>
            <w:r w:rsidRPr="00F4438B">
              <w:rPr>
                <w:rFonts w:ascii="Arial" w:hAnsi="Arial" w:cs="Arial"/>
                <w:noProof/>
                <w:sz w:val="22"/>
                <w:szCs w:val="22"/>
              </w:rPr>
              <w:t> </w:t>
            </w:r>
            <w:r w:rsidRPr="00F4438B">
              <w:rPr>
                <w:rFonts w:ascii="Arial" w:hAnsi="Arial" w:cs="Arial"/>
                <w:noProof/>
                <w:sz w:val="22"/>
                <w:szCs w:val="22"/>
              </w:rPr>
              <w:t> </w:t>
            </w:r>
            <w:r w:rsidRPr="00F4438B">
              <w:rPr>
                <w:rFonts w:ascii="Arial" w:hAnsi="Arial" w:cs="Arial"/>
                <w:noProof/>
                <w:sz w:val="22"/>
                <w:szCs w:val="22"/>
              </w:rPr>
              <w:t> </w:t>
            </w:r>
            <w:r w:rsidRPr="00F4438B">
              <w:rPr>
                <w:rFonts w:ascii="Arial" w:hAnsi="Arial" w:cs="Arial"/>
                <w:sz w:val="22"/>
                <w:szCs w:val="22"/>
              </w:rPr>
              <w:fldChar w:fldCharType="end"/>
            </w:r>
          </w:p>
        </w:tc>
      </w:tr>
    </w:tbl>
    <w:p w:rsidR="00612306" w:rsidRPr="006F4002" w:rsidRDefault="00612306" w:rsidP="001B587B">
      <w:pPr>
        <w:jc w:val="center"/>
        <w:rPr>
          <w:rFonts w:ascii="Arial" w:hAnsi="Arial" w:cs="Arial"/>
          <w:sz w:val="22"/>
          <w:szCs w:val="22"/>
        </w:rPr>
      </w:pPr>
    </w:p>
    <w:p w:rsidR="003B5D9D" w:rsidRPr="006F4002" w:rsidRDefault="003B5D9D" w:rsidP="001B587B">
      <w:pPr>
        <w:rPr>
          <w:rFonts w:ascii="Arial" w:hAnsi="Arial" w:cs="Arial"/>
          <w:sz w:val="22"/>
          <w:szCs w:val="22"/>
        </w:rPr>
      </w:pPr>
    </w:p>
    <w:sectPr w:rsidR="003B5D9D" w:rsidRPr="006F4002" w:rsidSect="002E7B78">
      <w:pgSz w:w="12240" w:h="15840" w:code="1"/>
      <w:pgMar w:top="720" w:right="1440" w:bottom="720" w:left="1440" w:header="432" w:footer="31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628" w:rsidRDefault="00337628">
      <w:r>
        <w:separator/>
      </w:r>
    </w:p>
  </w:endnote>
  <w:endnote w:type="continuationSeparator" w:id="0">
    <w:p w:rsidR="00337628" w:rsidRDefault="00337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628" w:rsidRPr="00596D96" w:rsidRDefault="00337628" w:rsidP="002C0027">
    <w:pPr>
      <w:pStyle w:val="Footer"/>
      <w:jc w:val="center"/>
      <w:rPr>
        <w:rFonts w:ascii="Arial" w:hAnsi="Arial" w:cs="Arial"/>
        <w:sz w:val="20"/>
      </w:rPr>
    </w:pPr>
    <w:r w:rsidRPr="00596D96">
      <w:rPr>
        <w:rFonts w:ascii="Arial" w:hAnsi="Arial" w:cs="Arial"/>
        <w:sz w:val="20"/>
      </w:rPr>
      <w:t xml:space="preserve">Page </w:t>
    </w:r>
    <w:r w:rsidRPr="00596D96">
      <w:rPr>
        <w:rFonts w:ascii="Arial" w:hAnsi="Arial" w:cs="Arial"/>
        <w:b/>
        <w:bCs/>
        <w:sz w:val="20"/>
      </w:rPr>
      <w:fldChar w:fldCharType="begin"/>
    </w:r>
    <w:r w:rsidRPr="00596D96">
      <w:rPr>
        <w:rFonts w:ascii="Arial" w:hAnsi="Arial" w:cs="Arial"/>
        <w:b/>
        <w:bCs/>
        <w:sz w:val="20"/>
      </w:rPr>
      <w:instrText xml:space="preserve"> PAGE </w:instrText>
    </w:r>
    <w:r w:rsidRPr="00596D96">
      <w:rPr>
        <w:rFonts w:ascii="Arial" w:hAnsi="Arial" w:cs="Arial"/>
        <w:b/>
        <w:bCs/>
        <w:sz w:val="20"/>
      </w:rPr>
      <w:fldChar w:fldCharType="separate"/>
    </w:r>
    <w:r>
      <w:rPr>
        <w:rFonts w:ascii="Arial" w:hAnsi="Arial" w:cs="Arial"/>
        <w:b/>
        <w:bCs/>
        <w:noProof/>
        <w:sz w:val="20"/>
      </w:rPr>
      <w:t>2</w:t>
    </w:r>
    <w:r w:rsidRPr="00596D96">
      <w:rPr>
        <w:rFonts w:ascii="Arial" w:hAnsi="Arial" w:cs="Arial"/>
        <w:b/>
        <w:bCs/>
        <w:sz w:val="20"/>
      </w:rPr>
      <w:fldChar w:fldCharType="end"/>
    </w:r>
    <w:r w:rsidRPr="00596D96">
      <w:rPr>
        <w:rFonts w:ascii="Arial" w:hAnsi="Arial" w:cs="Arial"/>
        <w:sz w:val="20"/>
      </w:rPr>
      <w:t xml:space="preserve"> of </w:t>
    </w:r>
    <w:r w:rsidRPr="00596D96">
      <w:rPr>
        <w:rFonts w:ascii="Arial" w:hAnsi="Arial" w:cs="Arial"/>
        <w:b/>
        <w:bCs/>
        <w:sz w:val="20"/>
      </w:rPr>
      <w:fldChar w:fldCharType="begin"/>
    </w:r>
    <w:r w:rsidRPr="00596D96">
      <w:rPr>
        <w:rFonts w:ascii="Arial" w:hAnsi="Arial" w:cs="Arial"/>
        <w:b/>
        <w:bCs/>
        <w:sz w:val="20"/>
      </w:rPr>
      <w:instrText xml:space="preserve"> NUMPAGES  </w:instrText>
    </w:r>
    <w:r w:rsidRPr="00596D96">
      <w:rPr>
        <w:rFonts w:ascii="Arial" w:hAnsi="Arial" w:cs="Arial"/>
        <w:b/>
        <w:bCs/>
        <w:sz w:val="20"/>
      </w:rPr>
      <w:fldChar w:fldCharType="separate"/>
    </w:r>
    <w:r>
      <w:rPr>
        <w:rFonts w:ascii="Arial" w:hAnsi="Arial" w:cs="Arial"/>
        <w:b/>
        <w:bCs/>
        <w:noProof/>
        <w:sz w:val="20"/>
      </w:rPr>
      <w:t>20</w:t>
    </w:r>
    <w:r w:rsidRPr="00596D96">
      <w:rPr>
        <w:rFonts w:ascii="Arial" w:hAnsi="Arial" w:cs="Arial"/>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628" w:rsidRPr="000F6F23" w:rsidRDefault="00337628" w:rsidP="000F6F23">
    <w:pPr>
      <w:pStyle w:val="Footer"/>
      <w:pBdr>
        <w:top w:val="single" w:sz="4" w:space="1" w:color="auto"/>
      </w:pBdr>
      <w:jc w:val="center"/>
      <w:rPr>
        <w:sz w:val="24"/>
        <w:szCs w:val="24"/>
      </w:rPr>
    </w:pPr>
    <w:r w:rsidRPr="000F6F23">
      <w:rPr>
        <w:sz w:val="24"/>
        <w:szCs w:val="24"/>
      </w:rPr>
      <w:t xml:space="preserve">Page </w:t>
    </w:r>
    <w:sdt>
      <w:sdtPr>
        <w:rPr>
          <w:sz w:val="24"/>
          <w:szCs w:val="24"/>
        </w:rPr>
        <w:id w:val="-1179882232"/>
        <w:docPartObj>
          <w:docPartGallery w:val="Page Numbers (Bottom of Page)"/>
          <w:docPartUnique/>
        </w:docPartObj>
      </w:sdtPr>
      <w:sdtEndPr>
        <w:rPr>
          <w:noProof/>
        </w:rPr>
      </w:sdtEndPr>
      <w:sdtContent>
        <w:r w:rsidRPr="000F6F23">
          <w:rPr>
            <w:sz w:val="24"/>
            <w:szCs w:val="24"/>
          </w:rPr>
          <w:fldChar w:fldCharType="begin"/>
        </w:r>
        <w:r w:rsidRPr="000F6F23">
          <w:rPr>
            <w:sz w:val="24"/>
            <w:szCs w:val="24"/>
          </w:rPr>
          <w:instrText xml:space="preserve"> PAGE   \* MERGEFORMAT </w:instrText>
        </w:r>
        <w:r w:rsidRPr="000F6F23">
          <w:rPr>
            <w:sz w:val="24"/>
            <w:szCs w:val="24"/>
          </w:rPr>
          <w:fldChar w:fldCharType="separate"/>
        </w:r>
        <w:r w:rsidR="00986E7B">
          <w:rPr>
            <w:noProof/>
            <w:sz w:val="24"/>
            <w:szCs w:val="24"/>
          </w:rPr>
          <w:t>14</w:t>
        </w:r>
        <w:r w:rsidRPr="000F6F23">
          <w:rPr>
            <w:noProof/>
            <w:sz w:val="24"/>
            <w:szCs w:val="24"/>
          </w:rPr>
          <w:fldChar w:fldCharType="end"/>
        </w:r>
        <w:r w:rsidRPr="000F6F23">
          <w:rPr>
            <w:noProof/>
            <w:sz w:val="24"/>
            <w:szCs w:val="24"/>
          </w:rPr>
          <w:t xml:space="preserve"> of 20</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628" w:rsidRPr="00DC5FED" w:rsidRDefault="00337628" w:rsidP="00DC5FED">
    <w:pPr>
      <w:pStyle w:val="Footer"/>
      <w:tabs>
        <w:tab w:val="clear" w:pos="4320"/>
        <w:tab w:val="clear" w:pos="8640"/>
      </w:tabs>
      <w:jc w:val="right"/>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628" w:rsidRPr="00596D96" w:rsidRDefault="00337628">
    <w:pPr>
      <w:pStyle w:val="Footer"/>
      <w:jc w:val="center"/>
      <w:rPr>
        <w:rFonts w:ascii="Arial" w:hAnsi="Arial" w:cs="Arial"/>
        <w:sz w:val="20"/>
      </w:rPr>
    </w:pPr>
    <w:r w:rsidRPr="00596D96">
      <w:rPr>
        <w:rFonts w:ascii="Arial" w:hAnsi="Arial" w:cs="Arial"/>
        <w:sz w:val="20"/>
      </w:rPr>
      <w:t xml:space="preserve">Page </w:t>
    </w:r>
    <w:r w:rsidRPr="00596D96">
      <w:rPr>
        <w:rFonts w:ascii="Arial" w:hAnsi="Arial" w:cs="Arial"/>
        <w:b/>
        <w:bCs/>
        <w:sz w:val="20"/>
      </w:rPr>
      <w:fldChar w:fldCharType="begin"/>
    </w:r>
    <w:r w:rsidRPr="00596D96">
      <w:rPr>
        <w:rFonts w:ascii="Arial" w:hAnsi="Arial" w:cs="Arial"/>
        <w:b/>
        <w:bCs/>
        <w:sz w:val="20"/>
      </w:rPr>
      <w:instrText xml:space="preserve"> PAGE </w:instrText>
    </w:r>
    <w:r w:rsidRPr="00596D96">
      <w:rPr>
        <w:rFonts w:ascii="Arial" w:hAnsi="Arial" w:cs="Arial"/>
        <w:b/>
        <w:bCs/>
        <w:sz w:val="20"/>
      </w:rPr>
      <w:fldChar w:fldCharType="separate"/>
    </w:r>
    <w:r w:rsidR="00986E7B">
      <w:rPr>
        <w:rFonts w:ascii="Arial" w:hAnsi="Arial" w:cs="Arial"/>
        <w:b/>
        <w:bCs/>
        <w:noProof/>
        <w:sz w:val="20"/>
      </w:rPr>
      <w:t>20</w:t>
    </w:r>
    <w:r w:rsidRPr="00596D96">
      <w:rPr>
        <w:rFonts w:ascii="Arial" w:hAnsi="Arial" w:cs="Arial"/>
        <w:b/>
        <w:bCs/>
        <w:sz w:val="20"/>
      </w:rPr>
      <w:fldChar w:fldCharType="end"/>
    </w:r>
    <w:r w:rsidRPr="00596D96">
      <w:rPr>
        <w:rFonts w:ascii="Arial" w:hAnsi="Arial" w:cs="Arial"/>
        <w:sz w:val="20"/>
      </w:rPr>
      <w:t xml:space="preserve"> of </w:t>
    </w:r>
    <w:r w:rsidRPr="00596D96">
      <w:rPr>
        <w:rFonts w:ascii="Arial" w:hAnsi="Arial" w:cs="Arial"/>
        <w:b/>
        <w:bCs/>
        <w:sz w:val="20"/>
      </w:rPr>
      <w:fldChar w:fldCharType="begin"/>
    </w:r>
    <w:r w:rsidRPr="00596D96">
      <w:rPr>
        <w:rFonts w:ascii="Arial" w:hAnsi="Arial" w:cs="Arial"/>
        <w:b/>
        <w:bCs/>
        <w:sz w:val="20"/>
      </w:rPr>
      <w:instrText xml:space="preserve"> NUMPAGES  </w:instrText>
    </w:r>
    <w:r w:rsidRPr="00596D96">
      <w:rPr>
        <w:rFonts w:ascii="Arial" w:hAnsi="Arial" w:cs="Arial"/>
        <w:b/>
        <w:bCs/>
        <w:sz w:val="20"/>
      </w:rPr>
      <w:fldChar w:fldCharType="separate"/>
    </w:r>
    <w:r w:rsidR="00986E7B">
      <w:rPr>
        <w:rFonts w:ascii="Arial" w:hAnsi="Arial" w:cs="Arial"/>
        <w:b/>
        <w:bCs/>
        <w:noProof/>
        <w:sz w:val="20"/>
      </w:rPr>
      <w:t>20</w:t>
    </w:r>
    <w:r w:rsidRPr="00596D96">
      <w:rPr>
        <w:rFonts w:ascii="Arial" w:hAnsi="Arial" w:cs="Arial"/>
        <w:b/>
        <w:bCs/>
        <w:sz w:val="20"/>
      </w:rPr>
      <w:fldChar w:fldCharType="end"/>
    </w:r>
  </w:p>
  <w:p w:rsidR="00337628" w:rsidRPr="001F5F2F" w:rsidRDefault="00337628" w:rsidP="001F5F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628" w:rsidRDefault="00337628">
      <w:r>
        <w:separator/>
      </w:r>
    </w:p>
  </w:footnote>
  <w:footnote w:type="continuationSeparator" w:id="0">
    <w:p w:rsidR="00337628" w:rsidRDefault="00337628">
      <w:r>
        <w:continuationSeparator/>
      </w:r>
    </w:p>
  </w:footnote>
  <w:footnote w:id="1">
    <w:p w:rsidR="00337628" w:rsidRPr="00393481" w:rsidRDefault="00337628" w:rsidP="00AB7AE0">
      <w:pPr>
        <w:pStyle w:val="FootnoteText"/>
        <w:rPr>
          <w:rFonts w:ascii="Arial" w:hAnsi="Arial" w:cs="Arial"/>
        </w:rPr>
      </w:pPr>
      <w:r w:rsidRPr="00393481">
        <w:rPr>
          <w:rStyle w:val="FootnoteReference"/>
          <w:rFonts w:ascii="Arial" w:hAnsi="Arial" w:cs="Arial"/>
        </w:rPr>
        <w:footnoteRef/>
      </w:r>
      <w:r w:rsidRPr="00393481">
        <w:rPr>
          <w:rFonts w:ascii="Arial" w:hAnsi="Arial" w:cs="Arial"/>
        </w:rPr>
        <w:t xml:space="preserve"> </w:t>
      </w:r>
      <w:r>
        <w:rPr>
          <w:rFonts w:ascii="Arial" w:hAnsi="Arial" w:cs="Arial"/>
        </w:rPr>
        <w:t xml:space="preserve">Visit </w:t>
      </w:r>
      <w:r w:rsidRPr="00393481">
        <w:rPr>
          <w:rFonts w:ascii="Arial" w:hAnsi="Arial" w:cs="Arial"/>
        </w:rPr>
        <w:t xml:space="preserve">DOR’s website: </w:t>
      </w:r>
      <w:hyperlink r:id="rId1" w:history="1">
        <w:r w:rsidRPr="00B13855">
          <w:rPr>
            <w:rStyle w:val="Hyperlink"/>
          </w:rPr>
          <w:t>http://www.rehab.cahwnet.gov/VRED/Requirements-4-Becoming-Service-Provider.html</w:t>
        </w:r>
      </w:hyperlink>
      <w:r>
        <w:t xml:space="preserve"> </w:t>
      </w:r>
      <w:r w:rsidRPr="00393481">
        <w:rPr>
          <w:rFonts w:ascii="Arial" w:hAnsi="Arial" w:cs="Arial"/>
        </w:rPr>
        <w:t xml:space="preserve">to learn more about becoming a vendor.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628" w:rsidRDefault="00337628" w:rsidP="003D444C">
    <w:pPr>
      <w:pStyle w:val="Header"/>
      <w:ind w:left="-720"/>
    </w:pPr>
    <w:r>
      <w:rPr>
        <w:noProof/>
      </w:rPr>
      <mc:AlternateContent>
        <mc:Choice Requires="wps">
          <w:drawing>
            <wp:anchor distT="0" distB="0" distL="114300" distR="114300" simplePos="0" relativeHeight="251657216" behindDoc="0" locked="0" layoutInCell="1" allowOverlap="1" wp14:anchorId="2D716DDF" wp14:editId="7390C62C">
              <wp:simplePos x="0" y="0"/>
              <wp:positionH relativeFrom="column">
                <wp:posOffset>3960495</wp:posOffset>
              </wp:positionH>
              <wp:positionV relativeFrom="paragraph">
                <wp:posOffset>551180</wp:posOffset>
              </wp:positionV>
              <wp:extent cx="192024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7628" w:rsidRDefault="00337628" w:rsidP="003D444C">
                          <w:pPr>
                            <w:rPr>
                              <w:rFonts w:ascii="Arial" w:hAnsi="Arial"/>
                              <w:color w:val="800080"/>
                              <w:sz w:val="16"/>
                            </w:rPr>
                          </w:pPr>
                          <w:r>
                            <w:rPr>
                              <w:rFonts w:ascii="Arial" w:hAnsi="Arial"/>
                              <w:color w:val="800080"/>
                              <w:sz w:val="16"/>
                            </w:rPr>
                            <w:t>Network Office</w:t>
                          </w:r>
                        </w:p>
                        <w:p w:rsidR="00337628" w:rsidRDefault="00337628" w:rsidP="003D444C">
                          <w:pPr>
                            <w:rPr>
                              <w:rFonts w:ascii="Arial" w:hAnsi="Arial"/>
                              <w:color w:val="800080"/>
                              <w:sz w:val="16"/>
                            </w:rPr>
                          </w:pPr>
                          <w:r>
                            <w:rPr>
                              <w:rFonts w:ascii="Arial" w:hAnsi="Arial"/>
                              <w:color w:val="800080"/>
                              <w:sz w:val="16"/>
                            </w:rPr>
                            <w:t>1900 Embarcadero Cove, Suite 205</w:t>
                          </w:r>
                        </w:p>
                        <w:p w:rsidR="00337628" w:rsidRDefault="00337628" w:rsidP="003D444C">
                          <w:pPr>
                            <w:rPr>
                              <w:rFonts w:ascii="Arial" w:hAnsi="Arial"/>
                              <w:color w:val="800080"/>
                              <w:sz w:val="16"/>
                            </w:rPr>
                          </w:pPr>
                          <w:r>
                            <w:rPr>
                              <w:rFonts w:ascii="Arial" w:hAnsi="Arial"/>
                              <w:color w:val="800080"/>
                              <w:sz w:val="16"/>
                            </w:rPr>
                            <w:t>Oakland, CA  94606</w:t>
                          </w:r>
                        </w:p>
                        <w:p w:rsidR="00337628" w:rsidRDefault="00337628" w:rsidP="003D444C">
                          <w:pPr>
                            <w:rPr>
                              <w:rFonts w:ascii="Arial" w:hAnsi="Arial"/>
                              <w:color w:val="800080"/>
                              <w:sz w:val="16"/>
                            </w:rPr>
                          </w:pPr>
                          <w:r>
                            <w:rPr>
                              <w:rFonts w:ascii="Arial" w:hAnsi="Arial"/>
                              <w:color w:val="800080"/>
                              <w:sz w:val="16"/>
                            </w:rPr>
                            <w:t>(510) 567-8296 / Fax (510) 567-8290</w:t>
                          </w:r>
                        </w:p>
                        <w:p w:rsidR="00337628" w:rsidRDefault="00337628" w:rsidP="003D44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11.85pt;margin-top:43.4pt;width:151.2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BzggIAAA8FAAAOAAAAZHJzL2Uyb0RvYy54bWysVG1v2yAQ/j5p/wHxPfVLnTS26lRNukyT&#10;uhep3Q8ggGM0DAxI7K7af9+BkzbrNmma5g8YuOPh7p7nuLwaOon23DqhVY2zsxQjrqhmQm1r/Pl+&#10;PZlj5DxRjEiteI0fuMNXi9evLntT8Vy3WjJuEYAoV/Wmxq33pkoSR1veEXemDVdgbLTtiIel3SbM&#10;kh7QO5nkaTpLem2ZsZpy52D3ZjTiRcRvGk79x6Zx3CNZY4jNx9HGcRPGZHFJqq0lphX0EAb5hyg6&#10;IhRc+gR1QzxBOyt+geoEtdrpxp9R3SW6aQTlMQfIJktfZHPXEsNjLlAcZ57K5P4fLP2w/2SRYDU+&#10;x0iRDii654NHSz2g81Cd3rgKnO4MuPkBtoHlmKkzt5p+cUjpVUvUll9bq/uWEwbRZeFkcnJ0xHEB&#10;ZNO/1wyuITuvI9DQ2C6UDoqBAB1YenhiJoRCw5VlnuYFmCjYZvPpPI3UJaQ6njbW+bdcdyhMamyB&#10;+YhO9rfOh2hIdXQJlzktBVsLKePCbjcradGegErW8YsJvHCTKjgrHY6NiOMOBAl3BFsIN7L+WGYQ&#10;7jIvJ+vZ/GJSrIvppLxI55M0K5flLC3K4mb9PQSYFVUrGOPqVih+VGBW/B3Dh14YtRM1iPoal9N8&#10;OlL0xyTT+P0uyU54aEgpuhpDkeELTqQKxL5RLM49EXKcJz+HH6sMNTj+Y1WiDALzowb8sBkAJWhj&#10;o9kDCMJq4AuohVcEJq223zDqoSNr7L7uiOUYyXcKRFVmRVCAj4tiepHDwp5aNqcWoihA1dhjNE5X&#10;fmz7nbFi28JNo4yVvgYhNiJq5Dmqg3yh62IyhxcitPXpOno9v2OLHwAAAP//AwBQSwMEFAAGAAgA&#10;AAAhALVww7veAAAACgEAAA8AAABkcnMvZG93bnJldi54bWxMj8tOwzAQRfdI/IM1SGwQdRqK8yBO&#10;BUigblv6AZPETSLicRS7Tfr3DCtYjubo3nOL7WIHcTGT7x1pWK8iEIZq1/TUajh+fTymIHxAanBw&#10;ZDRcjYdteXtTYN64mfbmcgit4BDyOWroQhhzKX3dGYt+5UZD/Du5yWLgc2plM+HM4XaQcRQpabEn&#10;buhwNO+dqb8PZ6vhtJsfnrO5+gzHZL9Rb9gnlbtqfX+3vL6ACGYJfzD86rM6lOxUuTM1XgwaVPyU&#10;MKohVTyBgSxWaxAVk9kmBVkW8v+E8gcAAP//AwBQSwECLQAUAAYACAAAACEAtoM4kv4AAADhAQAA&#10;EwAAAAAAAAAAAAAAAAAAAAAAW0NvbnRlbnRfVHlwZXNdLnhtbFBLAQItABQABgAIAAAAIQA4/SH/&#10;1gAAAJQBAAALAAAAAAAAAAAAAAAAAC8BAABfcmVscy8ucmVsc1BLAQItABQABgAIAAAAIQD+S3Bz&#10;ggIAAA8FAAAOAAAAAAAAAAAAAAAAAC4CAABkcnMvZTJvRG9jLnhtbFBLAQItABQABgAIAAAAIQC1&#10;cMO73gAAAAoBAAAPAAAAAAAAAAAAAAAAANwEAABkcnMvZG93bnJldi54bWxQSwUGAAAAAAQABADz&#10;AAAA5wUAAAAA&#10;" stroked="f">
              <v:textbox>
                <w:txbxContent>
                  <w:p w:rsidR="00337628" w:rsidRDefault="00337628" w:rsidP="003D444C">
                    <w:pPr>
                      <w:rPr>
                        <w:rFonts w:ascii="Arial" w:hAnsi="Arial"/>
                        <w:color w:val="800080"/>
                        <w:sz w:val="16"/>
                      </w:rPr>
                    </w:pPr>
                    <w:r>
                      <w:rPr>
                        <w:rFonts w:ascii="Arial" w:hAnsi="Arial"/>
                        <w:color w:val="800080"/>
                        <w:sz w:val="16"/>
                      </w:rPr>
                      <w:t>Network Office</w:t>
                    </w:r>
                  </w:p>
                  <w:p w:rsidR="00337628" w:rsidRDefault="00337628" w:rsidP="003D444C">
                    <w:pPr>
                      <w:rPr>
                        <w:rFonts w:ascii="Arial" w:hAnsi="Arial"/>
                        <w:color w:val="800080"/>
                        <w:sz w:val="16"/>
                      </w:rPr>
                    </w:pPr>
                    <w:r>
                      <w:rPr>
                        <w:rFonts w:ascii="Arial" w:hAnsi="Arial"/>
                        <w:color w:val="800080"/>
                        <w:sz w:val="16"/>
                      </w:rPr>
                      <w:t>1900 Embarcadero Cove, Suite 205</w:t>
                    </w:r>
                  </w:p>
                  <w:p w:rsidR="00337628" w:rsidRDefault="00337628" w:rsidP="003D444C">
                    <w:pPr>
                      <w:rPr>
                        <w:rFonts w:ascii="Arial" w:hAnsi="Arial"/>
                        <w:color w:val="800080"/>
                        <w:sz w:val="16"/>
                      </w:rPr>
                    </w:pPr>
                    <w:r>
                      <w:rPr>
                        <w:rFonts w:ascii="Arial" w:hAnsi="Arial"/>
                        <w:color w:val="800080"/>
                        <w:sz w:val="16"/>
                      </w:rPr>
                      <w:t>Oakland, CA  94606</w:t>
                    </w:r>
                  </w:p>
                  <w:p w:rsidR="00337628" w:rsidRDefault="00337628" w:rsidP="003D444C">
                    <w:pPr>
                      <w:rPr>
                        <w:rFonts w:ascii="Arial" w:hAnsi="Arial"/>
                        <w:color w:val="800080"/>
                        <w:sz w:val="16"/>
                      </w:rPr>
                    </w:pPr>
                    <w:r>
                      <w:rPr>
                        <w:rFonts w:ascii="Arial" w:hAnsi="Arial"/>
                        <w:color w:val="800080"/>
                        <w:sz w:val="16"/>
                      </w:rPr>
                      <w:t>(510) 567-8296 / Fax (510) 567-8290</w:t>
                    </w:r>
                  </w:p>
                  <w:p w:rsidR="00337628" w:rsidRDefault="00337628" w:rsidP="003D444C"/>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40F6EBD" wp14:editId="2F17F9BD">
              <wp:simplePos x="0" y="0"/>
              <wp:positionH relativeFrom="column">
                <wp:posOffset>-382905</wp:posOffset>
              </wp:positionH>
              <wp:positionV relativeFrom="paragraph">
                <wp:posOffset>779780</wp:posOffset>
              </wp:positionV>
              <wp:extent cx="2743200" cy="5715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7628" w:rsidRDefault="00337628" w:rsidP="003D444C">
                          <w:pPr>
                            <w:rPr>
                              <w:rFonts w:ascii="Arial" w:hAnsi="Arial"/>
                              <w:color w:val="800080"/>
                              <w:sz w:val="14"/>
                            </w:rPr>
                          </w:pPr>
                          <w:r>
                            <w:rPr>
                              <w:rFonts w:ascii="Arial" w:hAnsi="Arial"/>
                              <w:color w:val="800080"/>
                              <w:sz w:val="14"/>
                            </w:rPr>
                            <w:t>ALCOHOL, DRUG &amp; MENTAL HEALTH SERVICES</w:t>
                          </w:r>
                        </w:p>
                        <w:p w:rsidR="00337628" w:rsidRDefault="00337628" w:rsidP="003D444C">
                          <w:pPr>
                            <w:rPr>
                              <w:sz w:val="14"/>
                            </w:rPr>
                          </w:pPr>
                          <w:r>
                            <w:rPr>
                              <w:rFonts w:ascii="Arial" w:hAnsi="Arial"/>
                              <w:color w:val="800080"/>
                              <w:sz w:val="14"/>
                            </w:rPr>
                            <w:t>MARYE L. THOMAS, M.D.,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0.15pt;margin-top:61.4pt;width:3in;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5AMgQIAABY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FiNc4wU&#10;6YCiBz54dK0HVITq9MZVYHRvwMwPsA0sx0ydudP0s0NK37REbfmVtbpvOWEQXRZuJmdXRxwXQDb9&#10;O83ADdl5HYGGxnahdFAMBOjA0uOJmRAKhc18UbwCujGicDZbZDOYBxekOt421vk3XHcoTGpsgfmI&#10;TvZ3zo+mR5PgzGkp2FpIGRd2u7mRFu0JqGQdvwP6MzOpgrHS4dqIOO5AkOAjnIVwI+vfyiwv0uu8&#10;nKzny8WkWBezSblIl5M0K6/LeVqUxe36ewgwK6pWMMbVnVD8qMCs+DuGD70waidqEPU1Lmf5bKTo&#10;j0mm8ftdkp3w0JBSdDVenoxIFYh9rRikTSpPhBznyfPwIyFQg+M/ViXKIDA/asAPmyHqLWokSGSj&#10;2SPowmqgDRiGxwQmrbZfMeqhMWvsvuyI5RjJtwq0VWZFETo5LorZIoeFPT/ZnJ8QRQGqxh6jcXrj&#10;x+7fGSu2LXga1az0FeixEVEqT1EdVAzNF3M6PBShu8/X0erpOVv9AAAA//8DAFBLAwQUAAYACAAA&#10;ACEAaFphj94AAAALAQAADwAAAGRycy9kb3ducmV2LnhtbEyPQU+DQBCF7yb+h82YeDHtAlVQZGnU&#10;ROO1tT9ggCkQ2VnCbgv9944nPc57X968V2wXO6gzTb53bCBeR6CIa9f03Bo4fL2vHkH5gNzg4JgM&#10;XMjDtry+KjBv3Mw7Ou9DqySEfY4GuhDGXGtfd2TRr91ILN7RTRaDnFOrmwlnCbeDTqIo1RZ7lg8d&#10;jvTWUf29P1kDx8/57uFprj7CIdvdp6/YZ5W7GHN7s7w8gwq0hD8YfutLdSilU+VO3Hg1GFil0UZQ&#10;MZJENgixyeIMVGUgiUXRZaH/byh/AAAA//8DAFBLAQItABQABgAIAAAAIQC2gziS/gAAAOEBAAAT&#10;AAAAAAAAAAAAAAAAAAAAAABbQ29udGVudF9UeXBlc10ueG1sUEsBAi0AFAAGAAgAAAAhADj9If/W&#10;AAAAlAEAAAsAAAAAAAAAAAAAAAAALwEAAF9yZWxzLy5yZWxzUEsBAi0AFAAGAAgAAAAhAMbHkAyB&#10;AgAAFgUAAA4AAAAAAAAAAAAAAAAALgIAAGRycy9lMm9Eb2MueG1sUEsBAi0AFAAGAAgAAAAhAGha&#10;YY/eAAAACwEAAA8AAAAAAAAAAAAAAAAA2wQAAGRycy9kb3ducmV2LnhtbFBLBQYAAAAABAAEAPMA&#10;AADmBQAAAAA=&#10;" stroked="f">
              <v:textbox>
                <w:txbxContent>
                  <w:p w:rsidR="00337628" w:rsidRDefault="00337628" w:rsidP="003D444C">
                    <w:pPr>
                      <w:rPr>
                        <w:rFonts w:ascii="Arial" w:hAnsi="Arial"/>
                        <w:color w:val="800080"/>
                        <w:sz w:val="14"/>
                      </w:rPr>
                    </w:pPr>
                    <w:r>
                      <w:rPr>
                        <w:rFonts w:ascii="Arial" w:hAnsi="Arial"/>
                        <w:color w:val="800080"/>
                        <w:sz w:val="14"/>
                      </w:rPr>
                      <w:t>ALCOHOL, DRUG &amp; MENTAL HEALTH SERVICES</w:t>
                    </w:r>
                  </w:p>
                  <w:p w:rsidR="00337628" w:rsidRDefault="00337628" w:rsidP="003D444C">
                    <w:pPr>
                      <w:rPr>
                        <w:sz w:val="14"/>
                      </w:rPr>
                    </w:pPr>
                    <w:r>
                      <w:rPr>
                        <w:rFonts w:ascii="Arial" w:hAnsi="Arial"/>
                        <w:color w:val="800080"/>
                        <w:sz w:val="14"/>
                      </w:rPr>
                      <w:t>MARYE L. THOMAS, M.D., DIRECTOR</w:t>
                    </w:r>
                  </w:p>
                </w:txbxContent>
              </v:textbox>
            </v:shape>
          </w:pict>
        </mc:Fallback>
      </mc:AlternateContent>
    </w:r>
    <w:r>
      <w:rPr>
        <w:noProof/>
      </w:rPr>
      <w:drawing>
        <wp:inline distT="0" distB="0" distL="0" distR="0" wp14:anchorId="45D4A086" wp14:editId="091F1EDB">
          <wp:extent cx="2771775" cy="904875"/>
          <wp:effectExtent l="0" t="0" r="9525" b="9525"/>
          <wp:docPr id="4" name="Picture 4" descr="BH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HC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904875"/>
                  </a:xfrm>
                  <a:prstGeom prst="rect">
                    <a:avLst/>
                  </a:prstGeom>
                  <a:noFill/>
                  <a:ln>
                    <a:noFill/>
                  </a:ln>
                </pic:spPr>
              </pic:pic>
            </a:graphicData>
          </a:graphic>
        </wp:inline>
      </w:drawing>
    </w:r>
  </w:p>
  <w:p w:rsidR="00337628" w:rsidRDefault="003376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628" w:rsidRDefault="00337628" w:rsidP="003314AA">
    <w:pPr>
      <w:pStyle w:val="Header"/>
      <w:ind w:left="720"/>
      <w:jc w:val="right"/>
      <w:rPr>
        <w:b/>
        <w:i/>
      </w:rPr>
    </w:pPr>
  </w:p>
  <w:p w:rsidR="00337628" w:rsidRPr="00BD493F" w:rsidRDefault="00337628" w:rsidP="003314AA">
    <w:pPr>
      <w:pStyle w:val="Header"/>
      <w:ind w:left="720"/>
      <w:jc w:val="right"/>
      <w:rPr>
        <w:i/>
        <w:sz w:val="20"/>
      </w:rPr>
    </w:pPr>
    <w:r w:rsidRPr="00BD493F">
      <w:rPr>
        <w:i/>
        <w:sz w:val="20"/>
      </w:rPr>
      <w:t>Individual Placement Support and Sup</w:t>
    </w:r>
    <w:r>
      <w:rPr>
        <w:i/>
        <w:sz w:val="20"/>
      </w:rPr>
      <w:t>ported Employment (IPS/SE) RFP#</w:t>
    </w:r>
    <w:r w:rsidRPr="00BD493F">
      <w:rPr>
        <w:i/>
        <w:sz w:val="20"/>
      </w:rPr>
      <w:t>14-03</w:t>
    </w:r>
  </w:p>
  <w:p w:rsidR="00337628" w:rsidRPr="00BD493F" w:rsidRDefault="00337628" w:rsidP="00BD493F">
    <w:pPr>
      <w:pStyle w:val="TOAHeading"/>
      <w:spacing w:before="0"/>
      <w:jc w:val="center"/>
      <w:rPr>
        <w:b w:val="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628" w:rsidRDefault="00337628" w:rsidP="00E50956">
    <w:pPr>
      <w:tabs>
        <w:tab w:val="center" w:pos="3960"/>
      </w:tabs>
      <w:jc w:val="right"/>
      <w:rPr>
        <w:rFonts w:ascii="Arial" w:hAnsi="Arial" w:cs="Arial"/>
        <w:i/>
        <w:color w:val="31849B"/>
        <w:spacing w:val="-3"/>
        <w:sz w:val="22"/>
        <w:szCs w:val="22"/>
      </w:rPr>
    </w:pPr>
  </w:p>
  <w:p w:rsidR="00337628" w:rsidRPr="00E50956" w:rsidRDefault="00337628" w:rsidP="00E50956">
    <w:pPr>
      <w:tabs>
        <w:tab w:val="center" w:pos="3960"/>
      </w:tabs>
      <w:jc w:val="right"/>
      <w:rPr>
        <w:rFonts w:ascii="Arial" w:hAnsi="Arial" w:cs="Arial"/>
        <w:i/>
        <w:color w:val="31849B"/>
        <w:spacing w:val="-3"/>
        <w:sz w:val="22"/>
        <w:szCs w:val="22"/>
      </w:rPr>
    </w:pPr>
    <w:r w:rsidRPr="00E50956">
      <w:rPr>
        <w:rFonts w:ascii="Arial" w:hAnsi="Arial" w:cs="Arial"/>
        <w:i/>
        <w:color w:val="31849B"/>
        <w:spacing w:val="-3"/>
        <w:sz w:val="22"/>
        <w:szCs w:val="22"/>
      </w:rPr>
      <w:t xml:space="preserve">IRFQ No. </w:t>
    </w:r>
    <w:r>
      <w:rPr>
        <w:rFonts w:ascii="Arial" w:hAnsi="Arial" w:cs="Arial"/>
        <w:i/>
        <w:color w:val="31849B"/>
        <w:spacing w:val="-3"/>
        <w:sz w:val="22"/>
        <w:szCs w:val="22"/>
      </w:rPr>
      <w:t>14-03</w:t>
    </w:r>
    <w:r w:rsidRPr="002C0027">
      <w:rPr>
        <w:rFonts w:ascii="Arial" w:hAnsi="Arial" w:cs="Arial"/>
        <w:i/>
        <w:color w:val="31849B"/>
        <w:spacing w:val="-3"/>
        <w:sz w:val="22"/>
        <w:szCs w:val="22"/>
      </w:rPr>
      <w:t xml:space="preserve"> </w:t>
    </w:r>
    <w:r w:rsidRPr="00E50956">
      <w:rPr>
        <w:rFonts w:ascii="Arial" w:hAnsi="Arial" w:cs="Arial"/>
        <w:i/>
        <w:color w:val="31849B"/>
        <w:spacing w:val="-3"/>
        <w:sz w:val="22"/>
        <w:szCs w:val="22"/>
      </w:rPr>
      <w:t>for IPS/SE</w:t>
    </w:r>
  </w:p>
  <w:p w:rsidR="00337628" w:rsidRDefault="00337628">
    <w:pPr>
      <w:tabs>
        <w:tab w:val="left" w:pos="-720"/>
      </w:tabs>
      <w:jc w:val="center"/>
      <w:rPr>
        <w:b/>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2"/>
    <w:multiLevelType w:val="multilevel"/>
    <w:tmpl w:val="00000000"/>
    <w:lvl w:ilvl="0">
      <w:start w:val="1"/>
      <w:numFmt w:val="upperLetter"/>
      <w:pStyle w:val="Level1"/>
      <w:lvlText w:val="%1."/>
      <w:lvlJc w:val="left"/>
      <w:pPr>
        <w:tabs>
          <w:tab w:val="num" w:pos="3690"/>
        </w:tabs>
        <w:ind w:left="369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CF460C"/>
    <w:multiLevelType w:val="multilevel"/>
    <w:tmpl w:val="51800082"/>
    <w:lvl w:ilvl="0">
      <w:start w:val="1"/>
      <w:numFmt w:val="upperLetter"/>
      <w:lvlText w:val="%1."/>
      <w:lvlJc w:val="left"/>
      <w:pPr>
        <w:tabs>
          <w:tab w:val="num" w:pos="720"/>
        </w:tabs>
        <w:ind w:left="720" w:hanging="720"/>
      </w:pPr>
      <w:rPr>
        <w:rFonts w:hint="default"/>
        <w:i w:val="0"/>
        <w:color w:val="auto"/>
      </w:rPr>
    </w:lvl>
    <w:lvl w:ilvl="1">
      <w:start w:val="1"/>
      <w:numFmt w:val="decimal"/>
      <w:lvlRestart w:val="0"/>
      <w:pStyle w:val="ContractsTeam"/>
      <w:lvlText w:val="%2."/>
      <w:lvlJc w:val="left"/>
      <w:pPr>
        <w:tabs>
          <w:tab w:val="num" w:pos="1440"/>
        </w:tabs>
        <w:ind w:left="1440" w:hanging="720"/>
      </w:pPr>
      <w:rPr>
        <w:rFonts w:hint="default"/>
      </w:rPr>
    </w:lvl>
    <w:lvl w:ilvl="2">
      <w:start w:val="1"/>
      <w:numFmt w:val="lowerLetter"/>
      <w:lvlText w:val="%3."/>
      <w:lvlJc w:val="left"/>
      <w:pPr>
        <w:tabs>
          <w:tab w:val="num" w:pos="2250"/>
        </w:tabs>
        <w:ind w:left="2250" w:hanging="720"/>
      </w:pPr>
      <w:rPr>
        <w:rFonts w:hint="default"/>
        <w:i w:val="0"/>
        <w:color w:val="auto"/>
      </w:rPr>
    </w:lvl>
    <w:lvl w:ilvl="3">
      <w:start w:val="1"/>
      <w:numFmt w:val="decimal"/>
      <w:lvlRestart w:val="0"/>
      <w:lvlText w:val="%4)"/>
      <w:lvlJc w:val="left"/>
      <w:pPr>
        <w:tabs>
          <w:tab w:val="num" w:pos="2880"/>
        </w:tabs>
        <w:ind w:left="2880" w:hanging="720"/>
      </w:pPr>
      <w:rPr>
        <w:rFonts w:hint="default"/>
        <w:i w:val="0"/>
        <w:color w:val="auto"/>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720"/>
      </w:pPr>
      <w:rPr>
        <w:rFonts w:ascii="Symbol" w:hAnsi="Symbol" w:hint="default"/>
        <w:sz w:val="28"/>
      </w:rPr>
    </w:lvl>
  </w:abstractNum>
  <w:abstractNum w:abstractNumId="2">
    <w:nsid w:val="0151260E"/>
    <w:multiLevelType w:val="hybridMultilevel"/>
    <w:tmpl w:val="1F1A99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156444"/>
    <w:multiLevelType w:val="hybridMultilevel"/>
    <w:tmpl w:val="8BE68AE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nsid w:val="031F723A"/>
    <w:multiLevelType w:val="hybridMultilevel"/>
    <w:tmpl w:val="D50CB1E6"/>
    <w:lvl w:ilvl="0" w:tplc="A16897D0">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0"/>
        </w:tabs>
        <w:ind w:hanging="360"/>
      </w:pPr>
      <w:rPr>
        <w:rFonts w:ascii="Courier New" w:hAnsi="Courier New" w:hint="default"/>
      </w:rPr>
    </w:lvl>
    <w:lvl w:ilvl="2" w:tplc="83025CC0">
      <w:start w:val="1"/>
      <w:numFmt w:val="bullet"/>
      <w:lvlText w:val=""/>
      <w:lvlJc w:val="left"/>
      <w:pPr>
        <w:tabs>
          <w:tab w:val="num" w:pos="720"/>
        </w:tabs>
        <w:ind w:left="720" w:hanging="360"/>
      </w:pPr>
      <w:rPr>
        <w:rFonts w:ascii="Symbol" w:hAnsi="Symbol" w:hint="default"/>
        <w:color w:val="auto"/>
        <w:sz w:val="24"/>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5">
    <w:nsid w:val="07C42924"/>
    <w:multiLevelType w:val="hybridMultilevel"/>
    <w:tmpl w:val="1BA4E41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9F1106D"/>
    <w:multiLevelType w:val="hybridMultilevel"/>
    <w:tmpl w:val="B8922C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30010A"/>
    <w:multiLevelType w:val="hybridMultilevel"/>
    <w:tmpl w:val="246C933A"/>
    <w:lvl w:ilvl="0" w:tplc="9DBE02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9835DC"/>
    <w:multiLevelType w:val="hybridMultilevel"/>
    <w:tmpl w:val="07BE41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12A914F8"/>
    <w:multiLevelType w:val="hybridMultilevel"/>
    <w:tmpl w:val="48680B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72D4B13"/>
    <w:multiLevelType w:val="hybridMultilevel"/>
    <w:tmpl w:val="E914324C"/>
    <w:lvl w:ilvl="0" w:tplc="04090019">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81E74F4"/>
    <w:multiLevelType w:val="hybridMultilevel"/>
    <w:tmpl w:val="4D2E2FEC"/>
    <w:lvl w:ilvl="0" w:tplc="04090017">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B2C1A5B"/>
    <w:multiLevelType w:val="multilevel"/>
    <w:tmpl w:val="E286E098"/>
    <w:lvl w:ilvl="0">
      <w:start w:val="6"/>
      <w:numFmt w:val="decimal"/>
      <w:lvlText w:val="%1."/>
      <w:lvlJc w:val="left"/>
      <w:pPr>
        <w:tabs>
          <w:tab w:val="num" w:pos="720"/>
        </w:tabs>
        <w:ind w:left="720" w:hanging="720"/>
      </w:pPr>
      <w:rPr>
        <w:rFonts w:cs="Times New Roman"/>
      </w:rPr>
    </w:lvl>
    <w:lvl w:ilvl="1">
      <w:start w:val="1"/>
      <w:numFmt w:val="lowerLetter"/>
      <w:lvlText w:val="%2."/>
      <w:lvlJc w:val="left"/>
      <w:pPr>
        <w:tabs>
          <w:tab w:val="num" w:pos="1530"/>
        </w:tabs>
        <w:ind w:left="153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1CAF1221"/>
    <w:multiLevelType w:val="multilevel"/>
    <w:tmpl w:val="6F7ED29E"/>
    <w:lvl w:ilvl="0">
      <w:start w:val="1"/>
      <w:numFmt w:val="upperLetter"/>
      <w:pStyle w:val="Heading1"/>
      <w:lvlText w:val="%1."/>
      <w:lvlJc w:val="left"/>
      <w:pPr>
        <w:tabs>
          <w:tab w:val="num" w:pos="720"/>
        </w:tabs>
        <w:ind w:left="720" w:hanging="720"/>
      </w:pPr>
      <w:rPr>
        <w:rFonts w:hint="default"/>
        <w:i w:val="0"/>
        <w:color w:val="auto"/>
        <w:sz w:val="24"/>
        <w:szCs w:val="24"/>
      </w:rPr>
    </w:lvl>
    <w:lvl w:ilvl="1">
      <w:start w:val="1"/>
      <w:numFmt w:val="decimal"/>
      <w:lvlRestart w:val="0"/>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Text w:val="%4."/>
      <w:lvlJc w:val="left"/>
      <w:pPr>
        <w:tabs>
          <w:tab w:val="num" w:pos="1440"/>
        </w:tabs>
        <w:ind w:left="1440" w:hanging="720"/>
      </w:pPr>
      <w:rPr>
        <w:rFonts w:hint="default"/>
        <w:i w:val="0"/>
        <w:color w:val="auto"/>
        <w:sz w:val="24"/>
        <w:szCs w:val="24"/>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14">
    <w:nsid w:val="1D271735"/>
    <w:multiLevelType w:val="hybridMultilevel"/>
    <w:tmpl w:val="B2BED28A"/>
    <w:lvl w:ilvl="0" w:tplc="935811BE">
      <w:start w:val="1"/>
      <w:numFmt w:val="lowerLetter"/>
      <w:lvlText w:val="%1."/>
      <w:lvlJc w:val="left"/>
      <w:pPr>
        <w:ind w:left="360" w:hanging="360"/>
      </w:pPr>
      <w:rPr>
        <w:rFonts w:cs="Times New Roman"/>
        <w:b/>
        <w:i/>
      </w:rPr>
    </w:lvl>
    <w:lvl w:ilvl="1" w:tplc="1E3EB9E6">
      <w:start w:val="1"/>
      <w:numFmt w:val="lowerRoman"/>
      <w:lvlText w:val="%2."/>
      <w:lvlJc w:val="right"/>
      <w:pPr>
        <w:ind w:left="1080" w:hanging="360"/>
      </w:pPr>
      <w:rPr>
        <w:rFonts w:cs="Times New Roman"/>
        <w:b/>
        <w:i w:val="0"/>
      </w:rPr>
    </w:lvl>
    <w:lvl w:ilvl="2" w:tplc="E85EE9AE">
      <w:start w:val="1"/>
      <w:numFmt w:val="lowerRoman"/>
      <w:lvlText w:val="%3."/>
      <w:lvlJc w:val="right"/>
      <w:pPr>
        <w:ind w:left="1800" w:hanging="180"/>
      </w:pPr>
      <w:rPr>
        <w:rFonts w:cs="Times New Roman"/>
        <w:b/>
        <w:i w:val="0"/>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1D382813"/>
    <w:multiLevelType w:val="hybridMultilevel"/>
    <w:tmpl w:val="33DCD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2B150F"/>
    <w:multiLevelType w:val="hybridMultilevel"/>
    <w:tmpl w:val="32AC6D54"/>
    <w:lvl w:ilvl="0" w:tplc="C018F868">
      <w:start w:val="1"/>
      <w:numFmt w:val="lowerLetter"/>
      <w:lvlText w:val="%1."/>
      <w:lvlJc w:val="left"/>
      <w:pPr>
        <w:tabs>
          <w:tab w:val="num" w:pos="1800"/>
        </w:tabs>
        <w:ind w:left="1800" w:hanging="360"/>
      </w:pPr>
      <w:rPr>
        <w:rFonts w:cs="Times New Roman" w:hint="default"/>
        <w:b/>
        <w:i w:val="0"/>
      </w:rPr>
    </w:lvl>
    <w:lvl w:ilvl="1" w:tplc="04090019">
      <w:start w:val="1"/>
      <w:numFmt w:val="lowerLetter"/>
      <w:lvlText w:val="%2."/>
      <w:lvlJc w:val="left"/>
      <w:pPr>
        <w:tabs>
          <w:tab w:val="num" w:pos="900"/>
        </w:tabs>
        <w:ind w:left="900" w:hanging="360"/>
      </w:pPr>
      <w:rPr>
        <w:rFonts w:cs="Times New Roman"/>
      </w:rPr>
    </w:lvl>
    <w:lvl w:ilvl="2" w:tplc="0409001B">
      <w:start w:val="1"/>
      <w:numFmt w:val="lowerRoman"/>
      <w:lvlText w:val="%3."/>
      <w:lvlJc w:val="right"/>
      <w:pPr>
        <w:tabs>
          <w:tab w:val="num" w:pos="1620"/>
        </w:tabs>
        <w:ind w:left="1620" w:hanging="180"/>
      </w:pPr>
      <w:rPr>
        <w:rFonts w:cs="Times New Roman"/>
      </w:rPr>
    </w:lvl>
    <w:lvl w:ilvl="3" w:tplc="0409000F">
      <w:start w:val="1"/>
      <w:numFmt w:val="decimal"/>
      <w:lvlText w:val="%4."/>
      <w:lvlJc w:val="left"/>
      <w:pPr>
        <w:tabs>
          <w:tab w:val="num" w:pos="2340"/>
        </w:tabs>
        <w:ind w:left="2340" w:hanging="360"/>
      </w:pPr>
      <w:rPr>
        <w:rFonts w:cs="Times New Roman"/>
      </w:rPr>
    </w:lvl>
    <w:lvl w:ilvl="4" w:tplc="04090019" w:tentative="1">
      <w:start w:val="1"/>
      <w:numFmt w:val="lowerLetter"/>
      <w:lvlText w:val="%5."/>
      <w:lvlJc w:val="left"/>
      <w:pPr>
        <w:tabs>
          <w:tab w:val="num" w:pos="3060"/>
        </w:tabs>
        <w:ind w:left="3060" w:hanging="360"/>
      </w:pPr>
      <w:rPr>
        <w:rFonts w:cs="Times New Roman"/>
      </w:rPr>
    </w:lvl>
    <w:lvl w:ilvl="5" w:tplc="0409001B" w:tentative="1">
      <w:start w:val="1"/>
      <w:numFmt w:val="lowerRoman"/>
      <w:lvlText w:val="%6."/>
      <w:lvlJc w:val="right"/>
      <w:pPr>
        <w:tabs>
          <w:tab w:val="num" w:pos="3780"/>
        </w:tabs>
        <w:ind w:left="3780" w:hanging="180"/>
      </w:pPr>
      <w:rPr>
        <w:rFonts w:cs="Times New Roman"/>
      </w:rPr>
    </w:lvl>
    <w:lvl w:ilvl="6" w:tplc="0409000F" w:tentative="1">
      <w:start w:val="1"/>
      <w:numFmt w:val="decimal"/>
      <w:lvlText w:val="%7."/>
      <w:lvlJc w:val="left"/>
      <w:pPr>
        <w:tabs>
          <w:tab w:val="num" w:pos="4500"/>
        </w:tabs>
        <w:ind w:left="4500" w:hanging="360"/>
      </w:pPr>
      <w:rPr>
        <w:rFonts w:cs="Times New Roman"/>
      </w:rPr>
    </w:lvl>
    <w:lvl w:ilvl="7" w:tplc="04090019" w:tentative="1">
      <w:start w:val="1"/>
      <w:numFmt w:val="lowerLetter"/>
      <w:lvlText w:val="%8."/>
      <w:lvlJc w:val="left"/>
      <w:pPr>
        <w:tabs>
          <w:tab w:val="num" w:pos="5220"/>
        </w:tabs>
        <w:ind w:left="5220" w:hanging="360"/>
      </w:pPr>
      <w:rPr>
        <w:rFonts w:cs="Times New Roman"/>
      </w:rPr>
    </w:lvl>
    <w:lvl w:ilvl="8" w:tplc="0409001B" w:tentative="1">
      <w:start w:val="1"/>
      <w:numFmt w:val="lowerRoman"/>
      <w:lvlText w:val="%9."/>
      <w:lvlJc w:val="right"/>
      <w:pPr>
        <w:tabs>
          <w:tab w:val="num" w:pos="5940"/>
        </w:tabs>
        <w:ind w:left="5940" w:hanging="180"/>
      </w:pPr>
      <w:rPr>
        <w:rFonts w:cs="Times New Roman"/>
      </w:rPr>
    </w:lvl>
  </w:abstractNum>
  <w:abstractNum w:abstractNumId="17">
    <w:nsid w:val="263624C4"/>
    <w:multiLevelType w:val="hybridMultilevel"/>
    <w:tmpl w:val="0DD02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B11643"/>
    <w:multiLevelType w:val="multilevel"/>
    <w:tmpl w:val="1C1EF584"/>
    <w:lvl w:ilvl="0">
      <w:start w:val="1"/>
      <w:numFmt w:val="bullet"/>
      <w:lvlText w:val=""/>
      <w:lvlJc w:val="left"/>
      <w:pPr>
        <w:tabs>
          <w:tab w:val="num" w:pos="360"/>
        </w:tabs>
      </w:pPr>
      <w:rPr>
        <w:rFonts w:ascii="Symbol" w:hAnsi="Symbol" w:hint="default"/>
      </w:rPr>
    </w:lvl>
    <w:lvl w:ilvl="1">
      <w:start w:val="1"/>
      <w:numFmt w:val="bullet"/>
      <w:lvlText w:val="o"/>
      <w:lvlJc w:val="left"/>
      <w:pPr>
        <w:tabs>
          <w:tab w:val="num" w:pos="1080"/>
        </w:tabs>
        <w:ind w:left="720"/>
      </w:pPr>
      <w:rPr>
        <w:rFonts w:ascii="Courier New" w:hAnsi="Courier New" w:hint="default"/>
      </w:rPr>
    </w:lvl>
    <w:lvl w:ilvl="2">
      <w:start w:val="1"/>
      <w:numFmt w:val="bullet"/>
      <w:lvlText w:val=""/>
      <w:lvlJc w:val="left"/>
      <w:pPr>
        <w:tabs>
          <w:tab w:val="num" w:pos="1800"/>
        </w:tabs>
        <w:ind w:left="1440"/>
      </w:pPr>
      <w:rPr>
        <w:rFonts w:ascii="Wingdings" w:hAnsi="Wingdings"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nsid w:val="2A02535E"/>
    <w:multiLevelType w:val="multilevel"/>
    <w:tmpl w:val="1C1EF584"/>
    <w:lvl w:ilvl="0">
      <w:start w:val="1"/>
      <w:numFmt w:val="bullet"/>
      <w:lvlText w:val=""/>
      <w:lvlJc w:val="left"/>
      <w:pPr>
        <w:tabs>
          <w:tab w:val="num" w:pos="360"/>
        </w:tabs>
      </w:pPr>
      <w:rPr>
        <w:rFonts w:ascii="Symbol" w:hAnsi="Symbol" w:hint="default"/>
      </w:rPr>
    </w:lvl>
    <w:lvl w:ilvl="1">
      <w:start w:val="1"/>
      <w:numFmt w:val="bullet"/>
      <w:lvlText w:val="o"/>
      <w:lvlJc w:val="left"/>
      <w:pPr>
        <w:tabs>
          <w:tab w:val="num" w:pos="1080"/>
        </w:tabs>
        <w:ind w:left="720"/>
      </w:pPr>
      <w:rPr>
        <w:rFonts w:ascii="Courier New" w:hAnsi="Courier New" w:hint="default"/>
      </w:rPr>
    </w:lvl>
    <w:lvl w:ilvl="2">
      <w:start w:val="1"/>
      <w:numFmt w:val="bullet"/>
      <w:lvlText w:val=""/>
      <w:lvlJc w:val="left"/>
      <w:pPr>
        <w:tabs>
          <w:tab w:val="num" w:pos="1800"/>
        </w:tabs>
        <w:ind w:left="1440"/>
      </w:pPr>
      <w:rPr>
        <w:rFonts w:ascii="Wingdings" w:hAnsi="Wingdings"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nsid w:val="2A1A6C8C"/>
    <w:multiLevelType w:val="hybridMultilevel"/>
    <w:tmpl w:val="FD24F850"/>
    <w:lvl w:ilvl="0" w:tplc="04090001">
      <w:start w:val="1"/>
      <w:numFmt w:val="bullet"/>
      <w:lvlText w:val=""/>
      <w:lvlJc w:val="left"/>
      <w:pPr>
        <w:ind w:left="360" w:hanging="360"/>
      </w:pPr>
      <w:rPr>
        <w:rFonts w:ascii="Symbol" w:hAnsi="Symbol"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21B7E90"/>
    <w:multiLevelType w:val="hybridMultilevel"/>
    <w:tmpl w:val="715694C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7AF69E0"/>
    <w:multiLevelType w:val="hybridMultilevel"/>
    <w:tmpl w:val="135861B0"/>
    <w:lvl w:ilvl="0" w:tplc="665E7D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094325"/>
    <w:multiLevelType w:val="hybridMultilevel"/>
    <w:tmpl w:val="BEFA21A6"/>
    <w:lvl w:ilvl="0" w:tplc="AED22C22">
      <w:start w:val="1"/>
      <w:numFmt w:val="decimal"/>
      <w:lvlText w:val="%1."/>
      <w:lvlJc w:val="left"/>
      <w:pPr>
        <w:ind w:left="907" w:hanging="360"/>
      </w:pPr>
      <w:rPr>
        <w:rFonts w:cs="Times New Roman"/>
        <w:b/>
        <w:i/>
      </w:rPr>
    </w:lvl>
    <w:lvl w:ilvl="1" w:tplc="04090019">
      <w:start w:val="1"/>
      <w:numFmt w:val="lowerLetter"/>
      <w:lvlText w:val="%2."/>
      <w:lvlJc w:val="left"/>
      <w:pPr>
        <w:ind w:left="1627" w:hanging="360"/>
      </w:pPr>
      <w:rPr>
        <w:rFonts w:cs="Times New Roman"/>
      </w:rPr>
    </w:lvl>
    <w:lvl w:ilvl="2" w:tplc="0409001B" w:tentative="1">
      <w:start w:val="1"/>
      <w:numFmt w:val="lowerRoman"/>
      <w:lvlText w:val="%3."/>
      <w:lvlJc w:val="right"/>
      <w:pPr>
        <w:ind w:left="2347" w:hanging="180"/>
      </w:pPr>
      <w:rPr>
        <w:rFonts w:cs="Times New Roman"/>
      </w:rPr>
    </w:lvl>
    <w:lvl w:ilvl="3" w:tplc="0409000F" w:tentative="1">
      <w:start w:val="1"/>
      <w:numFmt w:val="decimal"/>
      <w:lvlText w:val="%4."/>
      <w:lvlJc w:val="left"/>
      <w:pPr>
        <w:ind w:left="3067" w:hanging="360"/>
      </w:pPr>
      <w:rPr>
        <w:rFonts w:cs="Times New Roman"/>
      </w:rPr>
    </w:lvl>
    <w:lvl w:ilvl="4" w:tplc="04090019" w:tentative="1">
      <w:start w:val="1"/>
      <w:numFmt w:val="lowerLetter"/>
      <w:lvlText w:val="%5."/>
      <w:lvlJc w:val="left"/>
      <w:pPr>
        <w:ind w:left="3787" w:hanging="360"/>
      </w:pPr>
      <w:rPr>
        <w:rFonts w:cs="Times New Roman"/>
      </w:rPr>
    </w:lvl>
    <w:lvl w:ilvl="5" w:tplc="0409001B" w:tentative="1">
      <w:start w:val="1"/>
      <w:numFmt w:val="lowerRoman"/>
      <w:lvlText w:val="%6."/>
      <w:lvlJc w:val="right"/>
      <w:pPr>
        <w:ind w:left="4507" w:hanging="180"/>
      </w:pPr>
      <w:rPr>
        <w:rFonts w:cs="Times New Roman"/>
      </w:rPr>
    </w:lvl>
    <w:lvl w:ilvl="6" w:tplc="0409000F" w:tentative="1">
      <w:start w:val="1"/>
      <w:numFmt w:val="decimal"/>
      <w:lvlText w:val="%7."/>
      <w:lvlJc w:val="left"/>
      <w:pPr>
        <w:ind w:left="5227" w:hanging="360"/>
      </w:pPr>
      <w:rPr>
        <w:rFonts w:cs="Times New Roman"/>
      </w:rPr>
    </w:lvl>
    <w:lvl w:ilvl="7" w:tplc="04090019" w:tentative="1">
      <w:start w:val="1"/>
      <w:numFmt w:val="lowerLetter"/>
      <w:lvlText w:val="%8."/>
      <w:lvlJc w:val="left"/>
      <w:pPr>
        <w:ind w:left="5947" w:hanging="360"/>
      </w:pPr>
      <w:rPr>
        <w:rFonts w:cs="Times New Roman"/>
      </w:rPr>
    </w:lvl>
    <w:lvl w:ilvl="8" w:tplc="0409001B" w:tentative="1">
      <w:start w:val="1"/>
      <w:numFmt w:val="lowerRoman"/>
      <w:lvlText w:val="%9."/>
      <w:lvlJc w:val="right"/>
      <w:pPr>
        <w:ind w:left="6667" w:hanging="180"/>
      </w:pPr>
      <w:rPr>
        <w:rFonts w:cs="Times New Roman"/>
      </w:rPr>
    </w:lvl>
  </w:abstractNum>
  <w:abstractNum w:abstractNumId="24">
    <w:nsid w:val="449A1C18"/>
    <w:multiLevelType w:val="hybridMultilevel"/>
    <w:tmpl w:val="0F385410"/>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5CB3CB1"/>
    <w:multiLevelType w:val="hybridMultilevel"/>
    <w:tmpl w:val="48183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FB054F2"/>
    <w:multiLevelType w:val="hybridMultilevel"/>
    <w:tmpl w:val="0B0E75D2"/>
    <w:lvl w:ilvl="0" w:tplc="1C58D740">
      <w:start w:val="1"/>
      <w:numFmt w:val="upperLetter"/>
      <w:lvlText w:val="%1."/>
      <w:lvlJc w:val="left"/>
      <w:pPr>
        <w:tabs>
          <w:tab w:val="num" w:pos="120"/>
        </w:tabs>
        <w:ind w:left="120" w:hanging="510"/>
      </w:pPr>
      <w:rPr>
        <w:rFonts w:cs="Times New Roman" w:hint="default"/>
        <w:b/>
        <w:i w:val="0"/>
        <w:strike w:val="0"/>
        <w:color w:val="auto"/>
        <w:u w:val="none"/>
      </w:rPr>
    </w:lvl>
    <w:lvl w:ilvl="1" w:tplc="04090019">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27">
    <w:nsid w:val="503E1E10"/>
    <w:multiLevelType w:val="hybridMultilevel"/>
    <w:tmpl w:val="2618B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5BD7648"/>
    <w:multiLevelType w:val="hybridMultilevel"/>
    <w:tmpl w:val="ED14C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6C457EC"/>
    <w:multiLevelType w:val="hybridMultilevel"/>
    <w:tmpl w:val="E3888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6EC6185"/>
    <w:multiLevelType w:val="hybridMultilevel"/>
    <w:tmpl w:val="0D7A3D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7EA66DD"/>
    <w:multiLevelType w:val="hybridMultilevel"/>
    <w:tmpl w:val="D80AB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89052AB"/>
    <w:multiLevelType w:val="hybridMultilevel"/>
    <w:tmpl w:val="5600A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8A1685C"/>
    <w:multiLevelType w:val="multilevel"/>
    <w:tmpl w:val="B22A8A0C"/>
    <w:lvl w:ilvl="0">
      <w:start w:val="1"/>
      <w:numFmt w:val="bullet"/>
      <w:lvlText w:val=""/>
      <w:lvlJc w:val="left"/>
      <w:pPr>
        <w:tabs>
          <w:tab w:val="num" w:pos="360"/>
        </w:tabs>
      </w:pPr>
      <w:rPr>
        <w:rFonts w:ascii="Symbol" w:hAnsi="Symbol" w:hint="default"/>
      </w:rPr>
    </w:lvl>
    <w:lvl w:ilvl="1">
      <w:start w:val="1"/>
      <w:numFmt w:val="bullet"/>
      <w:lvlText w:val="o"/>
      <w:lvlJc w:val="left"/>
      <w:pPr>
        <w:tabs>
          <w:tab w:val="num" w:pos="1080"/>
        </w:tabs>
        <w:ind w:left="720"/>
      </w:pPr>
      <w:rPr>
        <w:rFonts w:ascii="Courier New" w:hAnsi="Courier New"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4">
    <w:nsid w:val="5E8A28AF"/>
    <w:multiLevelType w:val="hybridMultilevel"/>
    <w:tmpl w:val="153629A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EF7E3DB0">
      <w:start w:val="1"/>
      <w:numFmt w:val="bullet"/>
      <w:lvlText w:val="-"/>
      <w:lvlJc w:val="left"/>
      <w:pPr>
        <w:ind w:left="1980" w:hanging="360"/>
      </w:pPr>
      <w:rPr>
        <w:rFonts w:ascii="Arial" w:eastAsia="Times New Roman" w:hAnsi="Arial" w:cs="Aria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nsid w:val="637E1F4A"/>
    <w:multiLevelType w:val="hybridMultilevel"/>
    <w:tmpl w:val="BFD27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A41051D"/>
    <w:multiLevelType w:val="hybridMultilevel"/>
    <w:tmpl w:val="A180321C"/>
    <w:lvl w:ilvl="0" w:tplc="04090001">
      <w:start w:val="1"/>
      <w:numFmt w:val="bullet"/>
      <w:lvlText w:val=""/>
      <w:lvlJc w:val="left"/>
      <w:pPr>
        <w:tabs>
          <w:tab w:val="num" w:pos="0"/>
        </w:tabs>
        <w:ind w:left="360" w:hanging="360"/>
      </w:pPr>
      <w:rPr>
        <w:rFonts w:ascii="Symbol" w:hAnsi="Symbol" w:hint="default"/>
        <w:b/>
        <w:i w:val="0"/>
      </w:rPr>
    </w:lvl>
    <w:lvl w:ilvl="1" w:tplc="49967EBC">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5120B73"/>
    <w:multiLevelType w:val="hybridMultilevel"/>
    <w:tmpl w:val="B344C8B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7C7669F"/>
    <w:multiLevelType w:val="hybridMultilevel"/>
    <w:tmpl w:val="543E4146"/>
    <w:lvl w:ilvl="0" w:tplc="9B209B0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7BCE507B"/>
    <w:multiLevelType w:val="hybridMultilevel"/>
    <w:tmpl w:val="4BBA8566"/>
    <w:lvl w:ilvl="0" w:tplc="90C67D36">
      <w:start w:val="7"/>
      <w:numFmt w:val="lowerLetter"/>
      <w:lvlText w:val="%1."/>
      <w:lvlJc w:val="left"/>
      <w:pPr>
        <w:tabs>
          <w:tab w:val="num" w:pos="0"/>
        </w:tabs>
        <w:ind w:left="360" w:hanging="360"/>
      </w:pPr>
      <w:rPr>
        <w:rFonts w:cs="Times New Roman" w:hint="default"/>
        <w:b/>
        <w:i w:val="0"/>
      </w:rPr>
    </w:lvl>
    <w:lvl w:ilvl="1" w:tplc="49967EBC">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CB74EE7"/>
    <w:multiLevelType w:val="hybridMultilevel"/>
    <w:tmpl w:val="78AE3BB4"/>
    <w:lvl w:ilvl="0" w:tplc="6908C344">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1"/>
  </w:num>
  <w:num w:numId="4">
    <w:abstractNumId w:val="13"/>
  </w:num>
  <w:num w:numId="5">
    <w:abstractNumId w:val="23"/>
  </w:num>
  <w:num w:numId="6">
    <w:abstractNumId w:val="8"/>
  </w:num>
  <w:num w:numId="7">
    <w:abstractNumId w:val="3"/>
  </w:num>
  <w:num w:numId="8">
    <w:abstractNumId w:val="40"/>
  </w:num>
  <w:num w:numId="9">
    <w:abstractNumId w:val="28"/>
  </w:num>
  <w:num w:numId="10">
    <w:abstractNumId w:val="30"/>
  </w:num>
  <w:num w:numId="11">
    <w:abstractNumId w:val="2"/>
  </w:num>
  <w:num w:numId="12">
    <w:abstractNumId w:val="18"/>
  </w:num>
  <w:num w:numId="13">
    <w:abstractNumId w:val="33"/>
  </w:num>
  <w:num w:numId="14">
    <w:abstractNumId w:val="19"/>
  </w:num>
  <w:num w:numId="15">
    <w:abstractNumId w:val="20"/>
  </w:num>
  <w:num w:numId="16">
    <w:abstractNumId w:val="15"/>
  </w:num>
  <w:num w:numId="17">
    <w:abstractNumId w:val="14"/>
  </w:num>
  <w:num w:numId="18">
    <w:abstractNumId w:val="35"/>
  </w:num>
  <w:num w:numId="19">
    <w:abstractNumId w:val="32"/>
  </w:num>
  <w:num w:numId="20">
    <w:abstractNumId w:val="25"/>
  </w:num>
  <w:num w:numId="21">
    <w:abstractNumId w:val="29"/>
  </w:num>
  <w:num w:numId="22">
    <w:abstractNumId w:val="39"/>
  </w:num>
  <w:num w:numId="23">
    <w:abstractNumId w:val="31"/>
  </w:num>
  <w:num w:numId="24">
    <w:abstractNumId w:val="38"/>
  </w:num>
  <w:num w:numId="25">
    <w:abstractNumId w:val="4"/>
  </w:num>
  <w:num w:numId="26">
    <w:abstractNumId w:val="26"/>
    <w:lvlOverride w:ilvl="0">
      <w:startOverride w:val="1"/>
    </w:lvlOverride>
  </w:num>
  <w:num w:numId="27">
    <w:abstractNumId w:val="12"/>
  </w:num>
  <w:num w:numId="28">
    <w:abstractNumId w:val="27"/>
  </w:num>
  <w:num w:numId="29">
    <w:abstractNumId w:val="16"/>
  </w:num>
  <w:num w:numId="30">
    <w:abstractNumId w:val="21"/>
  </w:num>
  <w:num w:numId="31">
    <w:abstractNumId w:val="37"/>
  </w:num>
  <w:num w:numId="32">
    <w:abstractNumId w:val="17"/>
  </w:num>
  <w:num w:numId="33">
    <w:abstractNumId w:val="11"/>
  </w:num>
  <w:num w:numId="34">
    <w:abstractNumId w:val="36"/>
  </w:num>
  <w:num w:numId="35">
    <w:abstractNumId w:val="6"/>
  </w:num>
  <w:num w:numId="36">
    <w:abstractNumId w:val="7"/>
  </w:num>
  <w:num w:numId="37">
    <w:abstractNumId w:val="22"/>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39">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5"/>
  </w:num>
  <w:num w:numId="42">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00"/>
  <w:displayHorizontalDrawingGridEvery w:val="0"/>
  <w:displayVerticalDrawingGridEvery w:val="0"/>
  <w:noPunctuationKerning/>
  <w:characterSpacingControl w:val="doNotCompress"/>
  <w:hdrShapeDefaults>
    <o:shapedefaults v:ext="edit" spidmax="15361">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1E8"/>
    <w:rsid w:val="0000011B"/>
    <w:rsid w:val="00001E13"/>
    <w:rsid w:val="0001465C"/>
    <w:rsid w:val="00045EF9"/>
    <w:rsid w:val="00055611"/>
    <w:rsid w:val="0007613E"/>
    <w:rsid w:val="0009167D"/>
    <w:rsid w:val="000B1485"/>
    <w:rsid w:val="000C0E39"/>
    <w:rsid w:val="000D27F4"/>
    <w:rsid w:val="000D2887"/>
    <w:rsid w:val="000F25D9"/>
    <w:rsid w:val="000F40F2"/>
    <w:rsid w:val="000F5101"/>
    <w:rsid w:val="000F6F23"/>
    <w:rsid w:val="00101532"/>
    <w:rsid w:val="00127BBA"/>
    <w:rsid w:val="00141AA6"/>
    <w:rsid w:val="001618F4"/>
    <w:rsid w:val="0017527F"/>
    <w:rsid w:val="001771B5"/>
    <w:rsid w:val="00194523"/>
    <w:rsid w:val="001A14C1"/>
    <w:rsid w:val="001A53D8"/>
    <w:rsid w:val="001B1132"/>
    <w:rsid w:val="001B49ED"/>
    <w:rsid w:val="001B587B"/>
    <w:rsid w:val="001B5FDC"/>
    <w:rsid w:val="001C3A55"/>
    <w:rsid w:val="001C6E1F"/>
    <w:rsid w:val="001D1313"/>
    <w:rsid w:val="001F5F2F"/>
    <w:rsid w:val="001F7652"/>
    <w:rsid w:val="002007FB"/>
    <w:rsid w:val="00202DB0"/>
    <w:rsid w:val="002121D0"/>
    <w:rsid w:val="00222EE1"/>
    <w:rsid w:val="002331E8"/>
    <w:rsid w:val="00263505"/>
    <w:rsid w:val="00266F6D"/>
    <w:rsid w:val="00272520"/>
    <w:rsid w:val="002757D8"/>
    <w:rsid w:val="00283A9F"/>
    <w:rsid w:val="00285A1B"/>
    <w:rsid w:val="002909D6"/>
    <w:rsid w:val="002A0F53"/>
    <w:rsid w:val="002A1A5D"/>
    <w:rsid w:val="002A5ED5"/>
    <w:rsid w:val="002C0027"/>
    <w:rsid w:val="002C67B0"/>
    <w:rsid w:val="002C7A85"/>
    <w:rsid w:val="002D4C28"/>
    <w:rsid w:val="002D547F"/>
    <w:rsid w:val="002E3A70"/>
    <w:rsid w:val="002E7B78"/>
    <w:rsid w:val="00305B90"/>
    <w:rsid w:val="00325147"/>
    <w:rsid w:val="003314AA"/>
    <w:rsid w:val="00337628"/>
    <w:rsid w:val="003431DF"/>
    <w:rsid w:val="00372AB9"/>
    <w:rsid w:val="00385EA6"/>
    <w:rsid w:val="00390043"/>
    <w:rsid w:val="0039046F"/>
    <w:rsid w:val="0039086F"/>
    <w:rsid w:val="00395248"/>
    <w:rsid w:val="003A70E6"/>
    <w:rsid w:val="003B5D9D"/>
    <w:rsid w:val="003D444C"/>
    <w:rsid w:val="003E0A20"/>
    <w:rsid w:val="003E3D3B"/>
    <w:rsid w:val="003F4A1B"/>
    <w:rsid w:val="0040374D"/>
    <w:rsid w:val="004048D8"/>
    <w:rsid w:val="00417C1B"/>
    <w:rsid w:val="004273F5"/>
    <w:rsid w:val="0047439C"/>
    <w:rsid w:val="004846FB"/>
    <w:rsid w:val="0048666C"/>
    <w:rsid w:val="00486D5A"/>
    <w:rsid w:val="004917A5"/>
    <w:rsid w:val="004A114C"/>
    <w:rsid w:val="004A3AE6"/>
    <w:rsid w:val="004B0899"/>
    <w:rsid w:val="004B11DC"/>
    <w:rsid w:val="004E1825"/>
    <w:rsid w:val="004E43B0"/>
    <w:rsid w:val="004E4B2C"/>
    <w:rsid w:val="004F2862"/>
    <w:rsid w:val="004F384E"/>
    <w:rsid w:val="00512ADD"/>
    <w:rsid w:val="0053023D"/>
    <w:rsid w:val="00533E03"/>
    <w:rsid w:val="005343A0"/>
    <w:rsid w:val="00545F62"/>
    <w:rsid w:val="005504C9"/>
    <w:rsid w:val="00554F3F"/>
    <w:rsid w:val="00565997"/>
    <w:rsid w:val="00575992"/>
    <w:rsid w:val="00584D60"/>
    <w:rsid w:val="0058592B"/>
    <w:rsid w:val="005868AF"/>
    <w:rsid w:val="00596D96"/>
    <w:rsid w:val="005A2D90"/>
    <w:rsid w:val="005B0D31"/>
    <w:rsid w:val="005B2A19"/>
    <w:rsid w:val="005D2385"/>
    <w:rsid w:val="005D4A7B"/>
    <w:rsid w:val="005D6378"/>
    <w:rsid w:val="005D744F"/>
    <w:rsid w:val="005D76F4"/>
    <w:rsid w:val="005E3874"/>
    <w:rsid w:val="005F4A35"/>
    <w:rsid w:val="006018CA"/>
    <w:rsid w:val="0060788D"/>
    <w:rsid w:val="00612306"/>
    <w:rsid w:val="006270A4"/>
    <w:rsid w:val="00627185"/>
    <w:rsid w:val="00630784"/>
    <w:rsid w:val="0064125F"/>
    <w:rsid w:val="00655103"/>
    <w:rsid w:val="0067109F"/>
    <w:rsid w:val="00684D9A"/>
    <w:rsid w:val="006901FB"/>
    <w:rsid w:val="006A1533"/>
    <w:rsid w:val="006B1E30"/>
    <w:rsid w:val="006B2729"/>
    <w:rsid w:val="006B5D9E"/>
    <w:rsid w:val="006C529F"/>
    <w:rsid w:val="006D2473"/>
    <w:rsid w:val="006D4861"/>
    <w:rsid w:val="006F1094"/>
    <w:rsid w:val="006F4002"/>
    <w:rsid w:val="00700206"/>
    <w:rsid w:val="00701568"/>
    <w:rsid w:val="00703054"/>
    <w:rsid w:val="00703316"/>
    <w:rsid w:val="00703CAA"/>
    <w:rsid w:val="00706F58"/>
    <w:rsid w:val="007235A2"/>
    <w:rsid w:val="007359F6"/>
    <w:rsid w:val="00740BAA"/>
    <w:rsid w:val="007504CA"/>
    <w:rsid w:val="00767406"/>
    <w:rsid w:val="007730AE"/>
    <w:rsid w:val="00781AEC"/>
    <w:rsid w:val="00785397"/>
    <w:rsid w:val="007907CE"/>
    <w:rsid w:val="007B5140"/>
    <w:rsid w:val="007C48E4"/>
    <w:rsid w:val="007D1BEF"/>
    <w:rsid w:val="007D1DB6"/>
    <w:rsid w:val="007E1399"/>
    <w:rsid w:val="007E2D43"/>
    <w:rsid w:val="007F176B"/>
    <w:rsid w:val="007F5B0F"/>
    <w:rsid w:val="007F6821"/>
    <w:rsid w:val="00811E52"/>
    <w:rsid w:val="00812AB2"/>
    <w:rsid w:val="00833AB3"/>
    <w:rsid w:val="00867FCC"/>
    <w:rsid w:val="00875618"/>
    <w:rsid w:val="00881089"/>
    <w:rsid w:val="008A1CE5"/>
    <w:rsid w:val="008C4525"/>
    <w:rsid w:val="008C477E"/>
    <w:rsid w:val="008C7D9A"/>
    <w:rsid w:val="008D2299"/>
    <w:rsid w:val="008D7445"/>
    <w:rsid w:val="00900BF7"/>
    <w:rsid w:val="0090726D"/>
    <w:rsid w:val="00912A2F"/>
    <w:rsid w:val="00922C03"/>
    <w:rsid w:val="00924265"/>
    <w:rsid w:val="00924676"/>
    <w:rsid w:val="0093173C"/>
    <w:rsid w:val="00932318"/>
    <w:rsid w:val="00936628"/>
    <w:rsid w:val="0095004E"/>
    <w:rsid w:val="00952D2F"/>
    <w:rsid w:val="00960F3F"/>
    <w:rsid w:val="00961CE4"/>
    <w:rsid w:val="00964301"/>
    <w:rsid w:val="00970F3D"/>
    <w:rsid w:val="00986E7B"/>
    <w:rsid w:val="00996CFA"/>
    <w:rsid w:val="009A45E7"/>
    <w:rsid w:val="009A7122"/>
    <w:rsid w:val="009B010E"/>
    <w:rsid w:val="009B0284"/>
    <w:rsid w:val="009D1844"/>
    <w:rsid w:val="009D38EE"/>
    <w:rsid w:val="009D689F"/>
    <w:rsid w:val="009E379C"/>
    <w:rsid w:val="009F10C5"/>
    <w:rsid w:val="00A02748"/>
    <w:rsid w:val="00A031A9"/>
    <w:rsid w:val="00A10318"/>
    <w:rsid w:val="00A107AA"/>
    <w:rsid w:val="00A12C36"/>
    <w:rsid w:val="00A149E4"/>
    <w:rsid w:val="00A47C78"/>
    <w:rsid w:val="00A54400"/>
    <w:rsid w:val="00A5564C"/>
    <w:rsid w:val="00A56693"/>
    <w:rsid w:val="00A56F83"/>
    <w:rsid w:val="00A618D3"/>
    <w:rsid w:val="00A71296"/>
    <w:rsid w:val="00A904CF"/>
    <w:rsid w:val="00A94343"/>
    <w:rsid w:val="00A94E20"/>
    <w:rsid w:val="00A96CAC"/>
    <w:rsid w:val="00AA45E9"/>
    <w:rsid w:val="00AA476B"/>
    <w:rsid w:val="00AB709B"/>
    <w:rsid w:val="00AB7AE0"/>
    <w:rsid w:val="00AC40C6"/>
    <w:rsid w:val="00AD2134"/>
    <w:rsid w:val="00AD5AD5"/>
    <w:rsid w:val="00AD5D0B"/>
    <w:rsid w:val="00AE5699"/>
    <w:rsid w:val="00AE607F"/>
    <w:rsid w:val="00B02821"/>
    <w:rsid w:val="00B40067"/>
    <w:rsid w:val="00B40167"/>
    <w:rsid w:val="00B4492C"/>
    <w:rsid w:val="00B45710"/>
    <w:rsid w:val="00B55AE6"/>
    <w:rsid w:val="00B720B1"/>
    <w:rsid w:val="00BA0F34"/>
    <w:rsid w:val="00BB1F84"/>
    <w:rsid w:val="00BB6C94"/>
    <w:rsid w:val="00BB7208"/>
    <w:rsid w:val="00BC2A6A"/>
    <w:rsid w:val="00BD493F"/>
    <w:rsid w:val="00BE2A38"/>
    <w:rsid w:val="00BE2A75"/>
    <w:rsid w:val="00BF1DF7"/>
    <w:rsid w:val="00C15440"/>
    <w:rsid w:val="00C1582F"/>
    <w:rsid w:val="00C31B0B"/>
    <w:rsid w:val="00C34C90"/>
    <w:rsid w:val="00C46F59"/>
    <w:rsid w:val="00C522F7"/>
    <w:rsid w:val="00C704E6"/>
    <w:rsid w:val="00C72724"/>
    <w:rsid w:val="00C72AD0"/>
    <w:rsid w:val="00C76E23"/>
    <w:rsid w:val="00C87E7A"/>
    <w:rsid w:val="00C940C9"/>
    <w:rsid w:val="00C94E2F"/>
    <w:rsid w:val="00C955A2"/>
    <w:rsid w:val="00CA59C1"/>
    <w:rsid w:val="00CB187B"/>
    <w:rsid w:val="00CB19C8"/>
    <w:rsid w:val="00CB3B9E"/>
    <w:rsid w:val="00CC543A"/>
    <w:rsid w:val="00CD27BF"/>
    <w:rsid w:val="00CD2FB3"/>
    <w:rsid w:val="00CD5BE2"/>
    <w:rsid w:val="00CD7421"/>
    <w:rsid w:val="00CF7D1B"/>
    <w:rsid w:val="00D03D3D"/>
    <w:rsid w:val="00D066BE"/>
    <w:rsid w:val="00D10716"/>
    <w:rsid w:val="00D27305"/>
    <w:rsid w:val="00D3161A"/>
    <w:rsid w:val="00D32A2D"/>
    <w:rsid w:val="00D411B7"/>
    <w:rsid w:val="00D41A84"/>
    <w:rsid w:val="00D4406A"/>
    <w:rsid w:val="00D47D5D"/>
    <w:rsid w:val="00D641A0"/>
    <w:rsid w:val="00D658FC"/>
    <w:rsid w:val="00D7125F"/>
    <w:rsid w:val="00D76BD3"/>
    <w:rsid w:val="00D81501"/>
    <w:rsid w:val="00D9402B"/>
    <w:rsid w:val="00DA3B01"/>
    <w:rsid w:val="00DA6382"/>
    <w:rsid w:val="00DC255D"/>
    <w:rsid w:val="00DC3694"/>
    <w:rsid w:val="00DC5F57"/>
    <w:rsid w:val="00DC5FED"/>
    <w:rsid w:val="00DD211B"/>
    <w:rsid w:val="00DD5224"/>
    <w:rsid w:val="00DD5707"/>
    <w:rsid w:val="00DE5E0C"/>
    <w:rsid w:val="00E001C4"/>
    <w:rsid w:val="00E021AD"/>
    <w:rsid w:val="00E04BBB"/>
    <w:rsid w:val="00E04F3C"/>
    <w:rsid w:val="00E0588F"/>
    <w:rsid w:val="00E33833"/>
    <w:rsid w:val="00E36138"/>
    <w:rsid w:val="00E40D03"/>
    <w:rsid w:val="00E50956"/>
    <w:rsid w:val="00E525C9"/>
    <w:rsid w:val="00E57B7F"/>
    <w:rsid w:val="00E617D1"/>
    <w:rsid w:val="00E704BE"/>
    <w:rsid w:val="00E92B23"/>
    <w:rsid w:val="00E96B5C"/>
    <w:rsid w:val="00EA015E"/>
    <w:rsid w:val="00EB7090"/>
    <w:rsid w:val="00EC578C"/>
    <w:rsid w:val="00EC5EFC"/>
    <w:rsid w:val="00EC69A5"/>
    <w:rsid w:val="00ED182C"/>
    <w:rsid w:val="00ED6FBA"/>
    <w:rsid w:val="00EF2F05"/>
    <w:rsid w:val="00EF7485"/>
    <w:rsid w:val="00F0487B"/>
    <w:rsid w:val="00F104C6"/>
    <w:rsid w:val="00F31C36"/>
    <w:rsid w:val="00F4357B"/>
    <w:rsid w:val="00F452B0"/>
    <w:rsid w:val="00F51C7D"/>
    <w:rsid w:val="00F56A92"/>
    <w:rsid w:val="00F81159"/>
    <w:rsid w:val="00F94277"/>
    <w:rsid w:val="00FA1370"/>
    <w:rsid w:val="00FA2CAB"/>
    <w:rsid w:val="00FC1285"/>
    <w:rsid w:val="00FD1A72"/>
    <w:rsid w:val="00FD5117"/>
    <w:rsid w:val="00FE1FFC"/>
    <w:rsid w:val="00FE4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toa heading"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MemoHeading"/>
    <w:next w:val="Normal"/>
    <w:link w:val="Heading1Char"/>
    <w:qFormat/>
    <w:rsid w:val="00596D96"/>
    <w:pPr>
      <w:numPr>
        <w:numId w:val="4"/>
      </w:numPr>
      <w:spacing w:line="240" w:lineRule="auto"/>
      <w:outlineLvl w:val="0"/>
    </w:pPr>
    <w:rPr>
      <w:rFonts w:ascii="Arial" w:hAnsi="Arial" w:cs="Arial"/>
      <w:b/>
      <w:sz w:val="22"/>
      <w:szCs w:val="22"/>
      <w:u w:val="single"/>
    </w:rPr>
  </w:style>
  <w:style w:type="paragraph" w:styleId="Heading2">
    <w:name w:val="heading 2"/>
    <w:basedOn w:val="Normal"/>
    <w:next w:val="Normal"/>
    <w:link w:val="Heading2Char"/>
    <w:qFormat/>
    <w:rsid w:val="00812AB2"/>
    <w:pPr>
      <w:keepNext/>
      <w:numPr>
        <w:numId w:val="8"/>
      </w:numPr>
      <w:tabs>
        <w:tab w:val="center" w:pos="1080"/>
      </w:tabs>
      <w:outlineLvl w:val="1"/>
    </w:pPr>
    <w:rPr>
      <w:rFonts w:ascii="Arial" w:hAnsi="Arial" w:cs="Arial"/>
      <w:b/>
      <w:i/>
      <w:spacing w:val="-3"/>
      <w:sz w:val="22"/>
      <w:szCs w:val="22"/>
    </w:rPr>
  </w:style>
  <w:style w:type="paragraph" w:styleId="Heading3">
    <w:name w:val="heading 3"/>
    <w:basedOn w:val="Normal"/>
    <w:next w:val="Normal"/>
    <w:qFormat/>
    <w:pPr>
      <w:keepNext/>
      <w:pBdr>
        <w:top w:val="single" w:sz="12" w:space="1" w:color="auto" w:shadow="1"/>
        <w:left w:val="single" w:sz="12" w:space="1" w:color="auto" w:shadow="1"/>
        <w:bottom w:val="single" w:sz="12" w:space="1" w:color="auto" w:shadow="1"/>
        <w:right w:val="single" w:sz="12" w:space="1" w:color="auto" w:shadow="1"/>
      </w:pBdr>
      <w:jc w:val="center"/>
      <w:outlineLvl w:val="2"/>
    </w:pPr>
    <w:rPr>
      <w:b/>
      <w:sz w:val="24"/>
    </w:rPr>
  </w:style>
  <w:style w:type="paragraph" w:styleId="Heading4">
    <w:name w:val="heading 4"/>
    <w:basedOn w:val="Normal"/>
    <w:next w:val="Normal"/>
    <w:qFormat/>
    <w:pPr>
      <w:keepNext/>
      <w:jc w:val="right"/>
      <w:outlineLvl w:val="3"/>
    </w:pPr>
    <w:rPr>
      <w:b/>
    </w:rPr>
  </w:style>
  <w:style w:type="paragraph" w:styleId="Heading5">
    <w:name w:val="heading 5"/>
    <w:basedOn w:val="Normal"/>
    <w:next w:val="Normal"/>
    <w:qFormat/>
    <w:pPr>
      <w:keepNext/>
      <w:tabs>
        <w:tab w:val="center" w:pos="5220"/>
      </w:tabs>
      <w:jc w:val="right"/>
      <w:outlineLvl w:val="4"/>
    </w:pPr>
    <w:rPr>
      <w:b/>
      <w:spacing w:val="-3"/>
      <w:sz w:val="32"/>
    </w:rPr>
  </w:style>
  <w:style w:type="paragraph" w:styleId="Heading6">
    <w:name w:val="heading 6"/>
    <w:basedOn w:val="Normal"/>
    <w:next w:val="Normal"/>
    <w:qFormat/>
    <w:pPr>
      <w:keepNext/>
      <w:pBdr>
        <w:left w:val="single" w:sz="4" w:space="0" w:color="auto"/>
      </w:pBdr>
      <w:outlineLvl w:val="5"/>
    </w:pPr>
    <w:rPr>
      <w:b/>
    </w:rPr>
  </w:style>
  <w:style w:type="paragraph" w:styleId="Heading7">
    <w:name w:val="heading 7"/>
    <w:basedOn w:val="Normal"/>
    <w:next w:val="Normal"/>
    <w:qFormat/>
    <w:pPr>
      <w:keepNext/>
      <w:jc w:val="right"/>
      <w:outlineLvl w:val="6"/>
    </w:pPr>
    <w:rPr>
      <w:b/>
      <w:spacing w:val="-3"/>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pPr>
      <w:widowControl w:val="0"/>
      <w:numPr>
        <w:numId w:val="1"/>
      </w:numPr>
      <w:ind w:left="1260" w:hanging="540"/>
      <w:outlineLvl w:val="0"/>
    </w:pPr>
    <w:rPr>
      <w:snapToGrid w:val="0"/>
      <w:sz w:val="24"/>
    </w:rPr>
  </w:style>
  <w:style w:type="paragraph" w:customStyle="1" w:styleId="MemoHeading">
    <w:name w:val="MemoHeading"/>
    <w:basedOn w:val="Normal"/>
    <w:pPr>
      <w:spacing w:line="480" w:lineRule="auto"/>
    </w:pPr>
    <w:rPr>
      <w:sz w:val="26"/>
    </w:rPr>
  </w:style>
  <w:style w:type="paragraph" w:styleId="BodyTextIndent">
    <w:name w:val="Body Text Indent"/>
    <w:basedOn w:val="Normal"/>
    <w:link w:val="BodyTextIndentChar"/>
    <w:pPr>
      <w:ind w:left="1440"/>
    </w:pPr>
    <w:rPr>
      <w:sz w:val="26"/>
    </w:rPr>
  </w:style>
  <w:style w:type="character" w:styleId="Hyperlink">
    <w:name w:val="Hyperlink"/>
    <w:uiPriority w:val="99"/>
    <w:rPr>
      <w:color w:val="0000FF"/>
      <w:u w:val="single"/>
    </w:rPr>
  </w:style>
  <w:style w:type="paragraph" w:styleId="BodyText3">
    <w:name w:val="Body Text 3"/>
    <w:basedOn w:val="Normal"/>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paragraph" w:styleId="BodyText2">
    <w:name w:val="Body Text 2"/>
    <w:basedOn w:val="Normal"/>
    <w:pPr>
      <w:ind w:left="720" w:hanging="360"/>
    </w:pPr>
  </w:style>
  <w:style w:type="paragraph" w:styleId="Header">
    <w:name w:val="header"/>
    <w:basedOn w:val="Normal"/>
    <w:link w:val="HeaderChar"/>
    <w:pPr>
      <w:tabs>
        <w:tab w:val="center" w:pos="4320"/>
        <w:tab w:val="right" w:pos="8640"/>
      </w:tabs>
    </w:pPr>
    <w:rPr>
      <w:sz w:val="26"/>
    </w:rPr>
  </w:style>
  <w:style w:type="paragraph" w:styleId="CommentText">
    <w:name w:val="annotation text"/>
    <w:basedOn w:val="Normal"/>
    <w:link w:val="CommentTextChar"/>
    <w:uiPriority w:val="99"/>
    <w:rPr>
      <w:rFonts w:ascii="CG Times" w:hAnsi="CG Times"/>
    </w:rPr>
  </w:style>
  <w:style w:type="paragraph" w:styleId="Caption">
    <w:name w:val="caption"/>
    <w:basedOn w:val="Normal"/>
    <w:next w:val="Normal"/>
    <w:qFormat/>
    <w:rPr>
      <w:b/>
      <w:sz w:val="18"/>
    </w:rPr>
  </w:style>
  <w:style w:type="paragraph" w:styleId="Footer">
    <w:name w:val="footer"/>
    <w:basedOn w:val="Normal"/>
    <w:link w:val="FooterChar"/>
    <w:uiPriority w:val="99"/>
    <w:pPr>
      <w:tabs>
        <w:tab w:val="center" w:pos="4320"/>
        <w:tab w:val="right" w:pos="8640"/>
      </w:tabs>
    </w:pPr>
    <w:rPr>
      <w:sz w:val="26"/>
    </w:rPr>
  </w:style>
  <w:style w:type="paragraph" w:styleId="BodyText">
    <w:name w:val="Body Text"/>
    <w:basedOn w:val="Normal"/>
    <w:rPr>
      <w:sz w:val="26"/>
    </w:rPr>
  </w:style>
  <w:style w:type="paragraph" w:styleId="BodyTextIndent2">
    <w:name w:val="Body Text Indent 2"/>
    <w:basedOn w:val="Normal"/>
    <w:pPr>
      <w:tabs>
        <w:tab w:val="left" w:pos="2160"/>
      </w:tabs>
      <w:ind w:left="1440" w:hanging="720"/>
    </w:pPr>
    <w:rPr>
      <w:snapToGrid w:val="0"/>
      <w:sz w:val="26"/>
    </w:rPr>
  </w:style>
  <w:style w:type="paragraph" w:styleId="BalloonText">
    <w:name w:val="Balloon Text"/>
    <w:basedOn w:val="Normal"/>
    <w:semiHidden/>
    <w:rPr>
      <w:rFonts w:ascii="Tahoma" w:hAnsi="Tahoma" w:cs="Tahoma"/>
      <w:sz w:val="16"/>
      <w:szCs w:val="16"/>
    </w:rPr>
  </w:style>
  <w:style w:type="paragraph" w:customStyle="1" w:styleId="ContractsTeam">
    <w:name w:val="ContractsTeam"/>
    <w:basedOn w:val="Normal"/>
    <w:pPr>
      <w:numPr>
        <w:ilvl w:val="1"/>
        <w:numId w:val="3"/>
      </w:numPr>
    </w:pPr>
    <w:rPr>
      <w:sz w:val="26"/>
    </w:rPr>
  </w:style>
  <w:style w:type="paragraph" w:styleId="Title">
    <w:name w:val="Title"/>
    <w:basedOn w:val="Normal"/>
    <w:link w:val="TitleChar"/>
    <w:qFormat/>
    <w:pPr>
      <w:jc w:val="center"/>
    </w:pPr>
    <w:rPr>
      <w:rFonts w:ascii="Arial" w:hAnsi="Arial"/>
      <w:b/>
      <w:sz w:val="24"/>
    </w:rPr>
  </w:style>
  <w:style w:type="character" w:styleId="FollowedHyperlink">
    <w:name w:val="FollowedHyperlink"/>
    <w:rPr>
      <w:color w:val="800080"/>
      <w:u w:val="single"/>
    </w:rPr>
  </w:style>
  <w:style w:type="paragraph" w:styleId="Subtitle">
    <w:name w:val="Subtitle"/>
    <w:basedOn w:val="Normal"/>
    <w:qFormat/>
    <w:pPr>
      <w:jc w:val="center"/>
    </w:pPr>
    <w:rPr>
      <w:b/>
      <w:sz w:val="24"/>
      <w:u w:val="single"/>
    </w:rPr>
  </w:style>
  <w:style w:type="character" w:customStyle="1" w:styleId="FooterChar">
    <w:name w:val="Footer Char"/>
    <w:link w:val="Footer"/>
    <w:uiPriority w:val="99"/>
    <w:rsid w:val="00612306"/>
    <w:rPr>
      <w:sz w:val="26"/>
    </w:rPr>
  </w:style>
  <w:style w:type="character" w:customStyle="1" w:styleId="TitleChar">
    <w:name w:val="Title Char"/>
    <w:link w:val="Title"/>
    <w:rsid w:val="00A149E4"/>
    <w:rPr>
      <w:rFonts w:ascii="Arial" w:hAnsi="Arial"/>
      <w:b/>
      <w:sz w:val="24"/>
    </w:rPr>
  </w:style>
  <w:style w:type="character" w:customStyle="1" w:styleId="HeaderChar">
    <w:name w:val="Header Char"/>
    <w:link w:val="Header"/>
    <w:rsid w:val="00DC5FED"/>
    <w:rPr>
      <w:sz w:val="26"/>
    </w:rPr>
  </w:style>
  <w:style w:type="character" w:customStyle="1" w:styleId="BodyTextIndentChar">
    <w:name w:val="Body Text Indent Char"/>
    <w:link w:val="BodyTextIndent"/>
    <w:rsid w:val="00DC5FED"/>
    <w:rPr>
      <w:sz w:val="26"/>
    </w:rPr>
  </w:style>
  <w:style w:type="paragraph" w:styleId="ListParagraph">
    <w:name w:val="List Paragraph"/>
    <w:basedOn w:val="Normal"/>
    <w:uiPriority w:val="99"/>
    <w:qFormat/>
    <w:rsid w:val="004F2862"/>
    <w:pPr>
      <w:ind w:left="720"/>
    </w:pPr>
  </w:style>
  <w:style w:type="character" w:customStyle="1" w:styleId="CommentTextChar">
    <w:name w:val="Comment Text Char"/>
    <w:link w:val="CommentText"/>
    <w:uiPriority w:val="99"/>
    <w:locked/>
    <w:rsid w:val="00325147"/>
    <w:rPr>
      <w:rFonts w:ascii="CG Times" w:hAnsi="CG Times"/>
    </w:rPr>
  </w:style>
  <w:style w:type="paragraph" w:styleId="FootnoteText">
    <w:name w:val="footnote text"/>
    <w:basedOn w:val="Normal"/>
    <w:link w:val="FootnoteTextChar"/>
    <w:uiPriority w:val="99"/>
    <w:rsid w:val="00AB7AE0"/>
    <w:rPr>
      <w:rFonts w:eastAsia="Calibri"/>
    </w:rPr>
  </w:style>
  <w:style w:type="character" w:customStyle="1" w:styleId="FootnoteTextChar">
    <w:name w:val="Footnote Text Char"/>
    <w:link w:val="FootnoteText"/>
    <w:uiPriority w:val="99"/>
    <w:rsid w:val="00AB7AE0"/>
    <w:rPr>
      <w:rFonts w:eastAsia="Calibri"/>
    </w:rPr>
  </w:style>
  <w:style w:type="character" w:styleId="FootnoteReference">
    <w:name w:val="footnote reference"/>
    <w:uiPriority w:val="99"/>
    <w:rsid w:val="00AB7AE0"/>
    <w:rPr>
      <w:rFonts w:cs="Times New Roman"/>
      <w:vertAlign w:val="superscript"/>
    </w:rPr>
  </w:style>
  <w:style w:type="character" w:styleId="CommentReference">
    <w:name w:val="annotation reference"/>
    <w:rsid w:val="006D2473"/>
    <w:rPr>
      <w:sz w:val="16"/>
      <w:szCs w:val="16"/>
    </w:rPr>
  </w:style>
  <w:style w:type="paragraph" w:styleId="CommentSubject">
    <w:name w:val="annotation subject"/>
    <w:basedOn w:val="CommentText"/>
    <w:next w:val="CommentText"/>
    <w:link w:val="CommentSubjectChar"/>
    <w:rsid w:val="006D2473"/>
    <w:rPr>
      <w:rFonts w:ascii="Times New Roman" w:hAnsi="Times New Roman"/>
      <w:b/>
      <w:bCs/>
    </w:rPr>
  </w:style>
  <w:style w:type="character" w:customStyle="1" w:styleId="CommentSubjectChar">
    <w:name w:val="Comment Subject Char"/>
    <w:link w:val="CommentSubject"/>
    <w:rsid w:val="006D2473"/>
    <w:rPr>
      <w:rFonts w:ascii="CG Times" w:hAnsi="CG Times"/>
      <w:b/>
      <w:bCs/>
    </w:rPr>
  </w:style>
  <w:style w:type="paragraph" w:styleId="Revision">
    <w:name w:val="Revision"/>
    <w:hidden/>
    <w:uiPriority w:val="99"/>
    <w:semiHidden/>
    <w:rsid w:val="00912A2F"/>
  </w:style>
  <w:style w:type="table" w:styleId="TableGrid">
    <w:name w:val="Table Grid"/>
    <w:basedOn w:val="TableNormal"/>
    <w:rsid w:val="004B11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locked/>
    <w:rsid w:val="00812AB2"/>
    <w:rPr>
      <w:rFonts w:ascii="Arial" w:hAnsi="Arial" w:cs="Arial"/>
      <w:b/>
      <w:i/>
      <w:spacing w:val="-3"/>
      <w:sz w:val="22"/>
      <w:szCs w:val="22"/>
    </w:rPr>
  </w:style>
  <w:style w:type="paragraph" w:styleId="NoSpacing">
    <w:name w:val="No Spacing"/>
    <w:uiPriority w:val="99"/>
    <w:qFormat/>
    <w:rsid w:val="00E001C4"/>
    <w:rPr>
      <w:rFonts w:ascii="Calibri" w:hAnsi="Calibri"/>
      <w:sz w:val="22"/>
      <w:szCs w:val="22"/>
    </w:rPr>
  </w:style>
  <w:style w:type="paragraph" w:styleId="TOAHeading">
    <w:name w:val="toa heading"/>
    <w:basedOn w:val="Normal"/>
    <w:next w:val="Normal"/>
    <w:uiPriority w:val="99"/>
    <w:rsid w:val="005D76F4"/>
    <w:pPr>
      <w:spacing w:before="120"/>
    </w:pPr>
    <w:rPr>
      <w:rFonts w:ascii="Arial" w:hAnsi="Arial" w:cs="Arial"/>
      <w:b/>
      <w:bCs/>
      <w:sz w:val="24"/>
      <w:szCs w:val="24"/>
    </w:rPr>
  </w:style>
  <w:style w:type="paragraph" w:styleId="TOC1">
    <w:name w:val="toc 1"/>
    <w:basedOn w:val="Normal"/>
    <w:next w:val="Normal"/>
    <w:autoRedefine/>
    <w:uiPriority w:val="39"/>
    <w:qFormat/>
    <w:rsid w:val="00812AB2"/>
    <w:pPr>
      <w:tabs>
        <w:tab w:val="left" w:pos="480"/>
        <w:tab w:val="left" w:pos="10530"/>
        <w:tab w:val="right" w:leader="dot" w:pos="14390"/>
      </w:tabs>
      <w:ind w:right="2070"/>
      <w:jc w:val="both"/>
    </w:pPr>
    <w:rPr>
      <w:rFonts w:ascii="Arial" w:hAnsi="Arial"/>
      <w:b/>
      <w:noProof/>
      <w:sz w:val="22"/>
      <w:szCs w:val="24"/>
    </w:rPr>
  </w:style>
  <w:style w:type="paragraph" w:styleId="TOC2">
    <w:name w:val="toc 2"/>
    <w:basedOn w:val="Normal"/>
    <w:next w:val="Normal"/>
    <w:autoRedefine/>
    <w:uiPriority w:val="39"/>
    <w:qFormat/>
    <w:rsid w:val="006B2729"/>
    <w:pPr>
      <w:ind w:left="220"/>
    </w:pPr>
    <w:rPr>
      <w:rFonts w:ascii="Arial" w:hAnsi="Arial"/>
      <w:sz w:val="22"/>
      <w:szCs w:val="24"/>
    </w:rPr>
  </w:style>
  <w:style w:type="paragraph" w:styleId="TOC3">
    <w:name w:val="toc 3"/>
    <w:basedOn w:val="Normal"/>
    <w:next w:val="Normal"/>
    <w:autoRedefine/>
    <w:uiPriority w:val="39"/>
    <w:qFormat/>
    <w:rsid w:val="006B2729"/>
    <w:pPr>
      <w:ind w:left="480"/>
    </w:pPr>
    <w:rPr>
      <w:sz w:val="24"/>
      <w:szCs w:val="24"/>
    </w:rPr>
  </w:style>
  <w:style w:type="paragraph" w:styleId="TOCHeading">
    <w:name w:val="TOC Heading"/>
    <w:basedOn w:val="Heading1"/>
    <w:next w:val="Normal"/>
    <w:uiPriority w:val="39"/>
    <w:semiHidden/>
    <w:unhideWhenUsed/>
    <w:qFormat/>
    <w:rsid w:val="00703CAA"/>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u w:val="none"/>
      <w:lang w:eastAsia="ja-JP"/>
    </w:rPr>
  </w:style>
  <w:style w:type="character" w:customStyle="1" w:styleId="Heading1Char">
    <w:name w:val="Heading 1 Char"/>
    <w:basedOn w:val="DefaultParagraphFont"/>
    <w:link w:val="Heading1"/>
    <w:rsid w:val="00584D60"/>
    <w:rPr>
      <w:rFonts w:ascii="Arial" w:hAnsi="Arial" w:cs="Arial"/>
      <w:b/>
      <w:sz w:val="22"/>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toa heading"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MemoHeading"/>
    <w:next w:val="Normal"/>
    <w:link w:val="Heading1Char"/>
    <w:qFormat/>
    <w:rsid w:val="00596D96"/>
    <w:pPr>
      <w:numPr>
        <w:numId w:val="4"/>
      </w:numPr>
      <w:spacing w:line="240" w:lineRule="auto"/>
      <w:outlineLvl w:val="0"/>
    </w:pPr>
    <w:rPr>
      <w:rFonts w:ascii="Arial" w:hAnsi="Arial" w:cs="Arial"/>
      <w:b/>
      <w:sz w:val="22"/>
      <w:szCs w:val="22"/>
      <w:u w:val="single"/>
    </w:rPr>
  </w:style>
  <w:style w:type="paragraph" w:styleId="Heading2">
    <w:name w:val="heading 2"/>
    <w:basedOn w:val="Normal"/>
    <w:next w:val="Normal"/>
    <w:link w:val="Heading2Char"/>
    <w:qFormat/>
    <w:rsid w:val="00812AB2"/>
    <w:pPr>
      <w:keepNext/>
      <w:numPr>
        <w:numId w:val="8"/>
      </w:numPr>
      <w:tabs>
        <w:tab w:val="center" w:pos="1080"/>
      </w:tabs>
      <w:outlineLvl w:val="1"/>
    </w:pPr>
    <w:rPr>
      <w:rFonts w:ascii="Arial" w:hAnsi="Arial" w:cs="Arial"/>
      <w:b/>
      <w:i/>
      <w:spacing w:val="-3"/>
      <w:sz w:val="22"/>
      <w:szCs w:val="22"/>
    </w:rPr>
  </w:style>
  <w:style w:type="paragraph" w:styleId="Heading3">
    <w:name w:val="heading 3"/>
    <w:basedOn w:val="Normal"/>
    <w:next w:val="Normal"/>
    <w:qFormat/>
    <w:pPr>
      <w:keepNext/>
      <w:pBdr>
        <w:top w:val="single" w:sz="12" w:space="1" w:color="auto" w:shadow="1"/>
        <w:left w:val="single" w:sz="12" w:space="1" w:color="auto" w:shadow="1"/>
        <w:bottom w:val="single" w:sz="12" w:space="1" w:color="auto" w:shadow="1"/>
        <w:right w:val="single" w:sz="12" w:space="1" w:color="auto" w:shadow="1"/>
      </w:pBdr>
      <w:jc w:val="center"/>
      <w:outlineLvl w:val="2"/>
    </w:pPr>
    <w:rPr>
      <w:b/>
      <w:sz w:val="24"/>
    </w:rPr>
  </w:style>
  <w:style w:type="paragraph" w:styleId="Heading4">
    <w:name w:val="heading 4"/>
    <w:basedOn w:val="Normal"/>
    <w:next w:val="Normal"/>
    <w:qFormat/>
    <w:pPr>
      <w:keepNext/>
      <w:jc w:val="right"/>
      <w:outlineLvl w:val="3"/>
    </w:pPr>
    <w:rPr>
      <w:b/>
    </w:rPr>
  </w:style>
  <w:style w:type="paragraph" w:styleId="Heading5">
    <w:name w:val="heading 5"/>
    <w:basedOn w:val="Normal"/>
    <w:next w:val="Normal"/>
    <w:qFormat/>
    <w:pPr>
      <w:keepNext/>
      <w:tabs>
        <w:tab w:val="center" w:pos="5220"/>
      </w:tabs>
      <w:jc w:val="right"/>
      <w:outlineLvl w:val="4"/>
    </w:pPr>
    <w:rPr>
      <w:b/>
      <w:spacing w:val="-3"/>
      <w:sz w:val="32"/>
    </w:rPr>
  </w:style>
  <w:style w:type="paragraph" w:styleId="Heading6">
    <w:name w:val="heading 6"/>
    <w:basedOn w:val="Normal"/>
    <w:next w:val="Normal"/>
    <w:qFormat/>
    <w:pPr>
      <w:keepNext/>
      <w:pBdr>
        <w:left w:val="single" w:sz="4" w:space="0" w:color="auto"/>
      </w:pBdr>
      <w:outlineLvl w:val="5"/>
    </w:pPr>
    <w:rPr>
      <w:b/>
    </w:rPr>
  </w:style>
  <w:style w:type="paragraph" w:styleId="Heading7">
    <w:name w:val="heading 7"/>
    <w:basedOn w:val="Normal"/>
    <w:next w:val="Normal"/>
    <w:qFormat/>
    <w:pPr>
      <w:keepNext/>
      <w:jc w:val="right"/>
      <w:outlineLvl w:val="6"/>
    </w:pPr>
    <w:rPr>
      <w:b/>
      <w:spacing w:val="-3"/>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pPr>
      <w:widowControl w:val="0"/>
      <w:numPr>
        <w:numId w:val="1"/>
      </w:numPr>
      <w:ind w:left="1260" w:hanging="540"/>
      <w:outlineLvl w:val="0"/>
    </w:pPr>
    <w:rPr>
      <w:snapToGrid w:val="0"/>
      <w:sz w:val="24"/>
    </w:rPr>
  </w:style>
  <w:style w:type="paragraph" w:customStyle="1" w:styleId="MemoHeading">
    <w:name w:val="MemoHeading"/>
    <w:basedOn w:val="Normal"/>
    <w:pPr>
      <w:spacing w:line="480" w:lineRule="auto"/>
    </w:pPr>
    <w:rPr>
      <w:sz w:val="26"/>
    </w:rPr>
  </w:style>
  <w:style w:type="paragraph" w:styleId="BodyTextIndent">
    <w:name w:val="Body Text Indent"/>
    <w:basedOn w:val="Normal"/>
    <w:link w:val="BodyTextIndentChar"/>
    <w:pPr>
      <w:ind w:left="1440"/>
    </w:pPr>
    <w:rPr>
      <w:sz w:val="26"/>
    </w:rPr>
  </w:style>
  <w:style w:type="character" w:styleId="Hyperlink">
    <w:name w:val="Hyperlink"/>
    <w:uiPriority w:val="99"/>
    <w:rPr>
      <w:color w:val="0000FF"/>
      <w:u w:val="single"/>
    </w:rPr>
  </w:style>
  <w:style w:type="paragraph" w:styleId="BodyText3">
    <w:name w:val="Body Text 3"/>
    <w:basedOn w:val="Normal"/>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paragraph" w:styleId="BodyText2">
    <w:name w:val="Body Text 2"/>
    <w:basedOn w:val="Normal"/>
    <w:pPr>
      <w:ind w:left="720" w:hanging="360"/>
    </w:pPr>
  </w:style>
  <w:style w:type="paragraph" w:styleId="Header">
    <w:name w:val="header"/>
    <w:basedOn w:val="Normal"/>
    <w:link w:val="HeaderChar"/>
    <w:pPr>
      <w:tabs>
        <w:tab w:val="center" w:pos="4320"/>
        <w:tab w:val="right" w:pos="8640"/>
      </w:tabs>
    </w:pPr>
    <w:rPr>
      <w:sz w:val="26"/>
    </w:rPr>
  </w:style>
  <w:style w:type="paragraph" w:styleId="CommentText">
    <w:name w:val="annotation text"/>
    <w:basedOn w:val="Normal"/>
    <w:link w:val="CommentTextChar"/>
    <w:uiPriority w:val="99"/>
    <w:rPr>
      <w:rFonts w:ascii="CG Times" w:hAnsi="CG Times"/>
    </w:rPr>
  </w:style>
  <w:style w:type="paragraph" w:styleId="Caption">
    <w:name w:val="caption"/>
    <w:basedOn w:val="Normal"/>
    <w:next w:val="Normal"/>
    <w:qFormat/>
    <w:rPr>
      <w:b/>
      <w:sz w:val="18"/>
    </w:rPr>
  </w:style>
  <w:style w:type="paragraph" w:styleId="Footer">
    <w:name w:val="footer"/>
    <w:basedOn w:val="Normal"/>
    <w:link w:val="FooterChar"/>
    <w:uiPriority w:val="99"/>
    <w:pPr>
      <w:tabs>
        <w:tab w:val="center" w:pos="4320"/>
        <w:tab w:val="right" w:pos="8640"/>
      </w:tabs>
    </w:pPr>
    <w:rPr>
      <w:sz w:val="26"/>
    </w:rPr>
  </w:style>
  <w:style w:type="paragraph" w:styleId="BodyText">
    <w:name w:val="Body Text"/>
    <w:basedOn w:val="Normal"/>
    <w:rPr>
      <w:sz w:val="26"/>
    </w:rPr>
  </w:style>
  <w:style w:type="paragraph" w:styleId="BodyTextIndent2">
    <w:name w:val="Body Text Indent 2"/>
    <w:basedOn w:val="Normal"/>
    <w:pPr>
      <w:tabs>
        <w:tab w:val="left" w:pos="2160"/>
      </w:tabs>
      <w:ind w:left="1440" w:hanging="720"/>
    </w:pPr>
    <w:rPr>
      <w:snapToGrid w:val="0"/>
      <w:sz w:val="26"/>
    </w:rPr>
  </w:style>
  <w:style w:type="paragraph" w:styleId="BalloonText">
    <w:name w:val="Balloon Text"/>
    <w:basedOn w:val="Normal"/>
    <w:semiHidden/>
    <w:rPr>
      <w:rFonts w:ascii="Tahoma" w:hAnsi="Tahoma" w:cs="Tahoma"/>
      <w:sz w:val="16"/>
      <w:szCs w:val="16"/>
    </w:rPr>
  </w:style>
  <w:style w:type="paragraph" w:customStyle="1" w:styleId="ContractsTeam">
    <w:name w:val="ContractsTeam"/>
    <w:basedOn w:val="Normal"/>
    <w:pPr>
      <w:numPr>
        <w:ilvl w:val="1"/>
        <w:numId w:val="3"/>
      </w:numPr>
    </w:pPr>
    <w:rPr>
      <w:sz w:val="26"/>
    </w:rPr>
  </w:style>
  <w:style w:type="paragraph" w:styleId="Title">
    <w:name w:val="Title"/>
    <w:basedOn w:val="Normal"/>
    <w:link w:val="TitleChar"/>
    <w:qFormat/>
    <w:pPr>
      <w:jc w:val="center"/>
    </w:pPr>
    <w:rPr>
      <w:rFonts w:ascii="Arial" w:hAnsi="Arial"/>
      <w:b/>
      <w:sz w:val="24"/>
    </w:rPr>
  </w:style>
  <w:style w:type="character" w:styleId="FollowedHyperlink">
    <w:name w:val="FollowedHyperlink"/>
    <w:rPr>
      <w:color w:val="800080"/>
      <w:u w:val="single"/>
    </w:rPr>
  </w:style>
  <w:style w:type="paragraph" w:styleId="Subtitle">
    <w:name w:val="Subtitle"/>
    <w:basedOn w:val="Normal"/>
    <w:qFormat/>
    <w:pPr>
      <w:jc w:val="center"/>
    </w:pPr>
    <w:rPr>
      <w:b/>
      <w:sz w:val="24"/>
      <w:u w:val="single"/>
    </w:rPr>
  </w:style>
  <w:style w:type="character" w:customStyle="1" w:styleId="FooterChar">
    <w:name w:val="Footer Char"/>
    <w:link w:val="Footer"/>
    <w:uiPriority w:val="99"/>
    <w:rsid w:val="00612306"/>
    <w:rPr>
      <w:sz w:val="26"/>
    </w:rPr>
  </w:style>
  <w:style w:type="character" w:customStyle="1" w:styleId="TitleChar">
    <w:name w:val="Title Char"/>
    <w:link w:val="Title"/>
    <w:rsid w:val="00A149E4"/>
    <w:rPr>
      <w:rFonts w:ascii="Arial" w:hAnsi="Arial"/>
      <w:b/>
      <w:sz w:val="24"/>
    </w:rPr>
  </w:style>
  <w:style w:type="character" w:customStyle="1" w:styleId="HeaderChar">
    <w:name w:val="Header Char"/>
    <w:link w:val="Header"/>
    <w:rsid w:val="00DC5FED"/>
    <w:rPr>
      <w:sz w:val="26"/>
    </w:rPr>
  </w:style>
  <w:style w:type="character" w:customStyle="1" w:styleId="BodyTextIndentChar">
    <w:name w:val="Body Text Indent Char"/>
    <w:link w:val="BodyTextIndent"/>
    <w:rsid w:val="00DC5FED"/>
    <w:rPr>
      <w:sz w:val="26"/>
    </w:rPr>
  </w:style>
  <w:style w:type="paragraph" w:styleId="ListParagraph">
    <w:name w:val="List Paragraph"/>
    <w:basedOn w:val="Normal"/>
    <w:uiPriority w:val="99"/>
    <w:qFormat/>
    <w:rsid w:val="004F2862"/>
    <w:pPr>
      <w:ind w:left="720"/>
    </w:pPr>
  </w:style>
  <w:style w:type="character" w:customStyle="1" w:styleId="CommentTextChar">
    <w:name w:val="Comment Text Char"/>
    <w:link w:val="CommentText"/>
    <w:uiPriority w:val="99"/>
    <w:locked/>
    <w:rsid w:val="00325147"/>
    <w:rPr>
      <w:rFonts w:ascii="CG Times" w:hAnsi="CG Times"/>
    </w:rPr>
  </w:style>
  <w:style w:type="paragraph" w:styleId="FootnoteText">
    <w:name w:val="footnote text"/>
    <w:basedOn w:val="Normal"/>
    <w:link w:val="FootnoteTextChar"/>
    <w:uiPriority w:val="99"/>
    <w:rsid w:val="00AB7AE0"/>
    <w:rPr>
      <w:rFonts w:eastAsia="Calibri"/>
    </w:rPr>
  </w:style>
  <w:style w:type="character" w:customStyle="1" w:styleId="FootnoteTextChar">
    <w:name w:val="Footnote Text Char"/>
    <w:link w:val="FootnoteText"/>
    <w:uiPriority w:val="99"/>
    <w:rsid w:val="00AB7AE0"/>
    <w:rPr>
      <w:rFonts w:eastAsia="Calibri"/>
    </w:rPr>
  </w:style>
  <w:style w:type="character" w:styleId="FootnoteReference">
    <w:name w:val="footnote reference"/>
    <w:uiPriority w:val="99"/>
    <w:rsid w:val="00AB7AE0"/>
    <w:rPr>
      <w:rFonts w:cs="Times New Roman"/>
      <w:vertAlign w:val="superscript"/>
    </w:rPr>
  </w:style>
  <w:style w:type="character" w:styleId="CommentReference">
    <w:name w:val="annotation reference"/>
    <w:rsid w:val="006D2473"/>
    <w:rPr>
      <w:sz w:val="16"/>
      <w:szCs w:val="16"/>
    </w:rPr>
  </w:style>
  <w:style w:type="paragraph" w:styleId="CommentSubject">
    <w:name w:val="annotation subject"/>
    <w:basedOn w:val="CommentText"/>
    <w:next w:val="CommentText"/>
    <w:link w:val="CommentSubjectChar"/>
    <w:rsid w:val="006D2473"/>
    <w:rPr>
      <w:rFonts w:ascii="Times New Roman" w:hAnsi="Times New Roman"/>
      <w:b/>
      <w:bCs/>
    </w:rPr>
  </w:style>
  <w:style w:type="character" w:customStyle="1" w:styleId="CommentSubjectChar">
    <w:name w:val="Comment Subject Char"/>
    <w:link w:val="CommentSubject"/>
    <w:rsid w:val="006D2473"/>
    <w:rPr>
      <w:rFonts w:ascii="CG Times" w:hAnsi="CG Times"/>
      <w:b/>
      <w:bCs/>
    </w:rPr>
  </w:style>
  <w:style w:type="paragraph" w:styleId="Revision">
    <w:name w:val="Revision"/>
    <w:hidden/>
    <w:uiPriority w:val="99"/>
    <w:semiHidden/>
    <w:rsid w:val="00912A2F"/>
  </w:style>
  <w:style w:type="table" w:styleId="TableGrid">
    <w:name w:val="Table Grid"/>
    <w:basedOn w:val="TableNormal"/>
    <w:rsid w:val="004B11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locked/>
    <w:rsid w:val="00812AB2"/>
    <w:rPr>
      <w:rFonts w:ascii="Arial" w:hAnsi="Arial" w:cs="Arial"/>
      <w:b/>
      <w:i/>
      <w:spacing w:val="-3"/>
      <w:sz w:val="22"/>
      <w:szCs w:val="22"/>
    </w:rPr>
  </w:style>
  <w:style w:type="paragraph" w:styleId="NoSpacing">
    <w:name w:val="No Spacing"/>
    <w:uiPriority w:val="99"/>
    <w:qFormat/>
    <w:rsid w:val="00E001C4"/>
    <w:rPr>
      <w:rFonts w:ascii="Calibri" w:hAnsi="Calibri"/>
      <w:sz w:val="22"/>
      <w:szCs w:val="22"/>
    </w:rPr>
  </w:style>
  <w:style w:type="paragraph" w:styleId="TOAHeading">
    <w:name w:val="toa heading"/>
    <w:basedOn w:val="Normal"/>
    <w:next w:val="Normal"/>
    <w:uiPriority w:val="99"/>
    <w:rsid w:val="005D76F4"/>
    <w:pPr>
      <w:spacing w:before="120"/>
    </w:pPr>
    <w:rPr>
      <w:rFonts w:ascii="Arial" w:hAnsi="Arial" w:cs="Arial"/>
      <w:b/>
      <w:bCs/>
      <w:sz w:val="24"/>
      <w:szCs w:val="24"/>
    </w:rPr>
  </w:style>
  <w:style w:type="paragraph" w:styleId="TOC1">
    <w:name w:val="toc 1"/>
    <w:basedOn w:val="Normal"/>
    <w:next w:val="Normal"/>
    <w:autoRedefine/>
    <w:uiPriority w:val="39"/>
    <w:qFormat/>
    <w:rsid w:val="00812AB2"/>
    <w:pPr>
      <w:tabs>
        <w:tab w:val="left" w:pos="480"/>
        <w:tab w:val="left" w:pos="10530"/>
        <w:tab w:val="right" w:leader="dot" w:pos="14390"/>
      </w:tabs>
      <w:ind w:right="2070"/>
      <w:jc w:val="both"/>
    </w:pPr>
    <w:rPr>
      <w:rFonts w:ascii="Arial" w:hAnsi="Arial"/>
      <w:b/>
      <w:noProof/>
      <w:sz w:val="22"/>
      <w:szCs w:val="24"/>
    </w:rPr>
  </w:style>
  <w:style w:type="paragraph" w:styleId="TOC2">
    <w:name w:val="toc 2"/>
    <w:basedOn w:val="Normal"/>
    <w:next w:val="Normal"/>
    <w:autoRedefine/>
    <w:uiPriority w:val="39"/>
    <w:qFormat/>
    <w:rsid w:val="006B2729"/>
    <w:pPr>
      <w:ind w:left="220"/>
    </w:pPr>
    <w:rPr>
      <w:rFonts w:ascii="Arial" w:hAnsi="Arial"/>
      <w:sz w:val="22"/>
      <w:szCs w:val="24"/>
    </w:rPr>
  </w:style>
  <w:style w:type="paragraph" w:styleId="TOC3">
    <w:name w:val="toc 3"/>
    <w:basedOn w:val="Normal"/>
    <w:next w:val="Normal"/>
    <w:autoRedefine/>
    <w:uiPriority w:val="39"/>
    <w:qFormat/>
    <w:rsid w:val="006B2729"/>
    <w:pPr>
      <w:ind w:left="480"/>
    </w:pPr>
    <w:rPr>
      <w:sz w:val="24"/>
      <w:szCs w:val="24"/>
    </w:rPr>
  </w:style>
  <w:style w:type="paragraph" w:styleId="TOCHeading">
    <w:name w:val="TOC Heading"/>
    <w:basedOn w:val="Heading1"/>
    <w:next w:val="Normal"/>
    <w:uiPriority w:val="39"/>
    <w:semiHidden/>
    <w:unhideWhenUsed/>
    <w:qFormat/>
    <w:rsid w:val="00703CAA"/>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u w:val="none"/>
      <w:lang w:eastAsia="ja-JP"/>
    </w:rPr>
  </w:style>
  <w:style w:type="character" w:customStyle="1" w:styleId="Heading1Char">
    <w:name w:val="Heading 1 Char"/>
    <w:basedOn w:val="DefaultParagraphFont"/>
    <w:link w:val="Heading1"/>
    <w:rsid w:val="00584D60"/>
    <w:rPr>
      <w:rFonts w:ascii="Arial" w:hAnsi="Arial" w:cs="Arial"/>
      <w:b/>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1819">
      <w:bodyDiv w:val="1"/>
      <w:marLeft w:val="0"/>
      <w:marRight w:val="0"/>
      <w:marTop w:val="0"/>
      <w:marBottom w:val="0"/>
      <w:divBdr>
        <w:top w:val="none" w:sz="0" w:space="0" w:color="auto"/>
        <w:left w:val="none" w:sz="0" w:space="0" w:color="auto"/>
        <w:bottom w:val="none" w:sz="0" w:space="0" w:color="auto"/>
        <w:right w:val="none" w:sz="0" w:space="0" w:color="auto"/>
      </w:divBdr>
    </w:div>
    <w:div w:id="438572939">
      <w:bodyDiv w:val="1"/>
      <w:marLeft w:val="0"/>
      <w:marRight w:val="0"/>
      <w:marTop w:val="0"/>
      <w:marBottom w:val="0"/>
      <w:divBdr>
        <w:top w:val="none" w:sz="0" w:space="0" w:color="auto"/>
        <w:left w:val="none" w:sz="0" w:space="0" w:color="auto"/>
        <w:bottom w:val="none" w:sz="0" w:space="0" w:color="auto"/>
        <w:right w:val="none" w:sz="0" w:space="0" w:color="auto"/>
      </w:divBdr>
    </w:div>
    <w:div w:id="560485273">
      <w:bodyDiv w:val="1"/>
      <w:marLeft w:val="0"/>
      <w:marRight w:val="0"/>
      <w:marTop w:val="0"/>
      <w:marBottom w:val="0"/>
      <w:divBdr>
        <w:top w:val="none" w:sz="0" w:space="0" w:color="auto"/>
        <w:left w:val="none" w:sz="0" w:space="0" w:color="auto"/>
        <w:bottom w:val="none" w:sz="0" w:space="0" w:color="auto"/>
        <w:right w:val="none" w:sz="0" w:space="0" w:color="auto"/>
      </w:divBdr>
    </w:div>
    <w:div w:id="590048827">
      <w:bodyDiv w:val="1"/>
      <w:marLeft w:val="0"/>
      <w:marRight w:val="0"/>
      <w:marTop w:val="0"/>
      <w:marBottom w:val="0"/>
      <w:divBdr>
        <w:top w:val="none" w:sz="0" w:space="0" w:color="auto"/>
        <w:left w:val="none" w:sz="0" w:space="0" w:color="auto"/>
        <w:bottom w:val="none" w:sz="0" w:space="0" w:color="auto"/>
        <w:right w:val="none" w:sz="0" w:space="0" w:color="auto"/>
      </w:divBdr>
    </w:div>
    <w:div w:id="1000086578">
      <w:bodyDiv w:val="1"/>
      <w:marLeft w:val="0"/>
      <w:marRight w:val="0"/>
      <w:marTop w:val="0"/>
      <w:marBottom w:val="0"/>
      <w:divBdr>
        <w:top w:val="none" w:sz="0" w:space="0" w:color="auto"/>
        <w:left w:val="none" w:sz="0" w:space="0" w:color="auto"/>
        <w:bottom w:val="none" w:sz="0" w:space="0" w:color="auto"/>
        <w:right w:val="none" w:sz="0" w:space="0" w:color="auto"/>
      </w:divBdr>
    </w:div>
    <w:div w:id="1067998723">
      <w:bodyDiv w:val="1"/>
      <w:marLeft w:val="0"/>
      <w:marRight w:val="0"/>
      <w:marTop w:val="0"/>
      <w:marBottom w:val="0"/>
      <w:divBdr>
        <w:top w:val="none" w:sz="0" w:space="0" w:color="auto"/>
        <w:left w:val="none" w:sz="0" w:space="0" w:color="auto"/>
        <w:bottom w:val="none" w:sz="0" w:space="0" w:color="auto"/>
        <w:right w:val="none" w:sz="0" w:space="0" w:color="auto"/>
      </w:divBdr>
    </w:div>
    <w:div w:id="1105732461">
      <w:bodyDiv w:val="1"/>
      <w:marLeft w:val="0"/>
      <w:marRight w:val="0"/>
      <w:marTop w:val="0"/>
      <w:marBottom w:val="0"/>
      <w:divBdr>
        <w:top w:val="none" w:sz="0" w:space="0" w:color="auto"/>
        <w:left w:val="none" w:sz="0" w:space="0" w:color="auto"/>
        <w:bottom w:val="none" w:sz="0" w:space="0" w:color="auto"/>
        <w:right w:val="none" w:sz="0" w:space="0" w:color="auto"/>
      </w:divBdr>
    </w:div>
    <w:div w:id="1222599574">
      <w:bodyDiv w:val="1"/>
      <w:marLeft w:val="0"/>
      <w:marRight w:val="0"/>
      <w:marTop w:val="0"/>
      <w:marBottom w:val="0"/>
      <w:divBdr>
        <w:top w:val="none" w:sz="0" w:space="0" w:color="auto"/>
        <w:left w:val="none" w:sz="0" w:space="0" w:color="auto"/>
        <w:bottom w:val="none" w:sz="0" w:space="0" w:color="auto"/>
        <w:right w:val="none" w:sz="0" w:space="0" w:color="auto"/>
      </w:divBdr>
    </w:div>
    <w:div w:id="158703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wucardona@acbhcs.org" TargetMode="External"/><Relationship Id="rId18" Type="http://schemas.openxmlformats.org/officeDocument/2006/relationships/hyperlink" Target="file:///C:\Users\wucardona\AppData\Local\Microsoft\Windows\Temporary%20Internet%20Files\Content.Outlook\2022YNB3\2014%20IPS%20IRFQ.docx" TargetMode="External"/><Relationship Id="rId26" Type="http://schemas.openxmlformats.org/officeDocument/2006/relationships/hyperlink" Target="http://www.elationsys.com/elationsys/index.htm" TargetMode="External"/><Relationship Id="rId3" Type="http://schemas.openxmlformats.org/officeDocument/2006/relationships/styles" Target="styles.xml"/><Relationship Id="rId21" Type="http://schemas.openxmlformats.org/officeDocument/2006/relationships/hyperlink" Target="file:///C:\Users\wucardona\AppData\Local\Microsoft\Windows\Temporary%20Internet%20Files\Content.Outlook\2022YNB3\2014%20IPS%20IRFQ.docx"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dartmouth.edu/~ips/page19/page21/files/se-fidelity-scale002c-2008.pdf" TargetMode="External"/><Relationship Id="rId17" Type="http://schemas.openxmlformats.org/officeDocument/2006/relationships/hyperlink" Target="file:///C:\Users\wucardona\AppData\Local\Microsoft\Windows\Temporary%20Internet%20Files\Content.Outlook\2022YNB3\2014%20IPS%20IRFQ.docx" TargetMode="External"/><Relationship Id="rId25" Type="http://schemas.openxmlformats.org/officeDocument/2006/relationships/hyperlink" Target="http://www.acbhcs.org/Docs/RFP/2014/IPS-SE__Bid_Form.xlsx"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acbhcs.org/Docs/RFP/2014/IPS-SE__Bid_Form.xlsx" TargetMode="External"/><Relationship Id="rId20" Type="http://schemas.openxmlformats.org/officeDocument/2006/relationships/hyperlink" Target="file:///C:\Users\wucardona\AppData\Local\Microsoft\Windows\Temporary%20Internet%20Files\Content.Outlook\2022YNB3\2014%20IPS%20IRFQ.docx" TargetMode="External"/><Relationship Id="rId29" Type="http://schemas.openxmlformats.org/officeDocument/2006/relationships/hyperlink" Target="http://dsmain/docushare/dscgi/ds.py/Get/File-5784/COI_Reqmt_DB.xl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tes.dartmouth.edu/ips/" TargetMode="External"/><Relationship Id="rId24" Type="http://schemas.openxmlformats.org/officeDocument/2006/relationships/footer" Target="footer2.xml"/><Relationship Id="rId32" Type="http://schemas.openxmlformats.org/officeDocument/2006/relationships/hyperlink" Target="http://www.elationsys.com/elationsys/support_1.htm" TargetMode="External"/><Relationship Id="rId5" Type="http://schemas.openxmlformats.org/officeDocument/2006/relationships/settings" Target="settings.xml"/><Relationship Id="rId15" Type="http://schemas.openxmlformats.org/officeDocument/2006/relationships/hyperlink" Target="file:///C:\Users\wucardona\AppData\Local\Microsoft\Windows\Temporary%20Internet%20Files\Content.Outlook\2022YNB3\2014%20IPS%20IRFQ.docx" TargetMode="External"/><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file:///C:\Users\wucardona\AppData\Local\Microsoft\Windows\Temporary%20Internet%20Files\Content.Outlook\2022YNB3\2014%20IPS%20IRFQ.docx" TargetMode="External"/><Relationship Id="rId31" Type="http://schemas.openxmlformats.org/officeDocument/2006/relationships/hyperlink" Target="http://dsmain/docushare/dscgi/ds.py/Get/File-5784/COI_Reqmt_DB.xl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acbhcs.org/Docs/RFP/2014/IPS-SE__Bid_Form.xlsx" TargetMode="External"/><Relationship Id="rId22" Type="http://schemas.openxmlformats.org/officeDocument/2006/relationships/hyperlink" Target="http://www.acbhcs.org/Docs/RFP/2014/Agency_Readiness_Checklist_IPS_Site_Visits.pdf" TargetMode="External"/><Relationship Id="rId27" Type="http://schemas.openxmlformats.org/officeDocument/2006/relationships/header" Target="header3.xml"/><Relationship Id="rId30" Type="http://schemas.openxmlformats.org/officeDocument/2006/relationships/hyperlink" Target="http://dsmain/docushare/dscgi/ds.py/Get/File-5784/COI_Reqmt_DB.xls"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rehab.cahwnet.gov/VRED/Requirements-4-Becoming-Service-Provider.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Network%20Office\Procurement\Informal\IPS%20SE\IPS%20IRFQ%2013-05%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5C37D-A693-48C9-82F4-2C7C0AB72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IPS IRFQ 13-05 Final.dotx</Template>
  <TotalTime>237</TotalTime>
  <Pages>20</Pages>
  <Words>7861</Words>
  <Characters>49608</Characters>
  <Application>Microsoft Office Word</Application>
  <DocSecurity>0</DocSecurity>
  <Lines>413</Lines>
  <Paragraphs>114</Paragraphs>
  <ScaleCrop>false</ScaleCrop>
  <HeadingPairs>
    <vt:vector size="2" baseType="variant">
      <vt:variant>
        <vt:lpstr>Title</vt:lpstr>
      </vt:variant>
      <vt:variant>
        <vt:i4>1</vt:i4>
      </vt:variant>
    </vt:vector>
  </HeadingPairs>
  <TitlesOfParts>
    <vt:vector size="1" baseType="lpstr">
      <vt:lpstr>COUNTY PROVISIONS</vt:lpstr>
    </vt:vector>
  </TitlesOfParts>
  <Company>General Services Agency</Company>
  <LinksUpToDate>false</LinksUpToDate>
  <CharactersWithSpaces>57355</CharactersWithSpaces>
  <SharedDoc>false</SharedDoc>
  <HLinks>
    <vt:vector size="132" baseType="variant">
      <vt:variant>
        <vt:i4>6553614</vt:i4>
      </vt:variant>
      <vt:variant>
        <vt:i4>131</vt:i4>
      </vt:variant>
      <vt:variant>
        <vt:i4>0</vt:i4>
      </vt:variant>
      <vt:variant>
        <vt:i4>5</vt:i4>
      </vt:variant>
      <vt:variant>
        <vt:lpwstr>http://www.elationsys.com/elationsys/support_1.htm</vt:lpwstr>
      </vt:variant>
      <vt:variant>
        <vt:lpwstr/>
      </vt:variant>
      <vt:variant>
        <vt:i4>3538996</vt:i4>
      </vt:variant>
      <vt:variant>
        <vt:i4>116</vt:i4>
      </vt:variant>
      <vt:variant>
        <vt:i4>0</vt:i4>
      </vt:variant>
      <vt:variant>
        <vt:i4>5</vt:i4>
      </vt:variant>
      <vt:variant>
        <vt:lpwstr>http://dsmain/docushare/dscgi/ds.py/Get/File-5784/COI_Reqmt_DB.xls</vt:lpwstr>
      </vt:variant>
      <vt:variant>
        <vt:lpwstr/>
      </vt:variant>
      <vt:variant>
        <vt:i4>3538996</vt:i4>
      </vt:variant>
      <vt:variant>
        <vt:i4>113</vt:i4>
      </vt:variant>
      <vt:variant>
        <vt:i4>0</vt:i4>
      </vt:variant>
      <vt:variant>
        <vt:i4>5</vt:i4>
      </vt:variant>
      <vt:variant>
        <vt:lpwstr>http://dsmain/docushare/dscgi/ds.py/Get/File-5784/COI_Reqmt_DB.xls</vt:lpwstr>
      </vt:variant>
      <vt:variant>
        <vt:lpwstr/>
      </vt:variant>
      <vt:variant>
        <vt:i4>3538996</vt:i4>
      </vt:variant>
      <vt:variant>
        <vt:i4>110</vt:i4>
      </vt:variant>
      <vt:variant>
        <vt:i4>0</vt:i4>
      </vt:variant>
      <vt:variant>
        <vt:i4>5</vt:i4>
      </vt:variant>
      <vt:variant>
        <vt:lpwstr>http://dsmain/docushare/dscgi/ds.py/Get/File-5784/COI_Reqmt_DB.xls</vt:lpwstr>
      </vt:variant>
      <vt:variant>
        <vt:lpwstr/>
      </vt:variant>
      <vt:variant>
        <vt:i4>3670061</vt:i4>
      </vt:variant>
      <vt:variant>
        <vt:i4>54</vt:i4>
      </vt:variant>
      <vt:variant>
        <vt:i4>0</vt:i4>
      </vt:variant>
      <vt:variant>
        <vt:i4>5</vt:i4>
      </vt:variant>
      <vt:variant>
        <vt:lpwstr>http://www.elationsys.com/elationsys/index.htm</vt:lpwstr>
      </vt:variant>
      <vt:variant>
        <vt:lpwstr/>
      </vt:variant>
      <vt:variant>
        <vt:i4>1966180</vt:i4>
      </vt:variant>
      <vt:variant>
        <vt:i4>48</vt:i4>
      </vt:variant>
      <vt:variant>
        <vt:i4>0</vt:i4>
      </vt:variant>
      <vt:variant>
        <vt:i4>5</vt:i4>
      </vt:variant>
      <vt:variant>
        <vt:lpwstr>mailto:linda.moore@acgov.org</vt:lpwstr>
      </vt:variant>
      <vt:variant>
        <vt:lpwstr/>
      </vt:variant>
      <vt:variant>
        <vt:i4>6553614</vt:i4>
      </vt:variant>
      <vt:variant>
        <vt:i4>45</vt:i4>
      </vt:variant>
      <vt:variant>
        <vt:i4>0</vt:i4>
      </vt:variant>
      <vt:variant>
        <vt:i4>5</vt:i4>
      </vt:variant>
      <vt:variant>
        <vt:lpwstr>http://www.elationsys.com/elationsys/support_1.htm</vt:lpwstr>
      </vt:variant>
      <vt:variant>
        <vt:lpwstr/>
      </vt:variant>
      <vt:variant>
        <vt:i4>7864421</vt:i4>
      </vt:variant>
      <vt:variant>
        <vt:i4>42</vt:i4>
      </vt:variant>
      <vt:variant>
        <vt:i4>0</vt:i4>
      </vt:variant>
      <vt:variant>
        <vt:i4>5</vt:i4>
      </vt:variant>
      <vt:variant>
        <vt:lpwstr/>
      </vt:variant>
      <vt:variant>
        <vt:lpwstr>EXD</vt:lpwstr>
      </vt:variant>
      <vt:variant>
        <vt:i4>4980802</vt:i4>
      </vt:variant>
      <vt:variant>
        <vt:i4>39</vt:i4>
      </vt:variant>
      <vt:variant>
        <vt:i4>0</vt:i4>
      </vt:variant>
      <vt:variant>
        <vt:i4>5</vt:i4>
      </vt:variant>
      <vt:variant>
        <vt:lpwstr>http://www.epls.gov/</vt:lpwstr>
      </vt:variant>
      <vt:variant>
        <vt:lpwstr/>
      </vt:variant>
      <vt:variant>
        <vt:i4>1966180</vt:i4>
      </vt:variant>
      <vt:variant>
        <vt:i4>36</vt:i4>
      </vt:variant>
      <vt:variant>
        <vt:i4>0</vt:i4>
      </vt:variant>
      <vt:variant>
        <vt:i4>5</vt:i4>
      </vt:variant>
      <vt:variant>
        <vt:lpwstr>mailto:linda.moore@acgov.org</vt:lpwstr>
      </vt:variant>
      <vt:variant>
        <vt:lpwstr/>
      </vt:variant>
      <vt:variant>
        <vt:i4>1179674</vt:i4>
      </vt:variant>
      <vt:variant>
        <vt:i4>33</vt:i4>
      </vt:variant>
      <vt:variant>
        <vt:i4>0</vt:i4>
      </vt:variant>
      <vt:variant>
        <vt:i4>5</vt:i4>
      </vt:variant>
      <vt:variant>
        <vt:lpwstr>http://www.acgov.org/auditor/sleb/forms/commonapp.pdf</vt:lpwstr>
      </vt:variant>
      <vt:variant>
        <vt:lpwstr/>
      </vt:variant>
      <vt:variant>
        <vt:i4>458764</vt:i4>
      </vt:variant>
      <vt:variant>
        <vt:i4>30</vt:i4>
      </vt:variant>
      <vt:variant>
        <vt:i4>0</vt:i4>
      </vt:variant>
      <vt:variant>
        <vt:i4>5</vt:i4>
      </vt:variant>
      <vt:variant>
        <vt:lpwstr/>
      </vt:variant>
      <vt:variant>
        <vt:lpwstr>instructions</vt:lpwstr>
      </vt:variant>
      <vt:variant>
        <vt:i4>6422572</vt:i4>
      </vt:variant>
      <vt:variant>
        <vt:i4>27</vt:i4>
      </vt:variant>
      <vt:variant>
        <vt:i4>0</vt:i4>
      </vt:variant>
      <vt:variant>
        <vt:i4>5</vt:i4>
      </vt:variant>
      <vt:variant>
        <vt:lpwstr>http://www.dartmouth.edu/~ips/page48/page77/files/agency-readiness-visit-and-checklist.pdf</vt:lpwstr>
      </vt:variant>
      <vt:variant>
        <vt:lpwstr/>
      </vt:variant>
      <vt:variant>
        <vt:i4>262218</vt:i4>
      </vt:variant>
      <vt:variant>
        <vt:i4>24</vt:i4>
      </vt:variant>
      <vt:variant>
        <vt:i4>0</vt:i4>
      </vt:variant>
      <vt:variant>
        <vt:i4>5</vt:i4>
      </vt:variant>
      <vt:variant>
        <vt:lpwstr>http://www.dartmouth.edu/~ips/page19/page21/files/se-fidelity-scale002c-2008.pdf</vt:lpwstr>
      </vt:variant>
      <vt:variant>
        <vt:lpwstr/>
      </vt:variant>
      <vt:variant>
        <vt:i4>7864421</vt:i4>
      </vt:variant>
      <vt:variant>
        <vt:i4>18</vt:i4>
      </vt:variant>
      <vt:variant>
        <vt:i4>0</vt:i4>
      </vt:variant>
      <vt:variant>
        <vt:i4>5</vt:i4>
      </vt:variant>
      <vt:variant>
        <vt:lpwstr/>
      </vt:variant>
      <vt:variant>
        <vt:lpwstr>exf</vt:lpwstr>
      </vt:variant>
      <vt:variant>
        <vt:i4>7864421</vt:i4>
      </vt:variant>
      <vt:variant>
        <vt:i4>15</vt:i4>
      </vt:variant>
      <vt:variant>
        <vt:i4>0</vt:i4>
      </vt:variant>
      <vt:variant>
        <vt:i4>5</vt:i4>
      </vt:variant>
      <vt:variant>
        <vt:lpwstr/>
      </vt:variant>
      <vt:variant>
        <vt:lpwstr>exe</vt:lpwstr>
      </vt:variant>
      <vt:variant>
        <vt:i4>7864421</vt:i4>
      </vt:variant>
      <vt:variant>
        <vt:i4>12</vt:i4>
      </vt:variant>
      <vt:variant>
        <vt:i4>0</vt:i4>
      </vt:variant>
      <vt:variant>
        <vt:i4>5</vt:i4>
      </vt:variant>
      <vt:variant>
        <vt:lpwstr/>
      </vt:variant>
      <vt:variant>
        <vt:lpwstr>EXD</vt:lpwstr>
      </vt:variant>
      <vt:variant>
        <vt:i4>7864421</vt:i4>
      </vt:variant>
      <vt:variant>
        <vt:i4>9</vt:i4>
      </vt:variant>
      <vt:variant>
        <vt:i4>0</vt:i4>
      </vt:variant>
      <vt:variant>
        <vt:i4>5</vt:i4>
      </vt:variant>
      <vt:variant>
        <vt:lpwstr/>
      </vt:variant>
      <vt:variant>
        <vt:lpwstr>EXC</vt:lpwstr>
      </vt:variant>
      <vt:variant>
        <vt:i4>7864421</vt:i4>
      </vt:variant>
      <vt:variant>
        <vt:i4>6</vt:i4>
      </vt:variant>
      <vt:variant>
        <vt:i4>0</vt:i4>
      </vt:variant>
      <vt:variant>
        <vt:i4>5</vt:i4>
      </vt:variant>
      <vt:variant>
        <vt:lpwstr/>
      </vt:variant>
      <vt:variant>
        <vt:lpwstr>exb</vt:lpwstr>
      </vt:variant>
      <vt:variant>
        <vt:i4>7864421</vt:i4>
      </vt:variant>
      <vt:variant>
        <vt:i4>3</vt:i4>
      </vt:variant>
      <vt:variant>
        <vt:i4>0</vt:i4>
      </vt:variant>
      <vt:variant>
        <vt:i4>5</vt:i4>
      </vt:variant>
      <vt:variant>
        <vt:lpwstr/>
      </vt:variant>
      <vt:variant>
        <vt:lpwstr>exa</vt:lpwstr>
      </vt:variant>
      <vt:variant>
        <vt:i4>4259886</vt:i4>
      </vt:variant>
      <vt:variant>
        <vt:i4>0</vt:i4>
      </vt:variant>
      <vt:variant>
        <vt:i4>0</vt:i4>
      </vt:variant>
      <vt:variant>
        <vt:i4>5</vt:i4>
      </vt:variant>
      <vt:variant>
        <vt:lpwstr>mailto:AArroyo2@acbhcs.org</vt:lpwstr>
      </vt:variant>
      <vt:variant>
        <vt:lpwstr/>
      </vt:variant>
      <vt:variant>
        <vt:i4>2293814</vt:i4>
      </vt:variant>
      <vt:variant>
        <vt:i4>0</vt:i4>
      </vt:variant>
      <vt:variant>
        <vt:i4>0</vt:i4>
      </vt:variant>
      <vt:variant>
        <vt:i4>5</vt:i4>
      </vt:variant>
      <vt:variant>
        <vt:lpwstr>http://www.rehab.cahwnet.gov/index.html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PROVISIONS</dc:title>
  <dc:subject>Informal Quote</dc:subject>
  <dc:creator>Alice Wu-Cardona</dc:creator>
  <cp:lastModifiedBy>Alice Wu-Cardona</cp:lastModifiedBy>
  <cp:revision>13</cp:revision>
  <cp:lastPrinted>2014-01-10T20:46:00Z</cp:lastPrinted>
  <dcterms:created xsi:type="dcterms:W3CDTF">2014-01-10T01:25:00Z</dcterms:created>
  <dcterms:modified xsi:type="dcterms:W3CDTF">2014-01-10T21:44:00Z</dcterms:modified>
</cp:coreProperties>
</file>