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65" w:rsidRPr="003F42D0" w:rsidRDefault="003F42D0" w:rsidP="0056139A">
      <w:pPr>
        <w:spacing w:after="0"/>
        <w:rPr>
          <w:rFonts w:ascii="Arial" w:hAnsi="Arial" w:cs="Arial"/>
          <w:b/>
          <w:u w:val="single"/>
        </w:rPr>
      </w:pPr>
      <w:r w:rsidRPr="003F42D0">
        <w:rPr>
          <w:rFonts w:ascii="Arial" w:hAnsi="Arial" w:cs="Arial"/>
          <w:b/>
          <w:u w:val="single"/>
        </w:rPr>
        <w:t>REQUIREMENTS</w:t>
      </w:r>
      <w:r w:rsidR="00630735" w:rsidRPr="003F42D0">
        <w:rPr>
          <w:rFonts w:ascii="Arial" w:hAnsi="Arial" w:cs="Arial"/>
          <w:b/>
          <w:u w:val="single"/>
        </w:rPr>
        <w:t>:</w:t>
      </w:r>
      <w:r w:rsidR="0056139A">
        <w:rPr>
          <w:rStyle w:val="FootnoteReference"/>
          <w:rFonts w:ascii="Arial" w:hAnsi="Arial" w:cs="Arial"/>
          <w:b/>
          <w:u w:val="single"/>
        </w:rPr>
        <w:footnoteReference w:id="1"/>
      </w:r>
    </w:p>
    <w:p w:rsidR="00837B23" w:rsidRPr="00026894" w:rsidRDefault="00EA1ED9" w:rsidP="0056139A">
      <w:pPr>
        <w:spacing w:after="0"/>
        <w:rPr>
          <w:rFonts w:ascii="Arial" w:hAnsi="Arial" w:cs="Arial"/>
          <w:b/>
          <w:sz w:val="21"/>
          <w:szCs w:val="21"/>
        </w:rPr>
      </w:pPr>
      <w:r w:rsidRPr="00026894">
        <w:rPr>
          <w:rFonts w:ascii="Arial" w:hAnsi="Arial" w:cs="Arial"/>
          <w:b/>
          <w:sz w:val="21"/>
          <w:szCs w:val="21"/>
        </w:rPr>
        <w:t xml:space="preserve">To be eligible to apply for EPSDT Expansion </w:t>
      </w:r>
      <w:r w:rsidR="00E95441" w:rsidRPr="00026894">
        <w:rPr>
          <w:rFonts w:ascii="Arial" w:hAnsi="Arial" w:cs="Arial"/>
          <w:b/>
          <w:sz w:val="21"/>
          <w:szCs w:val="21"/>
        </w:rPr>
        <w:t xml:space="preserve">Phase I </w:t>
      </w:r>
      <w:r w:rsidR="00191D7E" w:rsidRPr="00026894">
        <w:rPr>
          <w:rFonts w:ascii="Arial" w:hAnsi="Arial" w:cs="Arial"/>
          <w:b/>
          <w:sz w:val="21"/>
          <w:szCs w:val="21"/>
        </w:rPr>
        <w:t xml:space="preserve">funds, </w:t>
      </w:r>
      <w:r w:rsidRPr="00026894">
        <w:rPr>
          <w:rFonts w:ascii="Arial" w:hAnsi="Arial" w:cs="Arial"/>
          <w:b/>
          <w:sz w:val="21"/>
          <w:szCs w:val="21"/>
        </w:rPr>
        <w:t>applicants must</w:t>
      </w:r>
      <w:r w:rsidR="00FF59A6" w:rsidRPr="00026894">
        <w:rPr>
          <w:rFonts w:ascii="Arial" w:hAnsi="Arial" w:cs="Arial"/>
          <w:b/>
          <w:sz w:val="21"/>
          <w:szCs w:val="21"/>
        </w:rPr>
        <w:t xml:space="preserve"> </w:t>
      </w:r>
      <w:r w:rsidR="00AB0765" w:rsidRPr="00026894">
        <w:rPr>
          <w:rFonts w:ascii="Arial" w:hAnsi="Arial" w:cs="Arial"/>
          <w:b/>
          <w:sz w:val="21"/>
          <w:szCs w:val="21"/>
        </w:rPr>
        <w:t>demonstrate</w:t>
      </w:r>
      <w:r w:rsidR="003F42D0" w:rsidRPr="00026894">
        <w:rPr>
          <w:rFonts w:ascii="Arial" w:hAnsi="Arial" w:cs="Arial"/>
          <w:b/>
          <w:sz w:val="21"/>
          <w:szCs w:val="21"/>
        </w:rPr>
        <w:t xml:space="preserve"> that</w:t>
      </w:r>
      <w:r w:rsidR="00837B23" w:rsidRPr="00026894">
        <w:rPr>
          <w:rFonts w:ascii="Arial" w:hAnsi="Arial" w:cs="Arial"/>
          <w:b/>
          <w:sz w:val="21"/>
          <w:szCs w:val="21"/>
        </w:rPr>
        <w:t xml:space="preserve">: </w:t>
      </w:r>
    </w:p>
    <w:p w:rsidR="00FF59A6" w:rsidRPr="00026894" w:rsidRDefault="00837B23" w:rsidP="00837B23">
      <w:pPr>
        <w:pStyle w:val="ListParagraph"/>
        <w:numPr>
          <w:ilvl w:val="3"/>
          <w:numId w:val="4"/>
        </w:numPr>
        <w:spacing w:after="0"/>
        <w:ind w:left="36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 xml:space="preserve">Their organization currently </w:t>
      </w:r>
      <w:r w:rsidR="00FF59A6" w:rsidRPr="00026894">
        <w:rPr>
          <w:rFonts w:ascii="Arial" w:hAnsi="Arial" w:cs="Arial"/>
          <w:sz w:val="21"/>
          <w:szCs w:val="21"/>
        </w:rPr>
        <w:t>meet</w:t>
      </w:r>
      <w:r w:rsidRPr="00026894">
        <w:rPr>
          <w:rFonts w:ascii="Arial" w:hAnsi="Arial" w:cs="Arial"/>
          <w:sz w:val="21"/>
          <w:szCs w:val="21"/>
        </w:rPr>
        <w:t>s</w:t>
      </w:r>
      <w:r w:rsidR="00FF59A6" w:rsidRPr="00026894">
        <w:rPr>
          <w:rFonts w:ascii="Arial" w:hAnsi="Arial" w:cs="Arial"/>
          <w:sz w:val="21"/>
          <w:szCs w:val="21"/>
        </w:rPr>
        <w:t xml:space="preserve"> all of the following criteria</w:t>
      </w:r>
      <w:r w:rsidR="00DF29FE">
        <w:rPr>
          <w:rFonts w:ascii="Arial" w:hAnsi="Arial" w:cs="Arial"/>
          <w:sz w:val="21"/>
          <w:szCs w:val="21"/>
        </w:rPr>
        <w:t>,</w:t>
      </w:r>
      <w:r w:rsidRPr="00026894">
        <w:rPr>
          <w:rFonts w:ascii="Arial" w:hAnsi="Arial" w:cs="Arial"/>
          <w:sz w:val="21"/>
          <w:szCs w:val="21"/>
        </w:rPr>
        <w:t xml:space="preserve"> as evidenced by BHCS records</w:t>
      </w:r>
      <w:r w:rsidR="00FF59A6" w:rsidRPr="00026894">
        <w:rPr>
          <w:rFonts w:ascii="Arial" w:hAnsi="Arial" w:cs="Arial"/>
          <w:sz w:val="21"/>
          <w:szCs w:val="21"/>
        </w:rPr>
        <w:t xml:space="preserve">: </w:t>
      </w:r>
    </w:p>
    <w:p w:rsidR="00EA1ED9" w:rsidRPr="00026894" w:rsidRDefault="0056139A" w:rsidP="00837B23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>P</w:t>
      </w:r>
      <w:r w:rsidR="00837B23" w:rsidRPr="00026894">
        <w:rPr>
          <w:rFonts w:ascii="Arial" w:hAnsi="Arial" w:cs="Arial"/>
          <w:sz w:val="21"/>
          <w:szCs w:val="21"/>
        </w:rPr>
        <w:t xml:space="preserve">rovides program and services specified in </w:t>
      </w:r>
      <w:r w:rsidR="00EA1ED9" w:rsidRPr="00026894">
        <w:rPr>
          <w:rFonts w:ascii="Arial" w:hAnsi="Arial" w:cs="Arial"/>
          <w:sz w:val="21"/>
          <w:szCs w:val="21"/>
        </w:rPr>
        <w:t>applicatio</w:t>
      </w:r>
      <w:r w:rsidR="00FF59A6" w:rsidRPr="00026894">
        <w:rPr>
          <w:rFonts w:ascii="Arial" w:hAnsi="Arial" w:cs="Arial"/>
          <w:sz w:val="21"/>
          <w:szCs w:val="21"/>
        </w:rPr>
        <w:t xml:space="preserve">n; </w:t>
      </w:r>
    </w:p>
    <w:p w:rsidR="00837B23" w:rsidRPr="00026894" w:rsidRDefault="00837B23" w:rsidP="00837B23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 xml:space="preserve">In compliance with quality assurance requirements over the last 18 months; </w:t>
      </w:r>
    </w:p>
    <w:p w:rsidR="00AB0765" w:rsidRPr="00026894" w:rsidRDefault="00837B23" w:rsidP="00837B23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 xml:space="preserve">In compliance with timely, accurate and complete submission of </w:t>
      </w:r>
      <w:r w:rsidR="00C93055" w:rsidRPr="00026894">
        <w:rPr>
          <w:rFonts w:ascii="Arial" w:hAnsi="Arial" w:cs="Arial"/>
          <w:sz w:val="21"/>
          <w:szCs w:val="21"/>
        </w:rPr>
        <w:t xml:space="preserve">all documents requested by BHCS. </w:t>
      </w:r>
    </w:p>
    <w:p w:rsidR="00837B23" w:rsidRPr="00026894" w:rsidRDefault="00837B23" w:rsidP="00FF59A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 xml:space="preserve">The program for which </w:t>
      </w:r>
      <w:r w:rsidR="00C93055" w:rsidRPr="00026894">
        <w:rPr>
          <w:rFonts w:ascii="Arial" w:hAnsi="Arial" w:cs="Arial"/>
          <w:sz w:val="21"/>
          <w:szCs w:val="21"/>
        </w:rPr>
        <w:t xml:space="preserve"> </w:t>
      </w:r>
      <w:r w:rsidRPr="00026894">
        <w:rPr>
          <w:rFonts w:ascii="Arial" w:hAnsi="Arial" w:cs="Arial"/>
          <w:sz w:val="21"/>
          <w:szCs w:val="21"/>
        </w:rPr>
        <w:t xml:space="preserve">they are requesting </w:t>
      </w:r>
      <w:r w:rsidR="00DF29FE">
        <w:rPr>
          <w:rFonts w:ascii="Arial" w:hAnsi="Arial" w:cs="Arial"/>
          <w:sz w:val="21"/>
          <w:szCs w:val="21"/>
        </w:rPr>
        <w:t>an</w:t>
      </w:r>
      <w:r w:rsidRPr="00026894">
        <w:rPr>
          <w:rFonts w:ascii="Arial" w:hAnsi="Arial" w:cs="Arial"/>
          <w:sz w:val="21"/>
          <w:szCs w:val="21"/>
        </w:rPr>
        <w:t xml:space="preserve"> augmentation meets all of the following criteria</w:t>
      </w:r>
      <w:r w:rsidR="00DF29FE">
        <w:rPr>
          <w:rFonts w:ascii="Arial" w:hAnsi="Arial" w:cs="Arial"/>
          <w:sz w:val="21"/>
          <w:szCs w:val="21"/>
        </w:rPr>
        <w:t>,</w:t>
      </w:r>
      <w:r w:rsidRPr="00026894">
        <w:rPr>
          <w:rFonts w:ascii="Arial" w:hAnsi="Arial" w:cs="Arial"/>
          <w:sz w:val="21"/>
          <w:szCs w:val="21"/>
        </w:rPr>
        <w:t xml:space="preserve"> as evidenced by BHCS records and the information in the </w:t>
      </w:r>
      <w:r w:rsidR="00DF29FE">
        <w:rPr>
          <w:rFonts w:ascii="Arial" w:hAnsi="Arial" w:cs="Arial"/>
          <w:sz w:val="21"/>
          <w:szCs w:val="21"/>
        </w:rPr>
        <w:t>submitted</w:t>
      </w:r>
      <w:r w:rsidRPr="00026894">
        <w:rPr>
          <w:rFonts w:ascii="Arial" w:hAnsi="Arial" w:cs="Arial"/>
          <w:sz w:val="21"/>
          <w:szCs w:val="21"/>
        </w:rPr>
        <w:t xml:space="preserve"> application:</w:t>
      </w:r>
    </w:p>
    <w:p w:rsidR="00AB0765" w:rsidRPr="00026894" w:rsidRDefault="00AB0765" w:rsidP="00AB0765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>Demonstrated focus on one of the priority categories specified in this application;</w:t>
      </w:r>
    </w:p>
    <w:p w:rsidR="00837B23" w:rsidRPr="00026894" w:rsidRDefault="00837B23" w:rsidP="00AB0765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 xml:space="preserve">Demonstrated ability </w:t>
      </w:r>
      <w:r w:rsidR="006D4236" w:rsidRPr="00026894">
        <w:rPr>
          <w:rFonts w:ascii="Arial" w:hAnsi="Arial" w:cs="Arial"/>
          <w:sz w:val="21"/>
          <w:szCs w:val="21"/>
        </w:rPr>
        <w:t xml:space="preserve">to </w:t>
      </w:r>
      <w:r w:rsidRPr="00026894">
        <w:rPr>
          <w:rFonts w:ascii="Arial" w:hAnsi="Arial" w:cs="Arial"/>
          <w:sz w:val="21"/>
          <w:szCs w:val="21"/>
        </w:rPr>
        <w:t xml:space="preserve">fully </w:t>
      </w:r>
      <w:r w:rsidR="006D4236" w:rsidRPr="00026894">
        <w:rPr>
          <w:rFonts w:ascii="Arial" w:hAnsi="Arial" w:cs="Arial"/>
          <w:sz w:val="21"/>
          <w:szCs w:val="21"/>
        </w:rPr>
        <w:t xml:space="preserve">utilize current EPSDT allocation; </w:t>
      </w:r>
    </w:p>
    <w:p w:rsidR="00AB0765" w:rsidRPr="00026894" w:rsidRDefault="00837B23" w:rsidP="00AB0765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>R</w:t>
      </w:r>
      <w:r w:rsidR="006D4236" w:rsidRPr="00026894">
        <w:rPr>
          <w:rFonts w:ascii="Arial" w:hAnsi="Arial" w:cs="Arial"/>
          <w:sz w:val="21"/>
          <w:szCs w:val="21"/>
        </w:rPr>
        <w:t xml:space="preserve">ealistic plan for </w:t>
      </w:r>
      <w:r w:rsidRPr="00026894">
        <w:rPr>
          <w:rFonts w:ascii="Arial" w:hAnsi="Arial" w:cs="Arial"/>
          <w:sz w:val="21"/>
          <w:szCs w:val="21"/>
        </w:rPr>
        <w:t>utilizing</w:t>
      </w:r>
      <w:r w:rsidR="006D4236" w:rsidRPr="00026894">
        <w:rPr>
          <w:rFonts w:ascii="Arial" w:hAnsi="Arial" w:cs="Arial"/>
          <w:sz w:val="21"/>
          <w:szCs w:val="21"/>
        </w:rPr>
        <w:t xml:space="preserve"> additional funds according to schedule specified by BHCS;</w:t>
      </w:r>
      <w:r w:rsidR="00AB0765" w:rsidRPr="00026894">
        <w:rPr>
          <w:rFonts w:ascii="Arial" w:hAnsi="Arial" w:cs="Arial"/>
          <w:sz w:val="21"/>
          <w:szCs w:val="21"/>
        </w:rPr>
        <w:t xml:space="preserve"> and</w:t>
      </w:r>
    </w:p>
    <w:p w:rsidR="00AB0765" w:rsidRPr="00026894" w:rsidRDefault="00DF29FE" w:rsidP="00AB0765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Demonstrate currently</w:t>
      </w:r>
      <w:r w:rsidR="00FF59A6" w:rsidRPr="00026894">
        <w:rPr>
          <w:rFonts w:ascii="Arial" w:hAnsi="Arial" w:cs="Arial"/>
          <w:sz w:val="21"/>
          <w:szCs w:val="21"/>
        </w:rPr>
        <w:t xml:space="preserve"> </w:t>
      </w:r>
      <w:r w:rsidR="00AB0765" w:rsidRPr="00026894">
        <w:rPr>
          <w:rFonts w:ascii="Arial" w:hAnsi="Arial" w:cs="Arial"/>
          <w:sz w:val="21"/>
          <w:szCs w:val="21"/>
        </w:rPr>
        <w:t>utilization of</w:t>
      </w:r>
      <w:r w:rsidR="00FF59A6" w:rsidRPr="00026894">
        <w:rPr>
          <w:rFonts w:ascii="Arial" w:hAnsi="Arial" w:cs="Arial"/>
          <w:sz w:val="21"/>
          <w:szCs w:val="21"/>
        </w:rPr>
        <w:t xml:space="preserve"> an evide</w:t>
      </w:r>
      <w:r w:rsidR="00AB0765" w:rsidRPr="00026894">
        <w:rPr>
          <w:rFonts w:ascii="Arial" w:hAnsi="Arial" w:cs="Arial"/>
          <w:sz w:val="21"/>
          <w:szCs w:val="21"/>
        </w:rPr>
        <w:t>nce-based or promising practice.</w:t>
      </w:r>
    </w:p>
    <w:p w:rsidR="00643DBE" w:rsidRPr="00026894" w:rsidRDefault="00643DBE" w:rsidP="00AB0765">
      <w:pPr>
        <w:spacing w:before="120" w:after="0"/>
        <w:rPr>
          <w:rFonts w:ascii="Arial" w:hAnsi="Arial" w:cs="Arial"/>
          <w:b/>
          <w:sz w:val="21"/>
          <w:szCs w:val="21"/>
        </w:rPr>
      </w:pPr>
      <w:r w:rsidRPr="00026894">
        <w:rPr>
          <w:rFonts w:ascii="Arial" w:hAnsi="Arial" w:cs="Arial"/>
          <w:b/>
          <w:sz w:val="21"/>
          <w:szCs w:val="21"/>
        </w:rPr>
        <w:t xml:space="preserve">If a contract augmentation results from this application, applicant agrees to: </w:t>
      </w:r>
    </w:p>
    <w:p w:rsidR="00643DBE" w:rsidRPr="00026894" w:rsidRDefault="00AB0765" w:rsidP="00AB0765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 xml:space="preserve">Submit </w:t>
      </w:r>
      <w:r w:rsidR="00DE0010" w:rsidRPr="00026894">
        <w:rPr>
          <w:rFonts w:ascii="Arial" w:hAnsi="Arial" w:cs="Arial"/>
          <w:sz w:val="21"/>
          <w:szCs w:val="21"/>
        </w:rPr>
        <w:t xml:space="preserve">completed </w:t>
      </w:r>
      <w:r w:rsidRPr="00026894">
        <w:rPr>
          <w:rFonts w:ascii="Arial" w:hAnsi="Arial" w:cs="Arial"/>
          <w:sz w:val="21"/>
          <w:szCs w:val="21"/>
        </w:rPr>
        <w:t>FY 11-12</w:t>
      </w:r>
      <w:r w:rsidR="00643DBE" w:rsidRPr="00026894">
        <w:rPr>
          <w:rFonts w:ascii="Arial" w:hAnsi="Arial" w:cs="Arial"/>
          <w:sz w:val="21"/>
          <w:szCs w:val="21"/>
        </w:rPr>
        <w:t xml:space="preserve"> Year-End Cost Report </w:t>
      </w:r>
      <w:r w:rsidR="00447218" w:rsidRPr="00026894">
        <w:rPr>
          <w:rFonts w:ascii="Arial" w:hAnsi="Arial" w:cs="Arial"/>
          <w:sz w:val="21"/>
          <w:szCs w:val="21"/>
        </w:rPr>
        <w:t xml:space="preserve">by </w:t>
      </w:r>
      <w:r w:rsidR="00C93055" w:rsidRPr="00026894">
        <w:rPr>
          <w:rFonts w:ascii="Arial" w:hAnsi="Arial" w:cs="Arial"/>
          <w:sz w:val="21"/>
          <w:szCs w:val="21"/>
        </w:rPr>
        <w:t>September 28</w:t>
      </w:r>
      <w:r w:rsidR="00C93055" w:rsidRPr="00026894">
        <w:rPr>
          <w:rFonts w:ascii="Arial" w:hAnsi="Arial" w:cs="Arial"/>
          <w:sz w:val="21"/>
          <w:szCs w:val="21"/>
          <w:vertAlign w:val="superscript"/>
        </w:rPr>
        <w:t>th</w:t>
      </w:r>
      <w:r w:rsidR="00C93055" w:rsidRPr="00026894">
        <w:rPr>
          <w:rFonts w:ascii="Arial" w:hAnsi="Arial" w:cs="Arial"/>
          <w:sz w:val="21"/>
          <w:szCs w:val="21"/>
        </w:rPr>
        <w:t>, 2012</w:t>
      </w:r>
      <w:r w:rsidR="00643DBE" w:rsidRPr="00026894">
        <w:rPr>
          <w:rFonts w:ascii="Arial" w:hAnsi="Arial" w:cs="Arial"/>
          <w:sz w:val="21"/>
          <w:szCs w:val="21"/>
        </w:rPr>
        <w:t xml:space="preserve">; </w:t>
      </w:r>
    </w:p>
    <w:p w:rsidR="00053E4C" w:rsidRPr="00026894" w:rsidRDefault="00643DBE" w:rsidP="00053E4C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 xml:space="preserve">Hire staff within 30 days of </w:t>
      </w:r>
      <w:r w:rsidR="003C351B" w:rsidRPr="00026894">
        <w:rPr>
          <w:rFonts w:ascii="Arial" w:hAnsi="Arial" w:cs="Arial"/>
          <w:sz w:val="21"/>
          <w:szCs w:val="21"/>
        </w:rPr>
        <w:t xml:space="preserve">Board </w:t>
      </w:r>
      <w:r w:rsidR="00053E4C" w:rsidRPr="00026894">
        <w:rPr>
          <w:rFonts w:ascii="Arial" w:hAnsi="Arial" w:cs="Arial"/>
          <w:sz w:val="21"/>
          <w:szCs w:val="21"/>
        </w:rPr>
        <w:t>of Supervisor’s a</w:t>
      </w:r>
      <w:r w:rsidRPr="00026894">
        <w:rPr>
          <w:rFonts w:ascii="Arial" w:hAnsi="Arial" w:cs="Arial"/>
          <w:sz w:val="21"/>
          <w:szCs w:val="21"/>
        </w:rPr>
        <w:t>pproval of augmentation;</w:t>
      </w:r>
      <w:r w:rsidR="00AB0765" w:rsidRPr="00026894">
        <w:rPr>
          <w:rFonts w:ascii="Arial" w:hAnsi="Arial" w:cs="Arial"/>
          <w:sz w:val="21"/>
          <w:szCs w:val="21"/>
        </w:rPr>
        <w:t xml:space="preserve"> and</w:t>
      </w:r>
      <w:r w:rsidRPr="00026894">
        <w:rPr>
          <w:rFonts w:ascii="Arial" w:hAnsi="Arial" w:cs="Arial"/>
          <w:sz w:val="21"/>
          <w:szCs w:val="21"/>
        </w:rPr>
        <w:t xml:space="preserve"> </w:t>
      </w:r>
    </w:p>
    <w:p w:rsidR="00053E4C" w:rsidRPr="00026894" w:rsidRDefault="003C351B" w:rsidP="00026894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>Report billable hours for direct service staff at</w:t>
      </w:r>
      <w:r w:rsidR="00643DBE" w:rsidRPr="00026894">
        <w:rPr>
          <w:rFonts w:ascii="Arial" w:hAnsi="Arial" w:cs="Arial"/>
          <w:sz w:val="21"/>
          <w:szCs w:val="21"/>
        </w:rPr>
        <w:t xml:space="preserve"> 65% </w:t>
      </w:r>
      <w:r w:rsidRPr="00026894">
        <w:rPr>
          <w:rFonts w:ascii="Arial" w:hAnsi="Arial" w:cs="Arial"/>
          <w:sz w:val="21"/>
          <w:szCs w:val="21"/>
        </w:rPr>
        <w:t xml:space="preserve">or higher </w:t>
      </w:r>
      <w:r w:rsidR="00643DBE" w:rsidRPr="00026894">
        <w:rPr>
          <w:rFonts w:ascii="Arial" w:hAnsi="Arial" w:cs="Arial"/>
          <w:sz w:val="21"/>
          <w:szCs w:val="21"/>
        </w:rPr>
        <w:t>wit</w:t>
      </w:r>
      <w:r w:rsidR="00AB0765" w:rsidRPr="00026894">
        <w:rPr>
          <w:rFonts w:ascii="Arial" w:hAnsi="Arial" w:cs="Arial"/>
          <w:sz w:val="21"/>
          <w:szCs w:val="21"/>
        </w:rPr>
        <w:t xml:space="preserve">hin 90 days of </w:t>
      </w:r>
      <w:r w:rsidR="00053E4C" w:rsidRPr="00026894">
        <w:rPr>
          <w:rFonts w:ascii="Arial" w:hAnsi="Arial" w:cs="Arial"/>
          <w:sz w:val="21"/>
          <w:szCs w:val="21"/>
        </w:rPr>
        <w:t>Board of Supervisor’s approval of augmentation</w:t>
      </w:r>
      <w:r w:rsidR="00AB0765" w:rsidRPr="00026894">
        <w:rPr>
          <w:rFonts w:ascii="Arial" w:hAnsi="Arial" w:cs="Arial"/>
          <w:sz w:val="21"/>
          <w:szCs w:val="21"/>
        </w:rPr>
        <w:t>.</w:t>
      </w:r>
      <w:r w:rsidR="00643DBE" w:rsidRPr="00026894">
        <w:rPr>
          <w:rFonts w:ascii="Arial" w:hAnsi="Arial" w:cs="Arial"/>
          <w:sz w:val="21"/>
          <w:szCs w:val="21"/>
        </w:rPr>
        <w:t xml:space="preserve"> </w:t>
      </w:r>
    </w:p>
    <w:p w:rsidR="00AB0765" w:rsidRPr="00026894" w:rsidRDefault="007679DA" w:rsidP="00026894">
      <w:pPr>
        <w:spacing w:before="120" w:after="12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 xml:space="preserve">If provided an augmentation, the amount requested will be prorated to the month of the Board of Supervisor’s approval of the contract augmentation. </w:t>
      </w:r>
    </w:p>
    <w:p w:rsidR="007679DA" w:rsidRPr="00026894" w:rsidRDefault="00AB0765" w:rsidP="007679DA">
      <w:pPr>
        <w:spacing w:after="0"/>
        <w:rPr>
          <w:rFonts w:ascii="Arial" w:hAnsi="Arial" w:cs="Arial"/>
          <w:b/>
          <w:sz w:val="21"/>
          <w:szCs w:val="21"/>
        </w:rPr>
      </w:pPr>
      <w:r w:rsidRPr="00026894">
        <w:rPr>
          <w:rFonts w:ascii="Arial" w:hAnsi="Arial" w:cs="Arial"/>
          <w:b/>
          <w:sz w:val="21"/>
          <w:szCs w:val="21"/>
        </w:rPr>
        <w:t>EPSDT E</w:t>
      </w:r>
      <w:r w:rsidR="007679DA" w:rsidRPr="00026894">
        <w:rPr>
          <w:rFonts w:ascii="Arial" w:hAnsi="Arial" w:cs="Arial"/>
          <w:b/>
          <w:sz w:val="21"/>
          <w:szCs w:val="21"/>
        </w:rPr>
        <w:t xml:space="preserve">xpansion </w:t>
      </w:r>
      <w:r w:rsidRPr="00026894">
        <w:rPr>
          <w:rFonts w:ascii="Arial" w:hAnsi="Arial" w:cs="Arial"/>
          <w:b/>
          <w:sz w:val="21"/>
          <w:szCs w:val="21"/>
        </w:rPr>
        <w:t xml:space="preserve">Phase I funds </w:t>
      </w:r>
      <w:r w:rsidR="007679DA" w:rsidRPr="00026894">
        <w:rPr>
          <w:rFonts w:ascii="Arial" w:hAnsi="Arial" w:cs="Arial"/>
          <w:b/>
          <w:sz w:val="21"/>
          <w:szCs w:val="21"/>
        </w:rPr>
        <w:t xml:space="preserve">will target the following priority categories: </w:t>
      </w:r>
    </w:p>
    <w:p w:rsidR="00026894" w:rsidRPr="00F56491" w:rsidRDefault="00026894" w:rsidP="00026894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  <w:u w:val="single"/>
        </w:rPr>
        <w:t xml:space="preserve">Early Childhood: </w:t>
      </w:r>
      <w:r w:rsidRPr="00DF29FE">
        <w:rPr>
          <w:rFonts w:ascii="Arial" w:hAnsi="Arial" w:cs="Arial"/>
          <w:sz w:val="21"/>
          <w:szCs w:val="21"/>
        </w:rPr>
        <w:t>Mental health services delivered in homes and child development centers for young children</w:t>
      </w:r>
      <w:r w:rsidR="00BC0A47" w:rsidRPr="00DF29FE">
        <w:rPr>
          <w:rFonts w:ascii="Arial" w:hAnsi="Arial" w:cs="Arial"/>
          <w:sz w:val="21"/>
          <w:szCs w:val="21"/>
        </w:rPr>
        <w:t>,</w:t>
      </w:r>
      <w:r w:rsidRPr="00DF29FE">
        <w:rPr>
          <w:rFonts w:ascii="Arial" w:hAnsi="Arial" w:cs="Arial"/>
          <w:sz w:val="21"/>
          <w:szCs w:val="21"/>
        </w:rPr>
        <w:t xml:space="preserve"> </w:t>
      </w:r>
      <w:r w:rsidR="00DF29FE">
        <w:rPr>
          <w:rFonts w:ascii="Arial" w:hAnsi="Arial" w:cs="Arial"/>
          <w:sz w:val="21"/>
          <w:szCs w:val="21"/>
        </w:rPr>
        <w:t>age six years and younger</w:t>
      </w:r>
      <w:r w:rsidR="00BC0A47" w:rsidRPr="00DF29FE">
        <w:rPr>
          <w:rFonts w:ascii="Arial" w:hAnsi="Arial" w:cs="Arial"/>
          <w:sz w:val="21"/>
          <w:szCs w:val="21"/>
        </w:rPr>
        <w:t xml:space="preserve"> </w:t>
      </w:r>
      <w:r w:rsidRPr="00DF29FE">
        <w:rPr>
          <w:rFonts w:ascii="Arial" w:hAnsi="Arial" w:cs="Arial"/>
          <w:sz w:val="21"/>
          <w:szCs w:val="21"/>
        </w:rPr>
        <w:t>and their families throughout Alameda County.</w:t>
      </w:r>
      <w:r w:rsidRPr="00026894">
        <w:rPr>
          <w:rFonts w:ascii="Arial" w:hAnsi="Arial" w:cs="Arial"/>
          <w:sz w:val="21"/>
          <w:szCs w:val="21"/>
          <w:u w:val="single"/>
        </w:rPr>
        <w:t xml:space="preserve"> </w:t>
      </w:r>
    </w:p>
    <w:p w:rsidR="007679DA" w:rsidRPr="00026894" w:rsidRDefault="00AB0765" w:rsidP="007679DA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  <w:u w:val="single"/>
        </w:rPr>
        <w:t>School-</w:t>
      </w:r>
      <w:r w:rsidR="007679DA" w:rsidRPr="00026894">
        <w:rPr>
          <w:rFonts w:ascii="Arial" w:hAnsi="Arial" w:cs="Arial"/>
          <w:sz w:val="21"/>
          <w:szCs w:val="21"/>
          <w:u w:val="single"/>
        </w:rPr>
        <w:t>Based Programming</w:t>
      </w:r>
      <w:r w:rsidR="00BC0A47">
        <w:rPr>
          <w:rFonts w:ascii="Arial" w:hAnsi="Arial" w:cs="Arial"/>
          <w:sz w:val="21"/>
          <w:szCs w:val="21"/>
          <w:u w:val="single"/>
        </w:rPr>
        <w:t xml:space="preserve"> in Pre-Kindergarten through 12</w:t>
      </w:r>
      <w:r w:rsidR="00BC0A47" w:rsidRPr="00BC0A47">
        <w:rPr>
          <w:rFonts w:ascii="Arial" w:hAnsi="Arial" w:cs="Arial"/>
          <w:sz w:val="21"/>
          <w:szCs w:val="21"/>
          <w:u w:val="single"/>
          <w:vertAlign w:val="superscript"/>
        </w:rPr>
        <w:t>th</w:t>
      </w:r>
      <w:r w:rsidR="00BC0A47">
        <w:rPr>
          <w:rFonts w:ascii="Arial" w:hAnsi="Arial" w:cs="Arial"/>
          <w:sz w:val="21"/>
          <w:szCs w:val="21"/>
          <w:u w:val="single"/>
        </w:rPr>
        <w:t xml:space="preserve"> Grade</w:t>
      </w:r>
      <w:r w:rsidR="007679DA" w:rsidRPr="00026894">
        <w:rPr>
          <w:rFonts w:ascii="Arial" w:hAnsi="Arial" w:cs="Arial"/>
          <w:sz w:val="21"/>
          <w:szCs w:val="21"/>
          <w:u w:val="single"/>
        </w:rPr>
        <w:t>:</w:t>
      </w:r>
      <w:r w:rsidR="007679DA" w:rsidRPr="00026894">
        <w:rPr>
          <w:rFonts w:ascii="Arial" w:hAnsi="Arial" w:cs="Arial"/>
          <w:sz w:val="21"/>
          <w:szCs w:val="21"/>
        </w:rPr>
        <w:t xml:space="preserve"> </w:t>
      </w:r>
      <w:r w:rsidRPr="00026894">
        <w:rPr>
          <w:rFonts w:ascii="Arial" w:hAnsi="Arial" w:cs="Arial"/>
          <w:sz w:val="21"/>
          <w:szCs w:val="21"/>
        </w:rPr>
        <w:t>Short-term school-</w:t>
      </w:r>
      <w:r w:rsidR="007679DA" w:rsidRPr="00026894">
        <w:rPr>
          <w:rFonts w:ascii="Arial" w:hAnsi="Arial" w:cs="Arial"/>
          <w:sz w:val="21"/>
          <w:szCs w:val="21"/>
        </w:rPr>
        <w:t xml:space="preserve">based mental health services that align with </w:t>
      </w:r>
      <w:r w:rsidR="00053E4C" w:rsidRPr="00026894">
        <w:rPr>
          <w:rFonts w:ascii="Arial" w:hAnsi="Arial" w:cs="Arial"/>
          <w:sz w:val="21"/>
          <w:szCs w:val="21"/>
        </w:rPr>
        <w:t xml:space="preserve">the </w:t>
      </w:r>
      <w:r w:rsidR="007679DA" w:rsidRPr="00026894">
        <w:rPr>
          <w:rFonts w:ascii="Arial" w:hAnsi="Arial" w:cs="Arial"/>
          <w:sz w:val="21"/>
          <w:szCs w:val="21"/>
        </w:rPr>
        <w:t>School Based Behavioral Health Initiative models</w:t>
      </w:r>
      <w:r w:rsidRPr="00026894">
        <w:rPr>
          <w:rFonts w:ascii="Arial" w:hAnsi="Arial" w:cs="Arial"/>
          <w:sz w:val="21"/>
          <w:szCs w:val="21"/>
        </w:rPr>
        <w:t xml:space="preserve"> for school-aged children and youth throughout Alameda County</w:t>
      </w:r>
      <w:r w:rsidR="007679DA" w:rsidRPr="00026894">
        <w:rPr>
          <w:rFonts w:ascii="Arial" w:hAnsi="Arial" w:cs="Arial"/>
          <w:sz w:val="21"/>
          <w:szCs w:val="21"/>
        </w:rPr>
        <w:t xml:space="preserve">. </w:t>
      </w:r>
    </w:p>
    <w:p w:rsidR="007679DA" w:rsidRPr="00026894" w:rsidRDefault="007679DA" w:rsidP="007679DA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  <w:u w:val="single"/>
        </w:rPr>
        <w:t>Youth involved in Probation:</w:t>
      </w:r>
      <w:r w:rsidRPr="00026894">
        <w:rPr>
          <w:rFonts w:ascii="Arial" w:hAnsi="Arial" w:cs="Arial"/>
          <w:sz w:val="21"/>
          <w:szCs w:val="21"/>
        </w:rPr>
        <w:t xml:space="preserve"> </w:t>
      </w:r>
      <w:r w:rsidR="003C351B" w:rsidRPr="00026894">
        <w:rPr>
          <w:rFonts w:ascii="Arial" w:hAnsi="Arial" w:cs="Arial"/>
          <w:sz w:val="21"/>
          <w:szCs w:val="21"/>
        </w:rPr>
        <w:t>Community and home-based mental health services</w:t>
      </w:r>
      <w:r w:rsidRPr="00026894">
        <w:rPr>
          <w:rFonts w:ascii="Arial" w:hAnsi="Arial" w:cs="Arial"/>
          <w:sz w:val="21"/>
          <w:szCs w:val="21"/>
        </w:rPr>
        <w:t xml:space="preserve"> to prevent recidivism and promote positive youth development</w:t>
      </w:r>
      <w:r w:rsidR="003C351B" w:rsidRPr="00026894">
        <w:rPr>
          <w:rFonts w:ascii="Arial" w:hAnsi="Arial" w:cs="Arial"/>
          <w:sz w:val="21"/>
          <w:szCs w:val="21"/>
        </w:rPr>
        <w:t xml:space="preserve"> for children and youth throughout Alameda County who are involved in juvenile justice probation</w:t>
      </w:r>
      <w:r w:rsidRPr="00026894">
        <w:rPr>
          <w:rFonts w:ascii="Arial" w:hAnsi="Arial" w:cs="Arial"/>
          <w:sz w:val="21"/>
          <w:szCs w:val="21"/>
        </w:rPr>
        <w:t xml:space="preserve">. </w:t>
      </w:r>
    </w:p>
    <w:p w:rsidR="007679DA" w:rsidRPr="00026894" w:rsidRDefault="007679DA" w:rsidP="007679DA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  <w:u w:val="single"/>
        </w:rPr>
        <w:t>Transition Age Youth (TAY):</w:t>
      </w:r>
      <w:r w:rsidRPr="00026894">
        <w:rPr>
          <w:rFonts w:ascii="Arial" w:hAnsi="Arial" w:cs="Arial"/>
          <w:sz w:val="21"/>
          <w:szCs w:val="21"/>
        </w:rPr>
        <w:t xml:space="preserve"> </w:t>
      </w:r>
      <w:r w:rsidR="003C351B" w:rsidRPr="00026894">
        <w:rPr>
          <w:rFonts w:ascii="Arial" w:hAnsi="Arial" w:cs="Arial"/>
          <w:sz w:val="21"/>
          <w:szCs w:val="21"/>
        </w:rPr>
        <w:t>M</w:t>
      </w:r>
      <w:r w:rsidRPr="00026894">
        <w:rPr>
          <w:rFonts w:ascii="Arial" w:hAnsi="Arial" w:cs="Arial"/>
          <w:sz w:val="21"/>
          <w:szCs w:val="21"/>
        </w:rPr>
        <w:t xml:space="preserve">ental health services </w:t>
      </w:r>
      <w:r w:rsidR="003C351B" w:rsidRPr="00026894">
        <w:rPr>
          <w:rFonts w:ascii="Arial" w:hAnsi="Arial" w:cs="Arial"/>
          <w:sz w:val="21"/>
          <w:szCs w:val="21"/>
        </w:rPr>
        <w:t xml:space="preserve">for </w:t>
      </w:r>
      <w:r w:rsidR="00053E4C" w:rsidRPr="00026894">
        <w:rPr>
          <w:rFonts w:ascii="Arial" w:hAnsi="Arial" w:cs="Arial"/>
          <w:sz w:val="21"/>
          <w:szCs w:val="21"/>
        </w:rPr>
        <w:t xml:space="preserve">youth age 16 to </w:t>
      </w:r>
      <w:r w:rsidR="003C351B" w:rsidRPr="00026894">
        <w:rPr>
          <w:rFonts w:ascii="Arial" w:hAnsi="Arial" w:cs="Arial"/>
          <w:sz w:val="21"/>
          <w:szCs w:val="21"/>
        </w:rPr>
        <w:t xml:space="preserve">21 </w:t>
      </w:r>
      <w:r w:rsidRPr="00026894">
        <w:rPr>
          <w:rFonts w:ascii="Arial" w:hAnsi="Arial" w:cs="Arial"/>
          <w:sz w:val="21"/>
          <w:szCs w:val="21"/>
        </w:rPr>
        <w:t xml:space="preserve">throughout Alameda County. </w:t>
      </w:r>
    </w:p>
    <w:p w:rsidR="0056139A" w:rsidRPr="00026894" w:rsidRDefault="007679DA" w:rsidP="0056139A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  <w:u w:val="single"/>
        </w:rPr>
        <w:t>Culturally and Linguistically Responsive Services:</w:t>
      </w:r>
      <w:r w:rsidRPr="00026894">
        <w:rPr>
          <w:rFonts w:ascii="Arial" w:hAnsi="Arial" w:cs="Arial"/>
          <w:sz w:val="21"/>
          <w:szCs w:val="21"/>
        </w:rPr>
        <w:t xml:space="preserve"> </w:t>
      </w:r>
      <w:r w:rsidR="003C351B" w:rsidRPr="00026894">
        <w:rPr>
          <w:rFonts w:ascii="Arial" w:hAnsi="Arial" w:cs="Arial"/>
          <w:sz w:val="21"/>
          <w:szCs w:val="21"/>
        </w:rPr>
        <w:t>Mental health services</w:t>
      </w:r>
      <w:r w:rsidR="00053E4C" w:rsidRPr="00026894">
        <w:rPr>
          <w:rFonts w:ascii="Arial" w:hAnsi="Arial" w:cs="Arial"/>
          <w:sz w:val="21"/>
          <w:szCs w:val="21"/>
        </w:rPr>
        <w:t>,</w:t>
      </w:r>
      <w:r w:rsidR="003C351B" w:rsidRPr="00026894">
        <w:rPr>
          <w:rFonts w:ascii="Arial" w:hAnsi="Arial" w:cs="Arial"/>
          <w:sz w:val="21"/>
          <w:szCs w:val="21"/>
        </w:rPr>
        <w:t xml:space="preserve"> which are c</w:t>
      </w:r>
      <w:r w:rsidRPr="00026894">
        <w:rPr>
          <w:rFonts w:ascii="Arial" w:hAnsi="Arial" w:cs="Arial"/>
          <w:sz w:val="21"/>
          <w:szCs w:val="21"/>
        </w:rPr>
        <w:t xml:space="preserve">ulturally and linguistically responsive to the unique needs of </w:t>
      </w:r>
      <w:r w:rsidR="003C351B" w:rsidRPr="00026894">
        <w:rPr>
          <w:rFonts w:ascii="Arial" w:hAnsi="Arial" w:cs="Arial"/>
          <w:sz w:val="21"/>
          <w:szCs w:val="21"/>
        </w:rPr>
        <w:t xml:space="preserve">children, </w:t>
      </w:r>
      <w:r w:rsidRPr="00026894">
        <w:rPr>
          <w:rFonts w:ascii="Arial" w:hAnsi="Arial" w:cs="Arial"/>
          <w:sz w:val="21"/>
          <w:szCs w:val="21"/>
        </w:rPr>
        <w:t xml:space="preserve">youth and their families who may require additional support and language access in one or more of all of Alameda County’s threshold languages. </w:t>
      </w:r>
    </w:p>
    <w:p w:rsidR="006D4236" w:rsidRPr="00053E4C" w:rsidRDefault="003F42D0" w:rsidP="00026894">
      <w:pPr>
        <w:spacing w:before="120" w:after="0"/>
        <w:rPr>
          <w:rFonts w:ascii="Arial" w:hAnsi="Arial" w:cs="Arial"/>
          <w:b/>
          <w:u w:val="single"/>
        </w:rPr>
      </w:pPr>
      <w:r w:rsidRPr="00053E4C">
        <w:rPr>
          <w:rFonts w:ascii="Arial" w:hAnsi="Arial" w:cs="Arial"/>
          <w:b/>
          <w:u w:val="single"/>
        </w:rPr>
        <w:t>INSTRUCTIONS</w:t>
      </w:r>
      <w:r w:rsidR="006D4236" w:rsidRPr="00053E4C">
        <w:rPr>
          <w:rFonts w:ascii="Arial" w:hAnsi="Arial" w:cs="Arial"/>
          <w:b/>
          <w:u w:val="single"/>
        </w:rPr>
        <w:t xml:space="preserve">: </w:t>
      </w:r>
    </w:p>
    <w:p w:rsidR="003F42D0" w:rsidRPr="00026894" w:rsidRDefault="00053E4C" w:rsidP="003F42D0">
      <w:pPr>
        <w:spacing w:after="0"/>
        <w:rPr>
          <w:rFonts w:ascii="Arial" w:hAnsi="Arial" w:cs="Arial"/>
          <w:b/>
          <w:sz w:val="21"/>
          <w:szCs w:val="21"/>
        </w:rPr>
      </w:pPr>
      <w:r w:rsidRPr="00026894">
        <w:rPr>
          <w:rFonts w:ascii="Arial" w:hAnsi="Arial" w:cs="Arial"/>
          <w:b/>
          <w:sz w:val="21"/>
          <w:szCs w:val="21"/>
        </w:rPr>
        <w:t>BHCS will not consider a</w:t>
      </w:r>
      <w:r w:rsidR="003F42D0" w:rsidRPr="00026894">
        <w:rPr>
          <w:rFonts w:ascii="Arial" w:hAnsi="Arial" w:cs="Arial"/>
          <w:b/>
          <w:sz w:val="21"/>
          <w:szCs w:val="21"/>
        </w:rPr>
        <w:t xml:space="preserve">pplications </w:t>
      </w:r>
      <w:r w:rsidRPr="00026894">
        <w:rPr>
          <w:rFonts w:ascii="Arial" w:hAnsi="Arial" w:cs="Arial"/>
          <w:b/>
          <w:sz w:val="21"/>
          <w:szCs w:val="21"/>
        </w:rPr>
        <w:t>that do</w:t>
      </w:r>
      <w:r w:rsidR="003F42D0" w:rsidRPr="00026894">
        <w:rPr>
          <w:rFonts w:ascii="Arial" w:hAnsi="Arial" w:cs="Arial"/>
          <w:b/>
          <w:sz w:val="21"/>
          <w:szCs w:val="21"/>
        </w:rPr>
        <w:t xml:space="preserve"> not conform to the below specifications:</w:t>
      </w:r>
    </w:p>
    <w:p w:rsidR="006D4236" w:rsidRPr="00026894" w:rsidRDefault="006D4236" w:rsidP="006D423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 xml:space="preserve">Fill in </w:t>
      </w:r>
      <w:r w:rsidRPr="00026894">
        <w:rPr>
          <w:rFonts w:ascii="Arial" w:hAnsi="Arial" w:cs="Arial"/>
          <w:sz w:val="21"/>
          <w:szCs w:val="21"/>
          <w:u w:val="single"/>
        </w:rPr>
        <w:t>one</w:t>
      </w:r>
      <w:r w:rsidRPr="00026894">
        <w:rPr>
          <w:rFonts w:ascii="Arial" w:hAnsi="Arial" w:cs="Arial"/>
          <w:sz w:val="21"/>
          <w:szCs w:val="21"/>
        </w:rPr>
        <w:t xml:space="preserve"> application per existing </w:t>
      </w:r>
      <w:proofErr w:type="spellStart"/>
      <w:r w:rsidRPr="00026894">
        <w:rPr>
          <w:rFonts w:ascii="Arial" w:hAnsi="Arial" w:cs="Arial"/>
          <w:sz w:val="21"/>
          <w:szCs w:val="21"/>
        </w:rPr>
        <w:t>EPSDT</w:t>
      </w:r>
      <w:proofErr w:type="spellEnd"/>
      <w:r w:rsidRPr="00026894">
        <w:rPr>
          <w:rFonts w:ascii="Arial" w:hAnsi="Arial" w:cs="Arial"/>
          <w:sz w:val="21"/>
          <w:szCs w:val="21"/>
        </w:rPr>
        <w:t xml:space="preserve"> </w:t>
      </w:r>
      <w:r w:rsidR="003F42D0" w:rsidRPr="00026894">
        <w:rPr>
          <w:rFonts w:ascii="Arial" w:hAnsi="Arial" w:cs="Arial"/>
          <w:sz w:val="21"/>
          <w:szCs w:val="21"/>
        </w:rPr>
        <w:t>R</w:t>
      </w:r>
      <w:r w:rsidR="00BC0A47">
        <w:rPr>
          <w:rFonts w:ascii="Arial" w:hAnsi="Arial" w:cs="Arial"/>
          <w:sz w:val="21"/>
          <w:szCs w:val="21"/>
        </w:rPr>
        <w:t>eporting Unit</w:t>
      </w:r>
      <w:r w:rsidRPr="00026894">
        <w:rPr>
          <w:rFonts w:ascii="Arial" w:hAnsi="Arial" w:cs="Arial"/>
          <w:sz w:val="21"/>
          <w:szCs w:val="21"/>
        </w:rPr>
        <w:t xml:space="preserve"> </w:t>
      </w:r>
      <w:r w:rsidR="00DF29FE">
        <w:rPr>
          <w:rFonts w:ascii="Arial" w:hAnsi="Arial" w:cs="Arial"/>
          <w:sz w:val="21"/>
          <w:szCs w:val="21"/>
        </w:rPr>
        <w:t xml:space="preserve">(RU) </w:t>
      </w:r>
      <w:r w:rsidRPr="00026894">
        <w:rPr>
          <w:rFonts w:ascii="Arial" w:hAnsi="Arial" w:cs="Arial"/>
          <w:sz w:val="21"/>
          <w:szCs w:val="21"/>
        </w:rPr>
        <w:t xml:space="preserve">for </w:t>
      </w:r>
      <w:r w:rsidR="00DF29FE">
        <w:rPr>
          <w:rFonts w:ascii="Arial" w:hAnsi="Arial" w:cs="Arial"/>
          <w:sz w:val="21"/>
          <w:szCs w:val="21"/>
        </w:rPr>
        <w:t xml:space="preserve">the augmentation is requested. </w:t>
      </w:r>
    </w:p>
    <w:p w:rsidR="003F42D0" w:rsidRPr="00026894" w:rsidRDefault="003F42D0" w:rsidP="003F42D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 xml:space="preserve">Fill in the application completely. Applications must use Arial 10.5 font and </w:t>
      </w:r>
      <w:r w:rsidR="007B1536" w:rsidRPr="00026894">
        <w:rPr>
          <w:rFonts w:ascii="Arial" w:hAnsi="Arial" w:cs="Arial"/>
          <w:sz w:val="21"/>
          <w:szCs w:val="21"/>
          <w:u w:val="single"/>
        </w:rPr>
        <w:t>not exceed four</w:t>
      </w:r>
      <w:r w:rsidRPr="00026894">
        <w:rPr>
          <w:rFonts w:ascii="Arial" w:hAnsi="Arial" w:cs="Arial"/>
          <w:sz w:val="21"/>
          <w:szCs w:val="21"/>
          <w:u w:val="single"/>
        </w:rPr>
        <w:t xml:space="preserve"> pages</w:t>
      </w:r>
      <w:r w:rsidRPr="00026894">
        <w:rPr>
          <w:rFonts w:ascii="Arial" w:hAnsi="Arial" w:cs="Arial"/>
          <w:sz w:val="21"/>
          <w:szCs w:val="21"/>
        </w:rPr>
        <w:t>.</w:t>
      </w:r>
    </w:p>
    <w:p w:rsidR="006D4236" w:rsidRPr="00026894" w:rsidRDefault="006D4236" w:rsidP="003F42D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 xml:space="preserve">Fill in </w:t>
      </w:r>
      <w:r w:rsidRPr="00026894">
        <w:rPr>
          <w:rFonts w:ascii="Arial" w:hAnsi="Arial" w:cs="Arial"/>
          <w:sz w:val="21"/>
          <w:szCs w:val="21"/>
          <w:u w:val="single"/>
        </w:rPr>
        <w:t>one</w:t>
      </w:r>
      <w:r w:rsidRPr="00026894">
        <w:rPr>
          <w:rFonts w:ascii="Arial" w:hAnsi="Arial" w:cs="Arial"/>
          <w:sz w:val="21"/>
          <w:szCs w:val="21"/>
        </w:rPr>
        <w:t xml:space="preserve"> Exhibit B-1: Budget </w:t>
      </w:r>
      <w:r w:rsidR="00DF29FE">
        <w:rPr>
          <w:rFonts w:ascii="Arial" w:hAnsi="Arial" w:cs="Arial"/>
          <w:sz w:val="21"/>
          <w:szCs w:val="21"/>
        </w:rPr>
        <w:t>From</w:t>
      </w:r>
      <w:r w:rsidRPr="00026894">
        <w:rPr>
          <w:rFonts w:ascii="Arial" w:hAnsi="Arial" w:cs="Arial"/>
          <w:sz w:val="21"/>
          <w:szCs w:val="21"/>
        </w:rPr>
        <w:t xml:space="preserve"> p</w:t>
      </w:r>
      <w:r w:rsidR="00DF29FE">
        <w:rPr>
          <w:rFonts w:ascii="Arial" w:hAnsi="Arial" w:cs="Arial"/>
          <w:sz w:val="21"/>
          <w:szCs w:val="21"/>
        </w:rPr>
        <w:t>er application and detail sheet in the Excel workbook</w:t>
      </w:r>
      <w:r w:rsidRPr="00026894">
        <w:rPr>
          <w:rFonts w:ascii="Arial" w:hAnsi="Arial" w:cs="Arial"/>
          <w:sz w:val="21"/>
          <w:szCs w:val="21"/>
        </w:rPr>
        <w:t xml:space="preserve">. Fill in all </w:t>
      </w:r>
      <w:r w:rsidRPr="00026894">
        <w:rPr>
          <w:rFonts w:ascii="Arial" w:hAnsi="Arial" w:cs="Arial"/>
          <w:sz w:val="21"/>
          <w:szCs w:val="21"/>
          <w:highlight w:val="yellow"/>
        </w:rPr>
        <w:t>yellow highlighted</w:t>
      </w:r>
      <w:r w:rsidRPr="00026894">
        <w:rPr>
          <w:rFonts w:ascii="Arial" w:hAnsi="Arial" w:cs="Arial"/>
          <w:sz w:val="21"/>
          <w:szCs w:val="21"/>
        </w:rPr>
        <w:t xml:space="preserve"> areas. </w:t>
      </w:r>
    </w:p>
    <w:p w:rsidR="0056139A" w:rsidRPr="00026894" w:rsidRDefault="006D4236" w:rsidP="00053E4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r w:rsidRPr="00026894">
        <w:rPr>
          <w:rFonts w:ascii="Arial" w:hAnsi="Arial" w:cs="Arial"/>
          <w:sz w:val="21"/>
          <w:szCs w:val="21"/>
        </w:rPr>
        <w:t>Email the completed application and Exhib</w:t>
      </w:r>
      <w:r w:rsidR="007B1536" w:rsidRPr="00026894">
        <w:rPr>
          <w:rFonts w:ascii="Arial" w:hAnsi="Arial" w:cs="Arial"/>
          <w:sz w:val="21"/>
          <w:szCs w:val="21"/>
        </w:rPr>
        <w:t xml:space="preserve">it B-1 </w:t>
      </w:r>
      <w:r w:rsidR="00053E4C" w:rsidRPr="00026894">
        <w:rPr>
          <w:rFonts w:ascii="Arial" w:hAnsi="Arial" w:cs="Arial"/>
          <w:sz w:val="21"/>
          <w:szCs w:val="21"/>
        </w:rPr>
        <w:t>no later than</w:t>
      </w:r>
      <w:r w:rsidR="007B1536" w:rsidRPr="00026894">
        <w:rPr>
          <w:rFonts w:ascii="Arial" w:hAnsi="Arial" w:cs="Arial"/>
          <w:b/>
          <w:sz w:val="21"/>
          <w:szCs w:val="21"/>
        </w:rPr>
        <w:t xml:space="preserve"> Friday, September 14</w:t>
      </w:r>
      <w:r w:rsidRPr="00026894">
        <w:rPr>
          <w:rFonts w:ascii="Arial" w:hAnsi="Arial" w:cs="Arial"/>
          <w:b/>
          <w:sz w:val="21"/>
          <w:szCs w:val="21"/>
        </w:rPr>
        <w:t xml:space="preserve">, 2012 at 5:00 pm </w:t>
      </w:r>
      <w:r w:rsidRPr="00026894">
        <w:rPr>
          <w:rFonts w:ascii="Arial" w:hAnsi="Arial" w:cs="Arial"/>
          <w:sz w:val="21"/>
          <w:szCs w:val="21"/>
        </w:rPr>
        <w:t xml:space="preserve">to </w:t>
      </w:r>
      <w:hyperlink r:id="rId9" w:history="1">
        <w:r w:rsidR="00642D96" w:rsidRPr="009C0A33">
          <w:rPr>
            <w:rStyle w:val="Hyperlink"/>
            <w:rFonts w:ascii="Arial" w:hAnsi="Arial" w:cs="Arial"/>
            <w:b/>
            <w:sz w:val="21"/>
            <w:szCs w:val="21"/>
          </w:rPr>
          <w:t>procurement@achbcs.org</w:t>
        </w:r>
      </w:hyperlink>
      <w:r w:rsidR="0056139A" w:rsidRPr="00026894">
        <w:rPr>
          <w:rFonts w:ascii="Arial" w:hAnsi="Arial" w:cs="Arial"/>
          <w:b/>
          <w:sz w:val="21"/>
          <w:szCs w:val="21"/>
        </w:rPr>
        <w:t xml:space="preserve"> </w:t>
      </w:r>
      <w:r w:rsidR="0056139A" w:rsidRPr="00026894">
        <w:rPr>
          <w:rFonts w:ascii="Arial" w:hAnsi="Arial" w:cs="Arial"/>
          <w:sz w:val="21"/>
          <w:szCs w:val="21"/>
        </w:rPr>
        <w:t>with</w:t>
      </w:r>
      <w:r w:rsidR="0056139A" w:rsidRPr="00026894">
        <w:rPr>
          <w:rFonts w:ascii="Arial" w:hAnsi="Arial" w:cs="Arial"/>
          <w:b/>
          <w:sz w:val="21"/>
          <w:szCs w:val="21"/>
        </w:rPr>
        <w:t xml:space="preserve"> ‘EPSDT Expansion Phase I Application from &lt;Provider Name&gt;’ </w:t>
      </w:r>
      <w:r w:rsidR="0056139A" w:rsidRPr="00026894">
        <w:rPr>
          <w:rFonts w:ascii="Arial" w:hAnsi="Arial" w:cs="Arial"/>
          <w:sz w:val="21"/>
          <w:szCs w:val="21"/>
        </w:rPr>
        <w:t>in the email subject line.</w:t>
      </w:r>
    </w:p>
    <w:p w:rsidR="003C351B" w:rsidRPr="00026894" w:rsidRDefault="003C351B" w:rsidP="00026894">
      <w:pPr>
        <w:spacing w:before="120" w:after="0"/>
        <w:rPr>
          <w:rFonts w:ascii="Arial" w:hAnsi="Arial" w:cs="Arial"/>
          <w:sz w:val="21"/>
          <w:szCs w:val="21"/>
        </w:rPr>
        <w:sectPr w:rsidR="003C351B" w:rsidRPr="00026894" w:rsidSect="00E361F9"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432" w:footer="0" w:gutter="0"/>
          <w:cols w:space="720"/>
          <w:titlePg/>
          <w:docGrid w:linePitch="360"/>
        </w:sectPr>
      </w:pPr>
      <w:r w:rsidRPr="00026894">
        <w:rPr>
          <w:rFonts w:ascii="Arial" w:hAnsi="Arial" w:cs="Arial"/>
          <w:sz w:val="21"/>
          <w:szCs w:val="21"/>
        </w:rPr>
        <w:t xml:space="preserve">Please </w:t>
      </w:r>
      <w:r w:rsidR="007B1536" w:rsidRPr="00026894">
        <w:rPr>
          <w:rFonts w:ascii="Arial" w:hAnsi="Arial" w:cs="Arial"/>
          <w:sz w:val="21"/>
          <w:szCs w:val="21"/>
        </w:rPr>
        <w:t xml:space="preserve">visit </w:t>
      </w:r>
      <w:hyperlink r:id="rId13" w:history="1">
        <w:r w:rsidR="007B1536" w:rsidRPr="00026894">
          <w:rPr>
            <w:rStyle w:val="Hyperlink"/>
            <w:rFonts w:ascii="Arial" w:hAnsi="Arial" w:cs="Arial"/>
            <w:sz w:val="21"/>
            <w:szCs w:val="21"/>
          </w:rPr>
          <w:t>http://www.acbhcs.org/providers/network/docs.htm</w:t>
        </w:r>
      </w:hyperlink>
      <w:r w:rsidR="007B1536" w:rsidRPr="00026894">
        <w:rPr>
          <w:rFonts w:ascii="Arial" w:hAnsi="Arial" w:cs="Arial"/>
          <w:sz w:val="21"/>
          <w:szCs w:val="21"/>
        </w:rPr>
        <w:t xml:space="preserve"> </w:t>
      </w:r>
      <w:r w:rsidR="00053E4C" w:rsidRPr="00026894">
        <w:rPr>
          <w:rFonts w:ascii="Arial" w:hAnsi="Arial" w:cs="Arial"/>
          <w:sz w:val="21"/>
          <w:szCs w:val="21"/>
        </w:rPr>
        <w:t>to access the</w:t>
      </w:r>
      <w:r w:rsidR="007B1536" w:rsidRPr="00026894">
        <w:rPr>
          <w:rFonts w:ascii="Arial" w:hAnsi="Arial" w:cs="Arial"/>
          <w:sz w:val="21"/>
          <w:szCs w:val="21"/>
        </w:rPr>
        <w:t xml:space="preserve"> frequently asked questions sheet. </w:t>
      </w:r>
    </w:p>
    <w:p w:rsidR="00EA1ED9" w:rsidRDefault="00EA1ED9" w:rsidP="00EA1ED9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4379" w:type="pct"/>
        <w:tblLayout w:type="fixed"/>
        <w:tblLook w:val="04A0" w:firstRow="1" w:lastRow="0" w:firstColumn="1" w:lastColumn="0" w:noHBand="0" w:noVBand="1"/>
      </w:tblPr>
      <w:tblGrid>
        <w:gridCol w:w="1410"/>
        <w:gridCol w:w="98"/>
        <w:gridCol w:w="369"/>
        <w:gridCol w:w="571"/>
        <w:gridCol w:w="293"/>
        <w:gridCol w:w="608"/>
        <w:gridCol w:w="724"/>
        <w:gridCol w:w="89"/>
        <w:gridCol w:w="534"/>
        <w:gridCol w:w="453"/>
        <w:gridCol w:w="14"/>
        <w:gridCol w:w="397"/>
        <w:gridCol w:w="259"/>
        <w:gridCol w:w="71"/>
        <w:gridCol w:w="147"/>
        <w:gridCol w:w="758"/>
        <w:gridCol w:w="232"/>
        <w:gridCol w:w="85"/>
        <w:gridCol w:w="1357"/>
        <w:gridCol w:w="152"/>
        <w:gridCol w:w="1027"/>
      </w:tblGrid>
      <w:tr w:rsidR="0017579E" w:rsidRPr="00F56491" w:rsidTr="00642D96">
        <w:tc>
          <w:tcPr>
            <w:tcW w:w="1269" w:type="pct"/>
            <w:gridSpan w:val="4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2742F" w:rsidRPr="00F56491" w:rsidRDefault="0072742F" w:rsidP="00EA1E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1165" w:type="pct"/>
            <w:gridSpan w:val="5"/>
            <w:tcBorders>
              <w:left w:val="nil"/>
              <w:bottom w:val="single" w:sz="4" w:space="0" w:color="auto"/>
            </w:tcBorders>
          </w:tcPr>
          <w:p w:rsidR="007B1536" w:rsidRPr="00F56491" w:rsidRDefault="007B1536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pct"/>
            <w:gridSpan w:val="9"/>
            <w:tcBorders>
              <w:right w:val="nil"/>
            </w:tcBorders>
            <w:shd w:val="clear" w:color="auto" w:fill="EEECE1" w:themeFill="background2"/>
          </w:tcPr>
          <w:p w:rsidR="0072742F" w:rsidRPr="00F56491" w:rsidRDefault="00CD020E" w:rsidP="00EA1E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Organization n</w:t>
            </w:r>
            <w:r w:rsidR="0072742F" w:rsidRPr="00F56491">
              <w:rPr>
                <w:rFonts w:ascii="Arial" w:hAnsi="Arial" w:cs="Arial"/>
                <w:b/>
                <w:sz w:val="21"/>
                <w:szCs w:val="21"/>
              </w:rPr>
              <w:t>ame</w:t>
            </w:r>
          </w:p>
        </w:tc>
        <w:tc>
          <w:tcPr>
            <w:tcW w:w="1314" w:type="pct"/>
            <w:gridSpan w:val="3"/>
            <w:tcBorders>
              <w:left w:val="nil"/>
            </w:tcBorders>
          </w:tcPr>
          <w:p w:rsidR="0072742F" w:rsidRPr="00F56491" w:rsidRDefault="0072742F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579E" w:rsidRPr="00F56491" w:rsidTr="00DF29FE">
        <w:tc>
          <w:tcPr>
            <w:tcW w:w="1269" w:type="pct"/>
            <w:gridSpan w:val="4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91C41" w:rsidRPr="00F56491" w:rsidRDefault="00C91C41" w:rsidP="00EA1E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Program name</w:t>
            </w:r>
          </w:p>
        </w:tc>
        <w:tc>
          <w:tcPr>
            <w:tcW w:w="1165" w:type="pct"/>
            <w:gridSpan w:val="5"/>
            <w:tcBorders>
              <w:left w:val="nil"/>
              <w:bottom w:val="single" w:sz="4" w:space="0" w:color="auto"/>
            </w:tcBorders>
          </w:tcPr>
          <w:p w:rsidR="00C91C41" w:rsidRPr="00F56491" w:rsidRDefault="00C91C41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8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91C41" w:rsidRPr="00F56491" w:rsidRDefault="00C91C41" w:rsidP="002C7781">
            <w:pPr>
              <w:pStyle w:val="Heading1"/>
              <w:outlineLvl w:val="0"/>
            </w:pPr>
            <w:r w:rsidRPr="00F56491">
              <w:t xml:space="preserve">RU# </w:t>
            </w:r>
          </w:p>
        </w:tc>
        <w:tc>
          <w:tcPr>
            <w:tcW w:w="2118" w:type="pct"/>
            <w:gridSpan w:val="9"/>
            <w:tcBorders>
              <w:left w:val="nil"/>
              <w:bottom w:val="single" w:sz="4" w:space="0" w:color="auto"/>
            </w:tcBorders>
          </w:tcPr>
          <w:p w:rsidR="00C91C41" w:rsidRPr="00F56491" w:rsidRDefault="00C91C41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579E" w:rsidRPr="00F56491" w:rsidTr="00642D96">
        <w:tc>
          <w:tcPr>
            <w:tcW w:w="1269" w:type="pct"/>
            <w:gridSpan w:val="4"/>
            <w:vMerge w:val="restart"/>
            <w:tcBorders>
              <w:right w:val="nil"/>
            </w:tcBorders>
            <w:shd w:val="clear" w:color="auto" w:fill="EEECE1" w:themeFill="background2"/>
          </w:tcPr>
          <w:p w:rsidR="00C91C41" w:rsidRPr="00F56491" w:rsidRDefault="00C91C41" w:rsidP="00C91C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Contact person name </w:t>
            </w:r>
            <w:r w:rsidR="00053E4C" w:rsidRPr="00F56491">
              <w:rPr>
                <w:rFonts w:ascii="Arial" w:hAnsi="Arial" w:cs="Arial"/>
                <w:b/>
                <w:sz w:val="21"/>
                <w:szCs w:val="21"/>
              </w:rPr>
              <w:t>and title</w:t>
            </w:r>
          </w:p>
        </w:tc>
        <w:tc>
          <w:tcPr>
            <w:tcW w:w="1165" w:type="pct"/>
            <w:gridSpan w:val="5"/>
            <w:vMerge w:val="restart"/>
            <w:tcBorders>
              <w:left w:val="nil"/>
            </w:tcBorders>
          </w:tcPr>
          <w:p w:rsidR="00C91C41" w:rsidRPr="00F56491" w:rsidRDefault="00C91C41" w:rsidP="00EA1ED9">
            <w:pPr>
              <w:rPr>
                <w:rFonts w:ascii="Arial" w:hAnsi="Arial" w:cs="Arial"/>
                <w:sz w:val="21"/>
                <w:szCs w:val="21"/>
              </w:rPr>
            </w:pPr>
          </w:p>
          <w:p w:rsidR="00C91C41" w:rsidRPr="00F56491" w:rsidRDefault="00C91C41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8" w:type="pct"/>
            <w:gridSpan w:val="8"/>
            <w:tcBorders>
              <w:right w:val="nil"/>
            </w:tcBorders>
            <w:shd w:val="clear" w:color="auto" w:fill="EEECE1" w:themeFill="background2"/>
          </w:tcPr>
          <w:p w:rsidR="00C91C41" w:rsidRPr="00F56491" w:rsidRDefault="00C35B50" w:rsidP="00EA1E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Contact p</w:t>
            </w:r>
            <w:r w:rsidR="00C91C41" w:rsidRPr="00F56491">
              <w:rPr>
                <w:rFonts w:ascii="Arial" w:hAnsi="Arial" w:cs="Arial"/>
                <w:b/>
                <w:sz w:val="21"/>
                <w:szCs w:val="21"/>
              </w:rPr>
              <w:t>hone</w:t>
            </w:r>
          </w:p>
        </w:tc>
        <w:tc>
          <w:tcPr>
            <w:tcW w:w="1358" w:type="pct"/>
            <w:gridSpan w:val="4"/>
            <w:tcBorders>
              <w:left w:val="nil"/>
            </w:tcBorders>
          </w:tcPr>
          <w:p w:rsidR="00C91C41" w:rsidRPr="00F56491" w:rsidRDefault="00C91C41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579E" w:rsidRPr="00F56491" w:rsidTr="00642D96">
        <w:tc>
          <w:tcPr>
            <w:tcW w:w="1269" w:type="pct"/>
            <w:gridSpan w:val="4"/>
            <w:vMerge/>
            <w:tcBorders>
              <w:right w:val="nil"/>
            </w:tcBorders>
            <w:shd w:val="clear" w:color="auto" w:fill="EEECE1" w:themeFill="background2"/>
          </w:tcPr>
          <w:p w:rsidR="00C91C41" w:rsidRPr="00F56491" w:rsidRDefault="00C91C41" w:rsidP="00C91C4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65" w:type="pct"/>
            <w:gridSpan w:val="5"/>
            <w:vMerge/>
            <w:tcBorders>
              <w:left w:val="nil"/>
            </w:tcBorders>
          </w:tcPr>
          <w:p w:rsidR="00C91C41" w:rsidRPr="00F56491" w:rsidRDefault="00C91C41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8" w:type="pct"/>
            <w:gridSpan w:val="8"/>
            <w:tcBorders>
              <w:right w:val="nil"/>
            </w:tcBorders>
            <w:shd w:val="clear" w:color="auto" w:fill="EEECE1" w:themeFill="background2"/>
          </w:tcPr>
          <w:p w:rsidR="00C91C41" w:rsidRPr="00F56491" w:rsidRDefault="00C35B50" w:rsidP="00EA1E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Contact e</w:t>
            </w:r>
            <w:r w:rsidR="00C91C41" w:rsidRPr="00F56491">
              <w:rPr>
                <w:rFonts w:ascii="Arial" w:hAnsi="Arial" w:cs="Arial"/>
                <w:b/>
                <w:sz w:val="21"/>
                <w:szCs w:val="21"/>
              </w:rPr>
              <w:t>mail</w:t>
            </w:r>
          </w:p>
        </w:tc>
        <w:tc>
          <w:tcPr>
            <w:tcW w:w="1358" w:type="pct"/>
            <w:gridSpan w:val="4"/>
            <w:tcBorders>
              <w:left w:val="nil"/>
            </w:tcBorders>
          </w:tcPr>
          <w:p w:rsidR="00C91C41" w:rsidRPr="00F56491" w:rsidRDefault="00C91C41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29FE" w:rsidRPr="00F56491" w:rsidTr="00DF29FE">
        <w:tc>
          <w:tcPr>
            <w:tcW w:w="1269" w:type="pct"/>
            <w:gridSpan w:val="4"/>
            <w:vMerge w:val="restart"/>
            <w:tcBorders>
              <w:right w:val="nil"/>
            </w:tcBorders>
            <w:shd w:val="clear" w:color="auto" w:fill="EEECE1" w:themeFill="background2"/>
          </w:tcPr>
          <w:p w:rsidR="00DF29FE" w:rsidRPr="00F56491" w:rsidRDefault="00DF29FE" w:rsidP="00DF29F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Current 12 month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 FY 12-13 </w:t>
            </w:r>
            <w:r w:rsidRPr="00F56491">
              <w:rPr>
                <w:rFonts w:ascii="Arial" w:hAnsi="Arial" w:cs="Arial"/>
                <w:b/>
                <w:sz w:val="21"/>
                <w:szCs w:val="21"/>
                <w:u w:val="single"/>
              </w:rPr>
              <w:t>Organizational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 budget </w:t>
            </w:r>
          </w:p>
        </w:tc>
        <w:tc>
          <w:tcPr>
            <w:tcW w:w="1165" w:type="pct"/>
            <w:gridSpan w:val="5"/>
            <w:vMerge w:val="restart"/>
            <w:tcBorders>
              <w:right w:val="nil"/>
            </w:tcBorders>
            <w:shd w:val="clear" w:color="auto" w:fill="auto"/>
          </w:tcPr>
          <w:p w:rsidR="00DF29FE" w:rsidRPr="00F56491" w:rsidRDefault="00DF29FE" w:rsidP="005E06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8" w:type="pct"/>
            <w:gridSpan w:val="8"/>
            <w:vMerge w:val="restart"/>
            <w:tcBorders>
              <w:right w:val="nil"/>
            </w:tcBorders>
            <w:shd w:val="clear" w:color="auto" w:fill="EEECE1" w:themeFill="background2"/>
          </w:tcPr>
          <w:p w:rsidR="00DF29FE" w:rsidRPr="00F56491" w:rsidRDefault="00DE21AA" w:rsidP="00C35B50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 month</w:t>
            </w:r>
            <w:r w:rsidR="00DF29FE" w:rsidRPr="00F56491">
              <w:rPr>
                <w:rFonts w:ascii="Arial" w:hAnsi="Arial" w:cs="Arial"/>
                <w:b/>
                <w:sz w:val="21"/>
                <w:szCs w:val="21"/>
              </w:rPr>
              <w:t xml:space="preserve">  FY 12-13 </w:t>
            </w:r>
            <w:r w:rsidR="00DF29FE" w:rsidRPr="00F56491">
              <w:rPr>
                <w:rFonts w:ascii="Arial" w:hAnsi="Arial" w:cs="Arial"/>
                <w:b/>
                <w:sz w:val="21"/>
                <w:szCs w:val="21"/>
                <w:u w:val="single"/>
              </w:rPr>
              <w:t>Program</w:t>
            </w:r>
            <w:r w:rsidR="00DF29FE" w:rsidRPr="00F56491">
              <w:rPr>
                <w:rFonts w:ascii="Arial" w:hAnsi="Arial" w:cs="Arial"/>
                <w:b/>
                <w:sz w:val="21"/>
                <w:szCs w:val="21"/>
              </w:rPr>
              <w:t xml:space="preserve"> budget </w:t>
            </w:r>
          </w:p>
        </w:tc>
        <w:tc>
          <w:tcPr>
            <w:tcW w:w="747" w:type="pct"/>
            <w:gridSpan w:val="2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DF29FE" w:rsidRPr="00F56491" w:rsidRDefault="00DF29FE" w:rsidP="00C91C41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t xml:space="preserve">Current </w:t>
            </w:r>
          </w:p>
        </w:tc>
        <w:tc>
          <w:tcPr>
            <w:tcW w:w="611" w:type="pct"/>
            <w:gridSpan w:val="2"/>
            <w:tcBorders>
              <w:left w:val="nil"/>
              <w:bottom w:val="single" w:sz="4" w:space="0" w:color="auto"/>
            </w:tcBorders>
          </w:tcPr>
          <w:p w:rsidR="00DF29FE" w:rsidRPr="00F56491" w:rsidRDefault="00DF29FE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29FE" w:rsidRPr="00F56491" w:rsidTr="00DF29FE">
        <w:trPr>
          <w:trHeight w:val="476"/>
        </w:trPr>
        <w:tc>
          <w:tcPr>
            <w:tcW w:w="1269" w:type="pct"/>
            <w:gridSpan w:val="4"/>
            <w:vMerge/>
            <w:tcBorders>
              <w:right w:val="nil"/>
            </w:tcBorders>
            <w:shd w:val="clear" w:color="auto" w:fill="EEECE1" w:themeFill="background2"/>
          </w:tcPr>
          <w:p w:rsidR="00DF29FE" w:rsidRPr="00F56491" w:rsidRDefault="00DF29FE" w:rsidP="005E06F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65" w:type="pct"/>
            <w:gridSpan w:val="5"/>
            <w:vMerge/>
            <w:tcBorders>
              <w:right w:val="nil"/>
            </w:tcBorders>
            <w:shd w:val="clear" w:color="auto" w:fill="auto"/>
          </w:tcPr>
          <w:p w:rsidR="00DF29FE" w:rsidRPr="00F56491" w:rsidRDefault="00DF29FE" w:rsidP="005E06F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8" w:type="pct"/>
            <w:gridSpan w:val="8"/>
            <w:vMerge/>
            <w:tcBorders>
              <w:right w:val="nil"/>
            </w:tcBorders>
            <w:shd w:val="clear" w:color="auto" w:fill="EEECE1" w:themeFill="background2"/>
          </w:tcPr>
          <w:p w:rsidR="00DF29FE" w:rsidRPr="00F56491" w:rsidRDefault="00DF29FE" w:rsidP="00EA1ED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47" w:type="pct"/>
            <w:gridSpan w:val="2"/>
            <w:tcBorders>
              <w:right w:val="nil"/>
            </w:tcBorders>
            <w:shd w:val="clear" w:color="auto" w:fill="EEECE1" w:themeFill="background2"/>
          </w:tcPr>
          <w:p w:rsidR="00DF29FE" w:rsidRPr="00F56491" w:rsidRDefault="00DE21AA" w:rsidP="00EA1E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Total </w:t>
            </w:r>
            <w:r w:rsidRPr="00DE21AA"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="00DF29FE" w:rsidRPr="00DE21AA">
              <w:rPr>
                <w:rFonts w:ascii="Arial" w:hAnsi="Arial" w:cs="Arial"/>
                <w:i/>
                <w:sz w:val="21"/>
                <w:szCs w:val="21"/>
              </w:rPr>
              <w:t>Current plus proposed increase</w:t>
            </w:r>
            <w:r w:rsidRPr="00DE21AA"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  <w:tc>
          <w:tcPr>
            <w:tcW w:w="611" w:type="pct"/>
            <w:gridSpan w:val="2"/>
            <w:tcBorders>
              <w:left w:val="nil"/>
            </w:tcBorders>
          </w:tcPr>
          <w:p w:rsidR="00DF29FE" w:rsidRPr="00F56491" w:rsidRDefault="00DF29FE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35B50" w:rsidRPr="00F56491" w:rsidTr="00DF29FE">
        <w:tc>
          <w:tcPr>
            <w:tcW w:w="731" w:type="pct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191D7E" w:rsidRPr="00F56491" w:rsidRDefault="00191D7E" w:rsidP="00053E4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Choose the type of service provided in this </w:t>
            </w:r>
            <w:r w:rsidR="00053E4C" w:rsidRPr="00F56491">
              <w:rPr>
                <w:rFonts w:ascii="Arial" w:hAnsi="Arial" w:cs="Arial"/>
                <w:b/>
                <w:sz w:val="21"/>
                <w:szCs w:val="21"/>
              </w:rPr>
              <w:t>RU/site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426" w:type="pct"/>
            <w:gridSpan w:val="7"/>
            <w:tcBorders>
              <w:left w:val="nil"/>
              <w:bottom w:val="single" w:sz="4" w:space="0" w:color="auto"/>
            </w:tcBorders>
          </w:tcPr>
          <w:p w:rsidR="00BC0A47" w:rsidRPr="00F56491" w:rsidRDefault="00BC0A47" w:rsidP="00BC0A47">
            <w:pPr>
              <w:ind w:left="253" w:hanging="360"/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9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F56491">
              <w:rPr>
                <w:rFonts w:ascii="Arial" w:hAnsi="Arial" w:cs="Arial"/>
                <w:sz w:val="21"/>
                <w:szCs w:val="21"/>
              </w:rPr>
            </w:r>
            <w:r w:rsidRPr="00F5649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56491">
              <w:rPr>
                <w:rFonts w:ascii="Arial" w:hAnsi="Arial" w:cs="Arial"/>
                <w:sz w:val="21"/>
                <w:szCs w:val="21"/>
              </w:rPr>
              <w:t>Early Childhood</w:t>
            </w:r>
          </w:p>
          <w:p w:rsidR="00191D7E" w:rsidRPr="00F56491" w:rsidRDefault="00191D7E" w:rsidP="00643DBE">
            <w:pPr>
              <w:ind w:left="253" w:hanging="360"/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9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F56491">
              <w:rPr>
                <w:rFonts w:ascii="Arial" w:hAnsi="Arial" w:cs="Arial"/>
                <w:sz w:val="21"/>
                <w:szCs w:val="21"/>
              </w:rPr>
            </w:r>
            <w:r w:rsidRPr="00F5649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56491">
              <w:rPr>
                <w:rFonts w:ascii="Arial" w:hAnsi="Arial" w:cs="Arial"/>
                <w:sz w:val="21"/>
                <w:szCs w:val="21"/>
              </w:rPr>
              <w:t>School-Based</w:t>
            </w:r>
          </w:p>
          <w:p w:rsidR="00191D7E" w:rsidRPr="00F56491" w:rsidRDefault="00191D7E" w:rsidP="00643DBE">
            <w:pPr>
              <w:ind w:left="253" w:hanging="360"/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9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F56491">
              <w:rPr>
                <w:rFonts w:ascii="Arial" w:hAnsi="Arial" w:cs="Arial"/>
                <w:sz w:val="21"/>
                <w:szCs w:val="21"/>
              </w:rPr>
            </w:r>
            <w:r w:rsidRPr="00F5649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43DBE" w:rsidRPr="00F56491">
              <w:rPr>
                <w:rFonts w:ascii="Arial" w:hAnsi="Arial" w:cs="Arial"/>
                <w:sz w:val="21"/>
                <w:szCs w:val="21"/>
              </w:rPr>
              <w:t>Probation Involved Youth</w:t>
            </w:r>
          </w:p>
          <w:p w:rsidR="00643DBE" w:rsidRPr="00F56491" w:rsidRDefault="00643DBE" w:rsidP="00643DBE">
            <w:pPr>
              <w:ind w:left="253" w:hanging="360"/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9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F56491">
              <w:rPr>
                <w:rFonts w:ascii="Arial" w:hAnsi="Arial" w:cs="Arial"/>
                <w:sz w:val="21"/>
                <w:szCs w:val="21"/>
              </w:rPr>
            </w:r>
            <w:r w:rsidRPr="00F5649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56491">
              <w:rPr>
                <w:rFonts w:ascii="Arial" w:hAnsi="Arial" w:cs="Arial"/>
                <w:sz w:val="21"/>
                <w:szCs w:val="21"/>
              </w:rPr>
              <w:t>TAY Program</w:t>
            </w:r>
          </w:p>
          <w:p w:rsidR="00191D7E" w:rsidRPr="00F56491" w:rsidRDefault="00643DBE" w:rsidP="00643DBE">
            <w:pPr>
              <w:ind w:left="253" w:hanging="360"/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9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F56491">
              <w:rPr>
                <w:rFonts w:ascii="Arial" w:hAnsi="Arial" w:cs="Arial"/>
                <w:sz w:val="21"/>
                <w:szCs w:val="21"/>
              </w:rPr>
            </w:r>
            <w:r w:rsidRPr="00F5649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56491">
              <w:rPr>
                <w:rFonts w:ascii="Arial" w:hAnsi="Arial" w:cs="Arial"/>
                <w:sz w:val="21"/>
                <w:szCs w:val="21"/>
              </w:rPr>
              <w:t>Culturally &amp; Linguistically        Responsive</w:t>
            </w:r>
          </w:p>
        </w:tc>
        <w:tc>
          <w:tcPr>
            <w:tcW w:w="859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191D7E" w:rsidRPr="00F56491" w:rsidRDefault="00C35B50" w:rsidP="00053E4C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B</w:t>
            </w:r>
            <w:r w:rsidR="00191D7E" w:rsidRPr="00F56491">
              <w:rPr>
                <w:rFonts w:ascii="Arial" w:hAnsi="Arial" w:cs="Arial"/>
                <w:b/>
                <w:sz w:val="21"/>
                <w:szCs w:val="21"/>
              </w:rPr>
              <w:t>rief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>ly describe the</w:t>
            </w:r>
            <w:r w:rsidR="00191D7E" w:rsidRPr="00F56491">
              <w:rPr>
                <w:rFonts w:ascii="Arial" w:hAnsi="Arial" w:cs="Arial"/>
                <w:b/>
                <w:sz w:val="21"/>
                <w:szCs w:val="21"/>
              </w:rPr>
              <w:t xml:space="preserve"> services provided in this </w:t>
            </w:r>
            <w:r w:rsidR="00053E4C" w:rsidRPr="00F56491">
              <w:rPr>
                <w:rFonts w:ascii="Arial" w:hAnsi="Arial" w:cs="Arial"/>
                <w:b/>
                <w:sz w:val="21"/>
                <w:szCs w:val="21"/>
              </w:rPr>
              <w:t>RU/site.</w:t>
            </w:r>
          </w:p>
        </w:tc>
        <w:tc>
          <w:tcPr>
            <w:tcW w:w="1983" w:type="pct"/>
            <w:gridSpan w:val="8"/>
            <w:tcBorders>
              <w:left w:val="nil"/>
              <w:bottom w:val="single" w:sz="4" w:space="0" w:color="auto"/>
            </w:tcBorders>
          </w:tcPr>
          <w:p w:rsidR="00191D7E" w:rsidRPr="00F56491" w:rsidRDefault="00191D7E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DF29FE">
        <w:trPr>
          <w:trHeight w:val="305"/>
        </w:trPr>
        <w:tc>
          <w:tcPr>
            <w:tcW w:w="782" w:type="pct"/>
            <w:gridSpan w:val="2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7B1536" w:rsidRPr="00F56491" w:rsidRDefault="007B1536" w:rsidP="007B153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Indicate the number of you</w:t>
            </w:r>
            <w:r w:rsidR="00DE21AA">
              <w:rPr>
                <w:rFonts w:ascii="Arial" w:hAnsi="Arial" w:cs="Arial"/>
                <w:b/>
                <w:sz w:val="21"/>
                <w:szCs w:val="21"/>
              </w:rPr>
              <w:t>th served through this RU/site.</w:t>
            </w:r>
          </w:p>
        </w:tc>
        <w:tc>
          <w:tcPr>
            <w:tcW w:w="1375" w:type="pct"/>
            <w:gridSpan w:val="6"/>
            <w:tcBorders>
              <w:left w:val="single" w:sz="4" w:space="0" w:color="auto"/>
            </w:tcBorders>
            <w:shd w:val="clear" w:color="auto" w:fill="EEECE1" w:themeFill="background2"/>
          </w:tcPr>
          <w:p w:rsidR="007B1536" w:rsidRPr="00F56491" w:rsidRDefault="007B1536" w:rsidP="00E264C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Current</w:t>
            </w:r>
          </w:p>
        </w:tc>
        <w:tc>
          <w:tcPr>
            <w:tcW w:w="1365" w:type="pct"/>
            <w:gridSpan w:val="8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7B1536" w:rsidRPr="00F56491" w:rsidRDefault="007B1536" w:rsidP="00E264C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Additional with Augmentation</w:t>
            </w:r>
          </w:p>
        </w:tc>
        <w:tc>
          <w:tcPr>
            <w:tcW w:w="1478" w:type="pct"/>
            <w:gridSpan w:val="5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7B1536" w:rsidRPr="00F56491" w:rsidRDefault="007B1536" w:rsidP="00E264C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Total Proposed</w:t>
            </w:r>
            <w:r w:rsidR="00AF5817" w:rsidRPr="00F5649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F5817" w:rsidRPr="00F56491">
              <w:rPr>
                <w:rFonts w:ascii="Arial" w:hAnsi="Arial" w:cs="Arial"/>
                <w:b/>
                <w:i/>
                <w:sz w:val="21"/>
                <w:szCs w:val="21"/>
              </w:rPr>
              <w:t>(Current plus Augmentation)</w:t>
            </w:r>
          </w:p>
        </w:tc>
      </w:tr>
      <w:tr w:rsidR="00642D96" w:rsidRPr="00F56491" w:rsidTr="00DF29FE">
        <w:trPr>
          <w:trHeight w:val="355"/>
        </w:trPr>
        <w:tc>
          <w:tcPr>
            <w:tcW w:w="782" w:type="pct"/>
            <w:gridSpan w:val="2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E264CB" w:rsidRPr="00F56491" w:rsidRDefault="00E264CB" w:rsidP="006A579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54" w:type="pct"/>
            <w:gridSpan w:val="4"/>
            <w:tcBorders>
              <w:left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BC0A47" w:rsidP="005E06FA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t>P</w:t>
            </w:r>
            <w:r w:rsidR="00E264CB" w:rsidRPr="00F56491">
              <w:rPr>
                <w:rFonts w:ascii="Arial" w:hAnsi="Arial" w:cs="Arial"/>
                <w:sz w:val="21"/>
                <w:szCs w:val="21"/>
              </w:rPr>
              <w:t xml:space="preserve">er year </w:t>
            </w:r>
          </w:p>
        </w:tc>
        <w:tc>
          <w:tcPr>
            <w:tcW w:w="421" w:type="pct"/>
            <w:gridSpan w:val="2"/>
            <w:tcBorders>
              <w:left w:val="nil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6" w:type="pct"/>
            <w:gridSpan w:val="6"/>
            <w:tcBorders>
              <w:left w:val="nil"/>
              <w:right w:val="nil"/>
            </w:tcBorders>
            <w:shd w:val="clear" w:color="auto" w:fill="EEECE1" w:themeFill="background2"/>
          </w:tcPr>
          <w:p w:rsidR="00E264CB" w:rsidRPr="00F56491" w:rsidRDefault="00BC0A47" w:rsidP="005E06FA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t>P</w:t>
            </w:r>
            <w:r w:rsidR="00E264CB" w:rsidRPr="00F56491">
              <w:rPr>
                <w:rFonts w:ascii="Arial" w:hAnsi="Arial" w:cs="Arial"/>
                <w:sz w:val="21"/>
                <w:szCs w:val="21"/>
              </w:rPr>
              <w:t xml:space="preserve">er year </w:t>
            </w:r>
          </w:p>
        </w:tc>
        <w:tc>
          <w:tcPr>
            <w:tcW w:w="469" w:type="pct"/>
            <w:gridSpan w:val="2"/>
            <w:tcBorders>
              <w:left w:val="nil"/>
              <w:right w:val="single" w:sz="4" w:space="0" w:color="auto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pct"/>
            <w:gridSpan w:val="4"/>
            <w:tcBorders>
              <w:left w:val="nil"/>
              <w:right w:val="nil"/>
            </w:tcBorders>
            <w:shd w:val="clear" w:color="auto" w:fill="EEECE1" w:themeFill="background2"/>
          </w:tcPr>
          <w:p w:rsidR="00E264CB" w:rsidRPr="00F56491" w:rsidRDefault="00BC0A47" w:rsidP="00E264CB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t>P</w:t>
            </w:r>
            <w:r w:rsidR="00E264CB" w:rsidRPr="00F56491">
              <w:rPr>
                <w:rFonts w:ascii="Arial" w:hAnsi="Arial" w:cs="Arial"/>
                <w:sz w:val="21"/>
                <w:szCs w:val="21"/>
              </w:rPr>
              <w:t xml:space="preserve">er year </w:t>
            </w:r>
          </w:p>
        </w:tc>
        <w:tc>
          <w:tcPr>
            <w:tcW w:w="531" w:type="pct"/>
            <w:tcBorders>
              <w:left w:val="nil"/>
              <w:right w:val="single" w:sz="4" w:space="0" w:color="auto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2D96" w:rsidRPr="00F56491" w:rsidTr="00DF29FE">
        <w:trPr>
          <w:trHeight w:val="355"/>
        </w:trPr>
        <w:tc>
          <w:tcPr>
            <w:tcW w:w="782" w:type="pct"/>
            <w:gridSpan w:val="2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E264CB" w:rsidRPr="00F56491" w:rsidRDefault="00E264CB" w:rsidP="00EA1ED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54" w:type="pct"/>
            <w:gridSpan w:val="4"/>
            <w:tcBorders>
              <w:left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BC0A47" w:rsidP="005E06FA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t>P</w:t>
            </w:r>
            <w:r w:rsidR="00E264CB" w:rsidRPr="00F56491">
              <w:rPr>
                <w:rFonts w:ascii="Arial" w:hAnsi="Arial" w:cs="Arial"/>
                <w:sz w:val="21"/>
                <w:szCs w:val="21"/>
              </w:rPr>
              <w:t>er month</w:t>
            </w:r>
          </w:p>
        </w:tc>
        <w:tc>
          <w:tcPr>
            <w:tcW w:w="421" w:type="pct"/>
            <w:gridSpan w:val="2"/>
            <w:tcBorders>
              <w:left w:val="nil"/>
            </w:tcBorders>
          </w:tcPr>
          <w:p w:rsidR="00E264CB" w:rsidRPr="00F56491" w:rsidRDefault="00E264CB" w:rsidP="007274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6" w:type="pct"/>
            <w:gridSpan w:val="6"/>
            <w:tcBorders>
              <w:left w:val="nil"/>
              <w:right w:val="nil"/>
            </w:tcBorders>
            <w:shd w:val="clear" w:color="auto" w:fill="EEECE1" w:themeFill="background2"/>
          </w:tcPr>
          <w:p w:rsidR="00E264CB" w:rsidRPr="00F56491" w:rsidRDefault="00BC0A47" w:rsidP="005E06FA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t>P</w:t>
            </w:r>
            <w:r w:rsidR="00E264CB" w:rsidRPr="00F56491">
              <w:rPr>
                <w:rFonts w:ascii="Arial" w:hAnsi="Arial" w:cs="Arial"/>
                <w:sz w:val="21"/>
                <w:szCs w:val="21"/>
              </w:rPr>
              <w:t>er month</w:t>
            </w:r>
          </w:p>
        </w:tc>
        <w:tc>
          <w:tcPr>
            <w:tcW w:w="469" w:type="pct"/>
            <w:gridSpan w:val="2"/>
            <w:tcBorders>
              <w:left w:val="nil"/>
              <w:right w:val="single" w:sz="4" w:space="0" w:color="auto"/>
            </w:tcBorders>
          </w:tcPr>
          <w:p w:rsidR="00E264CB" w:rsidRPr="00F56491" w:rsidRDefault="00E264CB" w:rsidP="007274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pct"/>
            <w:gridSpan w:val="4"/>
            <w:tcBorders>
              <w:left w:val="nil"/>
              <w:right w:val="nil"/>
            </w:tcBorders>
            <w:shd w:val="clear" w:color="auto" w:fill="EEECE1" w:themeFill="background2"/>
          </w:tcPr>
          <w:p w:rsidR="00E264CB" w:rsidRPr="00F56491" w:rsidRDefault="00BC0A47" w:rsidP="00E264CB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t>P</w:t>
            </w:r>
            <w:r w:rsidR="00E264CB" w:rsidRPr="00F56491">
              <w:rPr>
                <w:rFonts w:ascii="Arial" w:hAnsi="Arial" w:cs="Arial"/>
                <w:sz w:val="21"/>
                <w:szCs w:val="21"/>
              </w:rPr>
              <w:t>er month</w:t>
            </w:r>
          </w:p>
        </w:tc>
        <w:tc>
          <w:tcPr>
            <w:tcW w:w="531" w:type="pct"/>
            <w:tcBorders>
              <w:left w:val="nil"/>
              <w:right w:val="single" w:sz="4" w:space="0" w:color="auto"/>
            </w:tcBorders>
          </w:tcPr>
          <w:p w:rsidR="00E264CB" w:rsidRPr="00F56491" w:rsidRDefault="00E264CB" w:rsidP="0072742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2D96" w:rsidRPr="00F56491" w:rsidTr="00DF29FE">
        <w:trPr>
          <w:trHeight w:val="355"/>
        </w:trPr>
        <w:tc>
          <w:tcPr>
            <w:tcW w:w="78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264CB" w:rsidRPr="00F56491" w:rsidRDefault="00E264CB" w:rsidP="00EA1ED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54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BC0A47" w:rsidP="005E06FA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t>A</w:t>
            </w:r>
            <w:r w:rsidR="00E264CB" w:rsidRPr="00F56491">
              <w:rPr>
                <w:rFonts w:ascii="Arial" w:hAnsi="Arial" w:cs="Arial"/>
                <w:sz w:val="21"/>
                <w:szCs w:val="21"/>
              </w:rPr>
              <w:t>t any given time</w:t>
            </w:r>
          </w:p>
        </w:tc>
        <w:tc>
          <w:tcPr>
            <w:tcW w:w="421" w:type="pct"/>
            <w:gridSpan w:val="2"/>
            <w:tcBorders>
              <w:left w:val="nil"/>
              <w:bottom w:val="single" w:sz="4" w:space="0" w:color="auto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6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BC0A47" w:rsidP="005E06FA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t>A</w:t>
            </w:r>
            <w:r w:rsidR="00E264CB" w:rsidRPr="00F56491">
              <w:rPr>
                <w:rFonts w:ascii="Arial" w:hAnsi="Arial" w:cs="Arial"/>
                <w:sz w:val="21"/>
                <w:szCs w:val="21"/>
              </w:rPr>
              <w:t>t any given time</w:t>
            </w:r>
          </w:p>
        </w:tc>
        <w:tc>
          <w:tcPr>
            <w:tcW w:w="46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BC0A47" w:rsidP="00E264CB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t>A</w:t>
            </w:r>
            <w:r w:rsidR="00E264CB" w:rsidRPr="00F56491">
              <w:rPr>
                <w:rFonts w:ascii="Arial" w:hAnsi="Arial" w:cs="Arial"/>
                <w:sz w:val="21"/>
                <w:szCs w:val="21"/>
              </w:rPr>
              <w:t>t any given time</w:t>
            </w:r>
          </w:p>
        </w:tc>
        <w:tc>
          <w:tcPr>
            <w:tcW w:w="5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DF29FE">
        <w:tc>
          <w:tcPr>
            <w:tcW w:w="1736" w:type="pct"/>
            <w:gridSpan w:val="6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E264CB" w:rsidP="00EA1E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Briefly describe the population served in this program </w:t>
            </w:r>
            <w:r w:rsidRPr="00F56491">
              <w:rPr>
                <w:rFonts w:ascii="Arial" w:hAnsi="Arial" w:cs="Arial"/>
                <w:b/>
                <w:i/>
                <w:sz w:val="21"/>
                <w:szCs w:val="21"/>
              </w:rPr>
              <w:t>(including race/</w:t>
            </w:r>
            <w:r w:rsidR="00642D96" w:rsidRPr="00F56491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  <w:r w:rsidRPr="00F56491">
              <w:rPr>
                <w:rFonts w:ascii="Arial" w:hAnsi="Arial" w:cs="Arial"/>
                <w:b/>
                <w:i/>
                <w:sz w:val="21"/>
                <w:szCs w:val="21"/>
              </w:rPr>
              <w:t>ethnicity, age, geographic area, etc.)</w:t>
            </w:r>
            <w:r w:rsidR="00BC0A47" w:rsidRPr="00F56491">
              <w:rPr>
                <w:rFonts w:ascii="Arial" w:hAnsi="Arial" w:cs="Arial"/>
                <w:b/>
                <w:i/>
                <w:sz w:val="21"/>
                <w:szCs w:val="21"/>
              </w:rPr>
              <w:t>.</w:t>
            </w:r>
          </w:p>
        </w:tc>
        <w:tc>
          <w:tcPr>
            <w:tcW w:w="3264" w:type="pct"/>
            <w:gridSpan w:val="15"/>
            <w:tcBorders>
              <w:left w:val="nil"/>
              <w:bottom w:val="single" w:sz="4" w:space="0" w:color="auto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  <w:p w:rsidR="00E264CB" w:rsidRPr="00F56491" w:rsidRDefault="00E264CB" w:rsidP="00945F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DF29FE">
        <w:tc>
          <w:tcPr>
            <w:tcW w:w="1736" w:type="pct"/>
            <w:gridSpan w:val="6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E264CB" w:rsidP="00E264C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Provide justification of the demand for additional EPSDT services at for this RU/site.</w:t>
            </w:r>
          </w:p>
        </w:tc>
        <w:tc>
          <w:tcPr>
            <w:tcW w:w="3264" w:type="pct"/>
            <w:gridSpan w:val="15"/>
            <w:tcBorders>
              <w:left w:val="nil"/>
              <w:bottom w:val="single" w:sz="4" w:space="0" w:color="auto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17579E">
        <w:trPr>
          <w:trHeight w:val="355"/>
        </w:trPr>
        <w:tc>
          <w:tcPr>
            <w:tcW w:w="2111" w:type="pct"/>
            <w:gridSpan w:val="7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E264CB" w:rsidRPr="00F56491" w:rsidRDefault="00E264CB" w:rsidP="00DF29F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Provide the name of the primary evidence-based practice (EBP) or pro</w:t>
            </w:r>
            <w:r w:rsidR="00DF29FE">
              <w:rPr>
                <w:rFonts w:ascii="Arial" w:hAnsi="Arial" w:cs="Arial"/>
                <w:b/>
                <w:sz w:val="21"/>
                <w:szCs w:val="21"/>
              </w:rPr>
              <w:t>mising practice (</w:t>
            </w:r>
            <w:proofErr w:type="spellStart"/>
            <w:r w:rsidR="00DF29FE">
              <w:rPr>
                <w:rFonts w:ascii="Arial" w:hAnsi="Arial" w:cs="Arial"/>
                <w:b/>
                <w:sz w:val="21"/>
                <w:szCs w:val="21"/>
              </w:rPr>
              <w:t>PP</w:t>
            </w:r>
            <w:proofErr w:type="spellEnd"/>
            <w:r w:rsidR="00DF29FE">
              <w:rPr>
                <w:rFonts w:ascii="Arial" w:hAnsi="Arial" w:cs="Arial"/>
                <w:b/>
                <w:sz w:val="21"/>
                <w:szCs w:val="21"/>
              </w:rPr>
              <w:t xml:space="preserve">) </w:t>
            </w:r>
            <w:r w:rsidR="00DE21AA">
              <w:rPr>
                <w:rFonts w:ascii="Arial" w:hAnsi="Arial" w:cs="Arial"/>
                <w:b/>
                <w:sz w:val="21"/>
                <w:szCs w:val="21"/>
              </w:rPr>
              <w:t>utilized for</w:t>
            </w:r>
            <w:r w:rsidR="00DF29FE">
              <w:rPr>
                <w:rFonts w:ascii="Arial" w:hAnsi="Arial" w:cs="Arial"/>
                <w:b/>
                <w:sz w:val="21"/>
                <w:szCs w:val="21"/>
              </w:rPr>
              <w:t xml:space="preserve"> this RU/site.</w:t>
            </w:r>
          </w:p>
        </w:tc>
        <w:tc>
          <w:tcPr>
            <w:tcW w:w="5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CB" w:rsidRPr="00F56491" w:rsidRDefault="00E264CB" w:rsidP="00C1271D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9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F56491">
              <w:rPr>
                <w:rFonts w:ascii="Arial" w:hAnsi="Arial" w:cs="Arial"/>
                <w:sz w:val="21"/>
                <w:szCs w:val="21"/>
              </w:rPr>
            </w:r>
            <w:r w:rsidRPr="00F5649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56491">
              <w:rPr>
                <w:rFonts w:ascii="Arial" w:hAnsi="Arial" w:cs="Arial"/>
                <w:sz w:val="21"/>
                <w:szCs w:val="21"/>
              </w:rPr>
              <w:t>EBP</w:t>
            </w:r>
          </w:p>
        </w:tc>
        <w:tc>
          <w:tcPr>
            <w:tcW w:w="460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E264CB" w:rsidP="00CD020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Name</w:t>
            </w:r>
          </w:p>
        </w:tc>
        <w:tc>
          <w:tcPr>
            <w:tcW w:w="1871" w:type="pct"/>
            <w:gridSpan w:val="6"/>
            <w:tcBorders>
              <w:left w:val="nil"/>
              <w:bottom w:val="single" w:sz="4" w:space="0" w:color="auto"/>
            </w:tcBorders>
          </w:tcPr>
          <w:p w:rsidR="00E264CB" w:rsidRPr="00F56491" w:rsidRDefault="00E264CB" w:rsidP="00CD020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17579E">
        <w:trPr>
          <w:trHeight w:val="355"/>
        </w:trPr>
        <w:tc>
          <w:tcPr>
            <w:tcW w:w="2111" w:type="pct"/>
            <w:gridSpan w:val="7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E264CB" w:rsidRPr="00F56491" w:rsidRDefault="00E264CB" w:rsidP="0072742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CB" w:rsidRPr="00F56491" w:rsidRDefault="00E264CB" w:rsidP="00C1271D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9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F56491">
              <w:rPr>
                <w:rFonts w:ascii="Arial" w:hAnsi="Arial" w:cs="Arial"/>
                <w:sz w:val="21"/>
                <w:szCs w:val="21"/>
              </w:rPr>
            </w:r>
            <w:r w:rsidRPr="00F5649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56491">
              <w:rPr>
                <w:rFonts w:ascii="Arial" w:hAnsi="Arial" w:cs="Arial"/>
                <w:sz w:val="21"/>
                <w:szCs w:val="21"/>
              </w:rPr>
              <w:t>PP</w:t>
            </w:r>
          </w:p>
        </w:tc>
        <w:tc>
          <w:tcPr>
            <w:tcW w:w="460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E264CB" w:rsidP="0072742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Name</w:t>
            </w:r>
          </w:p>
        </w:tc>
        <w:tc>
          <w:tcPr>
            <w:tcW w:w="1871" w:type="pct"/>
            <w:gridSpan w:val="6"/>
            <w:tcBorders>
              <w:left w:val="nil"/>
              <w:bottom w:val="single" w:sz="4" w:space="0" w:color="auto"/>
            </w:tcBorders>
          </w:tcPr>
          <w:p w:rsidR="00E264CB" w:rsidRPr="00F56491" w:rsidRDefault="00E264CB" w:rsidP="0072742F">
            <w:pPr>
              <w:rPr>
                <w:rFonts w:ascii="Arial" w:hAnsi="Arial" w:cs="Arial"/>
                <w:sz w:val="21"/>
                <w:szCs w:val="21"/>
              </w:rPr>
            </w:pPr>
          </w:p>
          <w:p w:rsidR="00E264CB" w:rsidRPr="00F56491" w:rsidRDefault="00E264CB" w:rsidP="0072742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DF29FE">
        <w:tc>
          <w:tcPr>
            <w:tcW w:w="1736" w:type="pct"/>
            <w:gridSpan w:val="6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E264CB" w:rsidP="00C1271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>Briefly describe the EBP or PP.</w:t>
            </w:r>
          </w:p>
        </w:tc>
        <w:tc>
          <w:tcPr>
            <w:tcW w:w="3264" w:type="pct"/>
            <w:gridSpan w:val="15"/>
            <w:tcBorders>
              <w:left w:val="nil"/>
              <w:bottom w:val="single" w:sz="4" w:space="0" w:color="auto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DF29FE">
        <w:tc>
          <w:tcPr>
            <w:tcW w:w="1736" w:type="pct"/>
            <w:gridSpan w:val="6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E264CB" w:rsidP="00C1271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Briefly describe </w:t>
            </w:r>
            <w:r w:rsidRPr="00F56491">
              <w:rPr>
                <w:rFonts w:ascii="Arial" w:hAnsi="Arial" w:cs="Arial"/>
                <w:b/>
                <w:sz w:val="21"/>
                <w:szCs w:val="21"/>
                <w:u w:val="single"/>
              </w:rPr>
              <w:t>how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 the EBP or PP is well-matched to the target population.</w:t>
            </w:r>
          </w:p>
        </w:tc>
        <w:tc>
          <w:tcPr>
            <w:tcW w:w="3264" w:type="pct"/>
            <w:gridSpan w:val="15"/>
            <w:tcBorders>
              <w:left w:val="nil"/>
              <w:bottom w:val="single" w:sz="4" w:space="0" w:color="auto"/>
            </w:tcBorders>
          </w:tcPr>
          <w:p w:rsidR="00E264CB" w:rsidRPr="00F56491" w:rsidRDefault="00E264CB" w:rsidP="005E06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DF29FE">
        <w:tc>
          <w:tcPr>
            <w:tcW w:w="1736" w:type="pct"/>
            <w:gridSpan w:val="6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E264CB" w:rsidP="00DF29F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Specify </w:t>
            </w:r>
            <w:r w:rsidRPr="00F56491">
              <w:rPr>
                <w:rFonts w:ascii="Arial" w:hAnsi="Arial" w:cs="Arial"/>
                <w:b/>
                <w:sz w:val="21"/>
                <w:szCs w:val="21"/>
                <w:u w:val="single"/>
              </w:rPr>
              <w:t>when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 this RU/site </w:t>
            </w:r>
            <w:r w:rsidR="00DF29FE">
              <w:rPr>
                <w:rFonts w:ascii="Arial" w:hAnsi="Arial" w:cs="Arial"/>
                <w:b/>
                <w:sz w:val="21"/>
                <w:szCs w:val="21"/>
              </w:rPr>
              <w:t>began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 using this </w:t>
            </w:r>
            <w:proofErr w:type="spellStart"/>
            <w:r w:rsidRPr="00F56491">
              <w:rPr>
                <w:rFonts w:ascii="Arial" w:hAnsi="Arial" w:cs="Arial"/>
                <w:b/>
                <w:sz w:val="21"/>
                <w:szCs w:val="21"/>
              </w:rPr>
              <w:t>EBP</w:t>
            </w:r>
            <w:proofErr w:type="spellEnd"/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 or PP.</w:t>
            </w:r>
          </w:p>
        </w:tc>
        <w:tc>
          <w:tcPr>
            <w:tcW w:w="3264" w:type="pct"/>
            <w:gridSpan w:val="15"/>
            <w:tcBorders>
              <w:left w:val="nil"/>
              <w:bottom w:val="single" w:sz="4" w:space="0" w:color="auto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DF29FE">
        <w:tc>
          <w:tcPr>
            <w:tcW w:w="1736" w:type="pct"/>
            <w:gridSpan w:val="6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E264CB" w:rsidP="00E264C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Describe </w:t>
            </w:r>
            <w:r w:rsidRPr="00F56491">
              <w:rPr>
                <w:rFonts w:ascii="Arial" w:hAnsi="Arial" w:cs="Arial"/>
                <w:b/>
                <w:sz w:val="21"/>
                <w:szCs w:val="21"/>
                <w:u w:val="single"/>
              </w:rPr>
              <w:t>how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 the EBP or PP is implemented in RU/site. </w:t>
            </w:r>
          </w:p>
        </w:tc>
        <w:tc>
          <w:tcPr>
            <w:tcW w:w="3264" w:type="pct"/>
            <w:gridSpan w:val="15"/>
            <w:tcBorders>
              <w:left w:val="nil"/>
              <w:bottom w:val="single" w:sz="4" w:space="0" w:color="auto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DF29FE">
        <w:tc>
          <w:tcPr>
            <w:tcW w:w="1736" w:type="pct"/>
            <w:gridSpan w:val="6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264CB" w:rsidRPr="00F56491" w:rsidRDefault="00E264CB" w:rsidP="00DF29F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If your allocation for this </w:t>
            </w:r>
            <w:r w:rsidR="00DF29FE">
              <w:rPr>
                <w:rFonts w:ascii="Arial" w:hAnsi="Arial" w:cs="Arial"/>
                <w:b/>
                <w:sz w:val="21"/>
                <w:szCs w:val="21"/>
              </w:rPr>
              <w:t>RU/site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 was not fully utilized in FY 11-12, briefly describe the rationale for </w:t>
            </w:r>
            <w:r w:rsidR="00DF29FE">
              <w:rPr>
                <w:rFonts w:ascii="Arial" w:hAnsi="Arial" w:cs="Arial"/>
                <w:b/>
                <w:sz w:val="21"/>
                <w:szCs w:val="21"/>
              </w:rPr>
              <w:t xml:space="preserve">how 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your organization </w:t>
            </w:r>
            <w:r w:rsidR="00DF29FE">
              <w:rPr>
                <w:rFonts w:ascii="Arial" w:hAnsi="Arial" w:cs="Arial"/>
                <w:b/>
                <w:sz w:val="21"/>
                <w:szCs w:val="21"/>
              </w:rPr>
              <w:t>will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 utilize current and additional funds, including 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lastRenderedPageBreak/>
              <w:t>any recent milestones such as the hiring of new staff.</w:t>
            </w:r>
          </w:p>
        </w:tc>
        <w:tc>
          <w:tcPr>
            <w:tcW w:w="3264" w:type="pct"/>
            <w:gridSpan w:val="15"/>
            <w:tcBorders>
              <w:left w:val="nil"/>
              <w:bottom w:val="single" w:sz="4" w:space="0" w:color="auto"/>
            </w:tcBorders>
          </w:tcPr>
          <w:p w:rsidR="00E264CB" w:rsidRPr="00F56491" w:rsidRDefault="00E264CB" w:rsidP="005E06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17579E">
        <w:trPr>
          <w:trHeight w:val="350"/>
        </w:trPr>
        <w:tc>
          <w:tcPr>
            <w:tcW w:w="973" w:type="pct"/>
            <w:gridSpan w:val="3"/>
            <w:shd w:val="clear" w:color="auto" w:fill="EEECE1" w:themeFill="background2"/>
          </w:tcPr>
          <w:p w:rsidR="00E264CB" w:rsidRPr="00F56491" w:rsidRDefault="00E264CB" w:rsidP="00E264C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lastRenderedPageBreak/>
              <w:t>Will your organization be able to use existing staff to provide these services?</w:t>
            </w:r>
          </w:p>
        </w:tc>
        <w:tc>
          <w:tcPr>
            <w:tcW w:w="448" w:type="pct"/>
            <w:gridSpan w:val="2"/>
          </w:tcPr>
          <w:p w:rsidR="00E264CB" w:rsidRPr="00F56491" w:rsidRDefault="00E264CB" w:rsidP="006A5799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9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F56491">
              <w:rPr>
                <w:rFonts w:ascii="Arial" w:hAnsi="Arial" w:cs="Arial"/>
                <w:sz w:val="21"/>
                <w:szCs w:val="21"/>
              </w:rPr>
            </w:r>
            <w:r w:rsidRPr="00F5649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56491">
              <w:rPr>
                <w:rFonts w:ascii="Arial" w:hAnsi="Arial" w:cs="Arial"/>
                <w:sz w:val="21"/>
                <w:szCs w:val="21"/>
              </w:rPr>
              <w:t>Yes</w:t>
            </w:r>
          </w:p>
          <w:p w:rsidR="00E264CB" w:rsidRPr="00F56491" w:rsidRDefault="00E264CB" w:rsidP="006A5799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9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F56491">
              <w:rPr>
                <w:rFonts w:ascii="Arial" w:hAnsi="Arial" w:cs="Arial"/>
                <w:sz w:val="21"/>
                <w:szCs w:val="21"/>
              </w:rPr>
            </w:r>
            <w:r w:rsidRPr="00F5649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56491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255" w:type="pct"/>
            <w:gridSpan w:val="6"/>
            <w:tcBorders>
              <w:right w:val="nil"/>
            </w:tcBorders>
            <w:shd w:val="clear" w:color="auto" w:fill="EEECE1" w:themeFill="background2"/>
          </w:tcPr>
          <w:p w:rsidR="00E264CB" w:rsidRPr="00F56491" w:rsidRDefault="00E264CB" w:rsidP="00EA1E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If yes, please state the number of FTEs </w:t>
            </w:r>
            <w:r w:rsidRPr="00F56491">
              <w:rPr>
                <w:rFonts w:ascii="Arial" w:hAnsi="Arial" w:cs="Arial"/>
                <w:b/>
                <w:sz w:val="21"/>
                <w:szCs w:val="21"/>
                <w:u w:val="single"/>
              </w:rPr>
              <w:t>and</w:t>
            </w: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 briefly describe your plan for coverage.</w:t>
            </w:r>
          </w:p>
        </w:tc>
        <w:tc>
          <w:tcPr>
            <w:tcW w:w="2324" w:type="pct"/>
            <w:gridSpan w:val="10"/>
            <w:tcBorders>
              <w:left w:val="nil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64CB" w:rsidRPr="00F56491" w:rsidTr="0017579E">
        <w:trPr>
          <w:trHeight w:val="350"/>
        </w:trPr>
        <w:tc>
          <w:tcPr>
            <w:tcW w:w="973" w:type="pct"/>
            <w:gridSpan w:val="3"/>
            <w:shd w:val="clear" w:color="auto" w:fill="EEECE1" w:themeFill="background2"/>
          </w:tcPr>
          <w:p w:rsidR="00E264CB" w:rsidRPr="00F56491" w:rsidRDefault="00E264CB" w:rsidP="00C73B3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Will additional staff be hired? </w:t>
            </w:r>
          </w:p>
        </w:tc>
        <w:tc>
          <w:tcPr>
            <w:tcW w:w="448" w:type="pct"/>
            <w:gridSpan w:val="2"/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9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F56491">
              <w:rPr>
                <w:rFonts w:ascii="Arial" w:hAnsi="Arial" w:cs="Arial"/>
                <w:sz w:val="21"/>
                <w:szCs w:val="21"/>
              </w:rPr>
            </w:r>
            <w:r w:rsidRPr="00F5649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56491">
              <w:rPr>
                <w:rFonts w:ascii="Arial" w:hAnsi="Arial" w:cs="Arial"/>
                <w:sz w:val="21"/>
                <w:szCs w:val="21"/>
              </w:rPr>
              <w:t>Yes</w:t>
            </w:r>
          </w:p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  <w:r w:rsidRPr="00F5649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9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F56491">
              <w:rPr>
                <w:rFonts w:ascii="Arial" w:hAnsi="Arial" w:cs="Arial"/>
                <w:sz w:val="21"/>
                <w:szCs w:val="21"/>
              </w:rPr>
            </w:r>
            <w:r w:rsidRPr="00F5649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56491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255" w:type="pct"/>
            <w:gridSpan w:val="6"/>
            <w:tcBorders>
              <w:right w:val="nil"/>
            </w:tcBorders>
            <w:shd w:val="clear" w:color="auto" w:fill="EEECE1" w:themeFill="background2"/>
          </w:tcPr>
          <w:p w:rsidR="00E264CB" w:rsidRPr="00F56491" w:rsidRDefault="00E264CB" w:rsidP="00E264C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6491">
              <w:rPr>
                <w:rFonts w:ascii="Arial" w:hAnsi="Arial" w:cs="Arial"/>
                <w:b/>
                <w:sz w:val="21"/>
                <w:szCs w:val="21"/>
              </w:rPr>
              <w:t xml:space="preserve">If yes, explain the steps and timeline that will be used to hire. </w:t>
            </w:r>
          </w:p>
        </w:tc>
        <w:tc>
          <w:tcPr>
            <w:tcW w:w="2324" w:type="pct"/>
            <w:gridSpan w:val="10"/>
            <w:tcBorders>
              <w:left w:val="nil"/>
            </w:tcBorders>
          </w:tcPr>
          <w:p w:rsidR="00E264CB" w:rsidRPr="00F56491" w:rsidRDefault="00E264CB" w:rsidP="00EA1ED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13E34" w:rsidRPr="00F56491" w:rsidRDefault="00513E34" w:rsidP="00EA1ED9">
      <w:pPr>
        <w:pStyle w:val="ListParagraph"/>
        <w:spacing w:after="0"/>
        <w:ind w:left="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513E34" w:rsidRPr="00F56491" w:rsidSect="007F6EC8"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FE" w:rsidRDefault="00DF29FE" w:rsidP="00EA1ED9">
      <w:pPr>
        <w:spacing w:after="0" w:line="240" w:lineRule="auto"/>
      </w:pPr>
      <w:r>
        <w:separator/>
      </w:r>
    </w:p>
  </w:endnote>
  <w:endnote w:type="continuationSeparator" w:id="0">
    <w:p w:rsidR="00DF29FE" w:rsidRDefault="00DF29FE" w:rsidP="00EA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154336167"/>
      <w:docPartObj>
        <w:docPartGallery w:val="Page Numbers (Top of Page)"/>
        <w:docPartUnique/>
      </w:docPartObj>
    </w:sdtPr>
    <w:sdtContent>
      <w:p w:rsidR="00C80C2C" w:rsidRDefault="00C80C2C" w:rsidP="00C80C2C">
        <w:pPr>
          <w:pStyle w:val="Footer"/>
          <w:jc w:val="center"/>
          <w:rPr>
            <w:rFonts w:ascii="Arial" w:hAnsi="Arial" w:cs="Arial"/>
          </w:rPr>
        </w:pPr>
        <w:r w:rsidRPr="00E361F9">
          <w:rPr>
            <w:rFonts w:ascii="Arial" w:hAnsi="Arial" w:cs="Arial"/>
          </w:rPr>
          <w:t xml:space="preserve">Page </w:t>
        </w:r>
        <w:r w:rsidRPr="00E361F9">
          <w:rPr>
            <w:rFonts w:ascii="Arial" w:hAnsi="Arial" w:cs="Arial"/>
            <w:b/>
            <w:bCs/>
          </w:rPr>
          <w:fldChar w:fldCharType="begin"/>
        </w:r>
        <w:r w:rsidRPr="00E361F9">
          <w:rPr>
            <w:rFonts w:ascii="Arial" w:hAnsi="Arial" w:cs="Arial"/>
            <w:b/>
            <w:bCs/>
          </w:rPr>
          <w:instrText xml:space="preserve"> PAGE </w:instrText>
        </w:r>
        <w:r w:rsidRPr="00E361F9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  <w:noProof/>
          </w:rPr>
          <w:t>3</w:t>
        </w:r>
        <w:r w:rsidRPr="00E361F9">
          <w:rPr>
            <w:rFonts w:ascii="Arial" w:hAnsi="Arial" w:cs="Arial"/>
            <w:b/>
            <w:bCs/>
          </w:rPr>
          <w:fldChar w:fldCharType="end"/>
        </w:r>
        <w:r w:rsidRPr="00E361F9">
          <w:rPr>
            <w:rFonts w:ascii="Arial" w:hAnsi="Arial" w:cs="Arial"/>
          </w:rPr>
          <w:t xml:space="preserve"> of </w:t>
        </w:r>
        <w:r w:rsidRPr="00E361F9">
          <w:rPr>
            <w:rFonts w:ascii="Arial" w:hAnsi="Arial" w:cs="Arial"/>
            <w:b/>
            <w:bCs/>
          </w:rPr>
          <w:fldChar w:fldCharType="begin"/>
        </w:r>
        <w:r w:rsidRPr="00E361F9">
          <w:rPr>
            <w:rFonts w:ascii="Arial" w:hAnsi="Arial" w:cs="Arial"/>
            <w:b/>
            <w:bCs/>
          </w:rPr>
          <w:instrText xml:space="preserve"> NUMPAGES  </w:instrText>
        </w:r>
        <w:r w:rsidRPr="00E361F9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  <w:noProof/>
          </w:rPr>
          <w:t>3</w:t>
        </w:r>
        <w:r w:rsidRPr="00E361F9">
          <w:rPr>
            <w:rFonts w:ascii="Arial" w:hAnsi="Arial" w:cs="Arial"/>
            <w:b/>
            <w:bCs/>
          </w:rPr>
          <w:fldChar w:fldCharType="end"/>
        </w:r>
      </w:p>
    </w:sdtContent>
  </w:sdt>
  <w:p w:rsidR="00C80C2C" w:rsidRDefault="00C80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4286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Content>
          <w:p w:rsidR="003A7EC9" w:rsidRPr="00E361F9" w:rsidRDefault="003A7EC9">
            <w:pPr>
              <w:pStyle w:val="Footer"/>
              <w:jc w:val="center"/>
              <w:rPr>
                <w:rFonts w:ascii="Arial" w:hAnsi="Arial" w:cs="Arial"/>
              </w:rPr>
            </w:pPr>
            <w:r w:rsidRPr="00E361F9">
              <w:rPr>
                <w:rFonts w:ascii="Arial" w:hAnsi="Arial" w:cs="Arial"/>
              </w:rPr>
              <w:t xml:space="preserve">Page </w:t>
            </w:r>
            <w:r w:rsidRPr="00E361F9">
              <w:rPr>
                <w:rFonts w:ascii="Arial" w:hAnsi="Arial" w:cs="Arial"/>
                <w:b/>
                <w:bCs/>
              </w:rPr>
              <w:fldChar w:fldCharType="begin"/>
            </w:r>
            <w:r w:rsidRPr="00E361F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361F9">
              <w:rPr>
                <w:rFonts w:ascii="Arial" w:hAnsi="Arial" w:cs="Arial"/>
                <w:b/>
                <w:bCs/>
              </w:rPr>
              <w:fldChar w:fldCharType="separate"/>
            </w:r>
            <w:r w:rsidR="00C80C2C">
              <w:rPr>
                <w:rFonts w:ascii="Arial" w:hAnsi="Arial" w:cs="Arial"/>
                <w:b/>
                <w:bCs/>
                <w:noProof/>
              </w:rPr>
              <w:t>1</w:t>
            </w:r>
            <w:r w:rsidRPr="00E361F9">
              <w:rPr>
                <w:rFonts w:ascii="Arial" w:hAnsi="Arial" w:cs="Arial"/>
                <w:b/>
                <w:bCs/>
              </w:rPr>
              <w:fldChar w:fldCharType="end"/>
            </w:r>
            <w:r w:rsidRPr="00E361F9">
              <w:rPr>
                <w:rFonts w:ascii="Arial" w:hAnsi="Arial" w:cs="Arial"/>
              </w:rPr>
              <w:t xml:space="preserve"> of </w:t>
            </w:r>
            <w:r w:rsidRPr="00E361F9">
              <w:rPr>
                <w:rFonts w:ascii="Arial" w:hAnsi="Arial" w:cs="Arial"/>
                <w:b/>
                <w:bCs/>
              </w:rPr>
              <w:fldChar w:fldCharType="begin"/>
            </w:r>
            <w:r w:rsidRPr="00E361F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361F9">
              <w:rPr>
                <w:rFonts w:ascii="Arial" w:hAnsi="Arial" w:cs="Arial"/>
                <w:b/>
                <w:bCs/>
              </w:rPr>
              <w:fldChar w:fldCharType="separate"/>
            </w:r>
            <w:r w:rsidR="00C80C2C">
              <w:rPr>
                <w:rFonts w:ascii="Arial" w:hAnsi="Arial" w:cs="Arial"/>
                <w:b/>
                <w:bCs/>
                <w:noProof/>
              </w:rPr>
              <w:t>3</w:t>
            </w:r>
            <w:r w:rsidRPr="00E361F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3A7EC9" w:rsidRDefault="003A7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FE" w:rsidRDefault="00DF29FE" w:rsidP="00EA1ED9">
      <w:pPr>
        <w:spacing w:after="0" w:line="240" w:lineRule="auto"/>
      </w:pPr>
      <w:r>
        <w:separator/>
      </w:r>
    </w:p>
  </w:footnote>
  <w:footnote w:type="continuationSeparator" w:id="0">
    <w:p w:rsidR="00DF29FE" w:rsidRDefault="00DF29FE" w:rsidP="00EA1ED9">
      <w:pPr>
        <w:spacing w:after="0" w:line="240" w:lineRule="auto"/>
      </w:pPr>
      <w:r>
        <w:continuationSeparator/>
      </w:r>
    </w:p>
  </w:footnote>
  <w:footnote w:id="1">
    <w:p w:rsidR="00DF29FE" w:rsidRPr="00026894" w:rsidRDefault="00DF29FE" w:rsidP="0056139A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026894">
        <w:rPr>
          <w:rStyle w:val="FootnoteReference"/>
          <w:rFonts w:ascii="Arial" w:hAnsi="Arial" w:cs="Arial"/>
          <w:b/>
          <w:sz w:val="20"/>
          <w:szCs w:val="20"/>
        </w:rPr>
        <w:footnoteRef/>
      </w:r>
      <w:r w:rsidRPr="00026894">
        <w:rPr>
          <w:rFonts w:ascii="Arial" w:hAnsi="Arial" w:cs="Arial"/>
          <w:b/>
          <w:sz w:val="20"/>
          <w:szCs w:val="20"/>
        </w:rPr>
        <w:t xml:space="preserve"> Please note that BHCS reserves the right to request clarification about submitted applications. Submittal of application in no way obligates BHCS to augment any applicant’s contract.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FE" w:rsidRDefault="00DF29FE" w:rsidP="007F6EC8">
    <w:pPr>
      <w:pStyle w:val="Head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1F45037F" wp14:editId="35A3D802">
          <wp:extent cx="2582779" cy="844834"/>
          <wp:effectExtent l="0" t="0" r="8255" b="0"/>
          <wp:docPr id="4" name="Picture 4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900" cy="851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9FE" w:rsidRDefault="00DF29FE" w:rsidP="00026894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EARLY PERIODIC SCREENING, DIAGNOSIS AND TREATMENT (EPSDT) EXPANSION</w:t>
    </w:r>
  </w:p>
  <w:p w:rsidR="00DF29FE" w:rsidRPr="007F6EC8" w:rsidRDefault="00DF29FE" w:rsidP="007F6EC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PHASE I APPLICATION INSTRUCTIONS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FE" w:rsidRDefault="00DF29FE" w:rsidP="007F6EC8">
    <w:pPr>
      <w:pStyle w:val="Head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5F623BE4" wp14:editId="56A07EFB">
          <wp:extent cx="3057525" cy="1000125"/>
          <wp:effectExtent l="0" t="0" r="9525" b="9525"/>
          <wp:docPr id="1" name="Picture 1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9FE" w:rsidRPr="007F6EC8" w:rsidRDefault="00DF29FE" w:rsidP="007F6EC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EPSDT EXPANSION PHASE I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5EA2"/>
    <w:multiLevelType w:val="hybridMultilevel"/>
    <w:tmpl w:val="5B7E5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7D97"/>
    <w:multiLevelType w:val="hybridMultilevel"/>
    <w:tmpl w:val="DACEA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1D7825"/>
    <w:multiLevelType w:val="hybridMultilevel"/>
    <w:tmpl w:val="AFFABC0C"/>
    <w:lvl w:ilvl="0" w:tplc="5B787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D4E61"/>
    <w:multiLevelType w:val="hybridMultilevel"/>
    <w:tmpl w:val="562A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A304A"/>
    <w:multiLevelType w:val="hybridMultilevel"/>
    <w:tmpl w:val="908CB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20A9E"/>
    <w:multiLevelType w:val="hybridMultilevel"/>
    <w:tmpl w:val="D640D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8F"/>
    <w:rsid w:val="00026894"/>
    <w:rsid w:val="00053E4C"/>
    <w:rsid w:val="0017579E"/>
    <w:rsid w:val="00191D7E"/>
    <w:rsid w:val="001B5E8F"/>
    <w:rsid w:val="001C1AC2"/>
    <w:rsid w:val="00297262"/>
    <w:rsid w:val="002A101A"/>
    <w:rsid w:val="002C7781"/>
    <w:rsid w:val="003A7EC9"/>
    <w:rsid w:val="003C351B"/>
    <w:rsid w:val="003F42D0"/>
    <w:rsid w:val="00447218"/>
    <w:rsid w:val="0045530F"/>
    <w:rsid w:val="00460481"/>
    <w:rsid w:val="004C3CD2"/>
    <w:rsid w:val="004D1DEB"/>
    <w:rsid w:val="00513E34"/>
    <w:rsid w:val="0056139A"/>
    <w:rsid w:val="00593692"/>
    <w:rsid w:val="0059483D"/>
    <w:rsid w:val="005E06FA"/>
    <w:rsid w:val="00630735"/>
    <w:rsid w:val="00642D96"/>
    <w:rsid w:val="00643DBE"/>
    <w:rsid w:val="006A5799"/>
    <w:rsid w:val="006D4236"/>
    <w:rsid w:val="0072742F"/>
    <w:rsid w:val="007679DA"/>
    <w:rsid w:val="007B1536"/>
    <w:rsid w:val="007F6EC8"/>
    <w:rsid w:val="00837B23"/>
    <w:rsid w:val="00945F92"/>
    <w:rsid w:val="009E0AD1"/>
    <w:rsid w:val="00AB0765"/>
    <w:rsid w:val="00AF5817"/>
    <w:rsid w:val="00BB6840"/>
    <w:rsid w:val="00BC0A47"/>
    <w:rsid w:val="00BF11D6"/>
    <w:rsid w:val="00C1271D"/>
    <w:rsid w:val="00C35B50"/>
    <w:rsid w:val="00C73B35"/>
    <w:rsid w:val="00C80C2C"/>
    <w:rsid w:val="00C91C41"/>
    <w:rsid w:val="00C93055"/>
    <w:rsid w:val="00CD020E"/>
    <w:rsid w:val="00DB3F09"/>
    <w:rsid w:val="00DB540A"/>
    <w:rsid w:val="00DD2BCE"/>
    <w:rsid w:val="00DE0010"/>
    <w:rsid w:val="00DE21AA"/>
    <w:rsid w:val="00DF29FE"/>
    <w:rsid w:val="00E264CB"/>
    <w:rsid w:val="00E361F9"/>
    <w:rsid w:val="00E95441"/>
    <w:rsid w:val="00EA1ED9"/>
    <w:rsid w:val="00F33D78"/>
    <w:rsid w:val="00F56491"/>
    <w:rsid w:val="00F6029F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781"/>
    <w:pPr>
      <w:keepNext/>
      <w:spacing w:after="0" w:line="240" w:lineRule="auto"/>
      <w:outlineLvl w:val="0"/>
    </w:pPr>
    <w:rPr>
      <w:rFonts w:ascii="Arial" w:hAnsi="Arial" w:cs="Arial"/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2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D9"/>
  </w:style>
  <w:style w:type="paragraph" w:styleId="Footer">
    <w:name w:val="footer"/>
    <w:basedOn w:val="Normal"/>
    <w:link w:val="FooterChar"/>
    <w:uiPriority w:val="99"/>
    <w:unhideWhenUsed/>
    <w:rsid w:val="00EA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D9"/>
  </w:style>
  <w:style w:type="table" w:styleId="TableGrid">
    <w:name w:val="Table Grid"/>
    <w:basedOn w:val="TableNormal"/>
    <w:uiPriority w:val="59"/>
    <w:rsid w:val="00EA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7781"/>
    <w:rPr>
      <w:rFonts w:ascii="Arial" w:hAnsi="Arial" w:cs="Arial"/>
      <w:b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A1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01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3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3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781"/>
    <w:pPr>
      <w:keepNext/>
      <w:spacing w:after="0" w:line="240" w:lineRule="auto"/>
      <w:outlineLvl w:val="0"/>
    </w:pPr>
    <w:rPr>
      <w:rFonts w:ascii="Arial" w:hAnsi="Arial" w:cs="Arial"/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2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D9"/>
  </w:style>
  <w:style w:type="paragraph" w:styleId="Footer">
    <w:name w:val="footer"/>
    <w:basedOn w:val="Normal"/>
    <w:link w:val="FooterChar"/>
    <w:uiPriority w:val="99"/>
    <w:unhideWhenUsed/>
    <w:rsid w:val="00EA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D9"/>
  </w:style>
  <w:style w:type="table" w:styleId="TableGrid">
    <w:name w:val="Table Grid"/>
    <w:basedOn w:val="TableNormal"/>
    <w:uiPriority w:val="59"/>
    <w:rsid w:val="00EA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7781"/>
    <w:rPr>
      <w:rFonts w:ascii="Arial" w:hAnsi="Arial" w:cs="Arial"/>
      <w:b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A1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01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3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3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bhcs.org/providers/network/docs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ocurement@achbcs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94EB-CC5B-4ABF-A07C-D5EA1ADF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Baumann</dc:creator>
  <cp:lastModifiedBy>Gilda Mansour</cp:lastModifiedBy>
  <cp:revision>14</cp:revision>
  <cp:lastPrinted>2012-09-06T02:20:00Z</cp:lastPrinted>
  <dcterms:created xsi:type="dcterms:W3CDTF">2012-09-06T22:48:00Z</dcterms:created>
  <dcterms:modified xsi:type="dcterms:W3CDTF">2012-09-07T17:03:00Z</dcterms:modified>
</cp:coreProperties>
</file>