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483" w:rsidRPr="00DB4DB1" w:rsidRDefault="006D3483" w:rsidP="00DB4DB1">
      <w:pPr>
        <w:jc w:val="center"/>
        <w:rPr>
          <w:b/>
          <w:sz w:val="32"/>
          <w:szCs w:val="32"/>
        </w:rPr>
      </w:pPr>
      <w:r w:rsidRPr="00DB4DB1">
        <w:rPr>
          <w:b/>
          <w:sz w:val="32"/>
          <w:szCs w:val="32"/>
        </w:rPr>
        <w:t xml:space="preserve">DISCHARGE SUMMARY </w:t>
      </w:r>
    </w:p>
    <w:p w:rsidR="000E1612" w:rsidRDefault="009D683E" w:rsidP="00F2285F">
      <w:pPr>
        <w:spacing w:after="0"/>
        <w:jc w:val="center"/>
        <w:rPr>
          <w:sz w:val="20"/>
          <w:szCs w:val="20"/>
        </w:rPr>
      </w:pPr>
      <w:r w:rsidRPr="000E1612">
        <w:rPr>
          <w:sz w:val="20"/>
          <w:szCs w:val="20"/>
        </w:rPr>
        <w:t>The provider</w:t>
      </w:r>
      <w:r w:rsidR="000E1612">
        <w:rPr>
          <w:sz w:val="20"/>
          <w:szCs w:val="20"/>
        </w:rPr>
        <w:t xml:space="preserve"> </w:t>
      </w:r>
      <w:r w:rsidRPr="000E1612">
        <w:rPr>
          <w:sz w:val="20"/>
          <w:szCs w:val="20"/>
        </w:rPr>
        <w:t xml:space="preserve">shall complete a </w:t>
      </w:r>
      <w:r w:rsidR="00D51B22" w:rsidRPr="000E1612">
        <w:rPr>
          <w:sz w:val="20"/>
          <w:szCs w:val="20"/>
        </w:rPr>
        <w:t>D</w:t>
      </w:r>
      <w:r w:rsidRPr="000E1612">
        <w:rPr>
          <w:sz w:val="20"/>
          <w:szCs w:val="20"/>
        </w:rPr>
        <w:t xml:space="preserve">ischarge </w:t>
      </w:r>
      <w:r w:rsidR="00D51B22" w:rsidRPr="000E1612">
        <w:rPr>
          <w:sz w:val="20"/>
          <w:szCs w:val="20"/>
        </w:rPr>
        <w:t>S</w:t>
      </w:r>
      <w:r w:rsidRPr="000E1612">
        <w:rPr>
          <w:sz w:val="20"/>
          <w:szCs w:val="20"/>
        </w:rPr>
        <w:t>ummary</w:t>
      </w:r>
      <w:r w:rsidR="000E1612">
        <w:rPr>
          <w:sz w:val="20"/>
          <w:szCs w:val="20"/>
        </w:rPr>
        <w:t xml:space="preserve"> within 30 calendar days of the last face to face treatment contact</w:t>
      </w:r>
      <w:r w:rsidRPr="000E1612">
        <w:rPr>
          <w:sz w:val="20"/>
          <w:szCs w:val="20"/>
        </w:rPr>
        <w:t xml:space="preserve"> for any beneficiary with</w:t>
      </w:r>
      <w:r w:rsidR="000E1612">
        <w:rPr>
          <w:sz w:val="20"/>
          <w:szCs w:val="20"/>
        </w:rPr>
        <w:t xml:space="preserve"> whom the provider lost contact.</w:t>
      </w:r>
    </w:p>
    <w:p w:rsidR="006D3483" w:rsidRPr="00C530D5" w:rsidRDefault="006D3483" w:rsidP="00C530D5">
      <w:pPr>
        <w:spacing w:after="0"/>
        <w:rPr>
          <w:b/>
          <w:sz w:val="20"/>
          <w:szCs w:val="20"/>
        </w:rPr>
      </w:pPr>
    </w:p>
    <w:tbl>
      <w:tblPr>
        <w:tblStyle w:val="TableGrid"/>
        <w:tblW w:w="10080" w:type="dxa"/>
        <w:tblInd w:w="-5" w:type="dxa"/>
        <w:tblLook w:val="04A0" w:firstRow="1" w:lastRow="0" w:firstColumn="1" w:lastColumn="0" w:noHBand="0" w:noVBand="1"/>
      </w:tblPr>
      <w:tblGrid>
        <w:gridCol w:w="1620"/>
        <w:gridCol w:w="1440"/>
        <w:gridCol w:w="759"/>
        <w:gridCol w:w="2481"/>
        <w:gridCol w:w="360"/>
        <w:gridCol w:w="1667"/>
        <w:gridCol w:w="1753"/>
      </w:tblGrid>
      <w:tr w:rsidR="00A607A9" w:rsidTr="00A607A9">
        <w:trPr>
          <w:trHeight w:val="638"/>
        </w:trPr>
        <w:tc>
          <w:tcPr>
            <w:tcW w:w="6660" w:type="dxa"/>
            <w:gridSpan w:val="5"/>
          </w:tcPr>
          <w:p w:rsidR="00A607A9" w:rsidRPr="00F74DAF" w:rsidRDefault="00A607A9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Client Name:</w:t>
            </w:r>
          </w:p>
          <w:p w:rsidR="00A607A9" w:rsidRPr="00F74DAF" w:rsidRDefault="00A607A9" w:rsidP="006D3483">
            <w:pPr>
              <w:rPr>
                <w:sz w:val="20"/>
                <w:szCs w:val="20"/>
              </w:rPr>
            </w:pPr>
          </w:p>
          <w:p w:rsidR="00A607A9" w:rsidRPr="00F74DAF" w:rsidRDefault="00A607A9" w:rsidP="006D3483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  <w:gridSpan w:val="2"/>
          </w:tcPr>
          <w:p w:rsidR="00A607A9" w:rsidRDefault="00A607A9" w:rsidP="006D3483">
            <w:pPr>
              <w:rPr>
                <w:sz w:val="20"/>
                <w:szCs w:val="20"/>
              </w:rPr>
            </w:pPr>
            <w:r w:rsidRPr="00F74DAF">
              <w:rPr>
                <w:sz w:val="20"/>
                <w:szCs w:val="20"/>
              </w:rPr>
              <w:t>Client ID#:</w:t>
            </w:r>
          </w:p>
          <w:p w:rsidR="00A607A9" w:rsidRPr="00A607A9" w:rsidRDefault="00A607A9" w:rsidP="00A607A9">
            <w:pPr>
              <w:ind w:firstLine="720"/>
              <w:rPr>
                <w:sz w:val="20"/>
                <w:szCs w:val="20"/>
              </w:rPr>
            </w:pPr>
          </w:p>
        </w:tc>
      </w:tr>
      <w:tr w:rsidR="00A607A9" w:rsidRPr="00050803" w:rsidTr="00A607A9">
        <w:trPr>
          <w:trHeight w:val="710"/>
        </w:trPr>
        <w:tc>
          <w:tcPr>
            <w:tcW w:w="3060" w:type="dxa"/>
            <w:gridSpan w:val="2"/>
          </w:tcPr>
          <w:p w:rsidR="00A607A9" w:rsidRPr="00A607A9" w:rsidRDefault="00A607A9" w:rsidP="005340EE">
            <w:pPr>
              <w:rPr>
                <w:sz w:val="20"/>
                <w:szCs w:val="20"/>
              </w:rPr>
            </w:pPr>
            <w:r w:rsidRPr="00A607A9">
              <w:rPr>
                <w:sz w:val="20"/>
                <w:szCs w:val="20"/>
              </w:rPr>
              <w:t>Admit Date</w:t>
            </w:r>
          </w:p>
        </w:tc>
        <w:tc>
          <w:tcPr>
            <w:tcW w:w="3240" w:type="dxa"/>
            <w:gridSpan w:val="2"/>
          </w:tcPr>
          <w:p w:rsidR="00A607A9" w:rsidRPr="00A607A9" w:rsidRDefault="00A607A9" w:rsidP="005340EE">
            <w:pPr>
              <w:rPr>
                <w:sz w:val="20"/>
                <w:szCs w:val="20"/>
              </w:rPr>
            </w:pPr>
            <w:r w:rsidRPr="00A607A9">
              <w:rPr>
                <w:sz w:val="20"/>
                <w:szCs w:val="20"/>
              </w:rPr>
              <w:t>Discharge Date:</w:t>
            </w:r>
          </w:p>
        </w:tc>
        <w:tc>
          <w:tcPr>
            <w:tcW w:w="3780" w:type="dxa"/>
            <w:gridSpan w:val="3"/>
          </w:tcPr>
          <w:p w:rsidR="00A607A9" w:rsidRPr="00A607A9" w:rsidRDefault="00A607A9" w:rsidP="005340EE">
            <w:pPr>
              <w:rPr>
                <w:sz w:val="20"/>
                <w:szCs w:val="20"/>
              </w:rPr>
            </w:pPr>
            <w:r w:rsidRPr="00A607A9">
              <w:rPr>
                <w:sz w:val="20"/>
                <w:szCs w:val="20"/>
              </w:rPr>
              <w:t>Date of Last Face to Face:</w:t>
            </w:r>
          </w:p>
        </w:tc>
      </w:tr>
      <w:tr w:rsidR="005340EE" w:rsidRPr="00050803" w:rsidTr="005340EE">
        <w:tc>
          <w:tcPr>
            <w:tcW w:w="10080" w:type="dxa"/>
            <w:gridSpan w:val="7"/>
            <w:vAlign w:val="center"/>
          </w:tcPr>
          <w:p w:rsidR="005340EE" w:rsidRPr="00050803" w:rsidRDefault="005340EE" w:rsidP="005340EE">
            <w:pPr>
              <w:spacing w:before="120" w:after="120"/>
              <w:rPr>
                <w:b/>
                <w:sz w:val="20"/>
                <w:szCs w:val="20"/>
              </w:rPr>
            </w:pPr>
            <w:r w:rsidRPr="00050803">
              <w:rPr>
                <w:b/>
                <w:sz w:val="20"/>
                <w:szCs w:val="20"/>
              </w:rPr>
              <w:t>Prognosis</w:t>
            </w:r>
            <w:r>
              <w:rPr>
                <w:b/>
                <w:sz w:val="20"/>
                <w:szCs w:val="20"/>
              </w:rPr>
              <w:t xml:space="preserve"> (circle one):       Excellent                Good                    Fair               Poor                 Guarded                  Unstable</w:t>
            </w:r>
          </w:p>
        </w:tc>
      </w:tr>
      <w:tr w:rsidR="005340EE" w:rsidRPr="00050803" w:rsidTr="00A607A9">
        <w:tc>
          <w:tcPr>
            <w:tcW w:w="10080" w:type="dxa"/>
            <w:gridSpan w:val="7"/>
            <w:shd w:val="clear" w:color="auto" w:fill="D9D9D9" w:themeFill="background1" w:themeFillShade="D9"/>
            <w:vAlign w:val="center"/>
          </w:tcPr>
          <w:p w:rsidR="005340EE" w:rsidRPr="00050803" w:rsidRDefault="005340EE" w:rsidP="005340E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Discharge Status and Reason for Discharge – Check Appropriate Box(s)</w:t>
            </w:r>
          </w:p>
        </w:tc>
      </w:tr>
      <w:tr w:rsidR="005340EE" w:rsidRPr="00476059" w:rsidTr="00A607A9">
        <w:tc>
          <w:tcPr>
            <w:tcW w:w="1620" w:type="dxa"/>
            <w:vAlign w:val="center"/>
          </w:tcPr>
          <w:p w:rsidR="005340EE" w:rsidRPr="001E7406" w:rsidRDefault="005340EE" w:rsidP="00A607A9">
            <w:pPr>
              <w:spacing w:before="120" w:after="120"/>
              <w:rPr>
                <w:sz w:val="20"/>
                <w:szCs w:val="20"/>
              </w:rPr>
            </w:pPr>
            <w:r w:rsidRPr="00851F2F">
              <w:rPr>
                <w:b/>
                <w:sz w:val="20"/>
                <w:szCs w:val="20"/>
              </w:rPr>
              <w:t>N/A</w:t>
            </w:r>
            <w:r>
              <w:rPr>
                <w:sz w:val="20"/>
                <w:szCs w:val="20"/>
              </w:rPr>
              <w:t xml:space="preserve"> </w:t>
            </w:r>
            <w:r w:rsidR="00A607A9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Successful</w:t>
            </w:r>
          </w:p>
        </w:tc>
        <w:tc>
          <w:tcPr>
            <w:tcW w:w="8460" w:type="dxa"/>
            <w:gridSpan w:val="6"/>
            <w:vAlign w:val="center"/>
          </w:tcPr>
          <w:p w:rsidR="005340EE" w:rsidRPr="00476059" w:rsidRDefault="005340EE" w:rsidP="00A607A9">
            <w:pPr>
              <w:pStyle w:val="ListParagraph"/>
              <w:numPr>
                <w:ilvl w:val="0"/>
                <w:numId w:val="1"/>
              </w:numPr>
              <w:spacing w:before="120" w:after="120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7406">
              <w:rPr>
                <w:sz w:val="20"/>
                <w:szCs w:val="20"/>
              </w:rPr>
              <w:t>Treatment Plans/Goals Reached and Discharged with a Planned Exit</w:t>
            </w:r>
            <w:r w:rsidR="00A607A9">
              <w:rPr>
                <w:sz w:val="20"/>
                <w:szCs w:val="20"/>
              </w:rPr>
              <w:t>. Use discharge plan form.</w:t>
            </w:r>
          </w:p>
        </w:tc>
      </w:tr>
      <w:tr w:rsidR="005340EE" w:rsidRPr="00476059" w:rsidTr="00A607A9">
        <w:tc>
          <w:tcPr>
            <w:tcW w:w="1620" w:type="dxa"/>
            <w:vAlign w:val="center"/>
          </w:tcPr>
          <w:p w:rsidR="005340EE" w:rsidRPr="001E7406" w:rsidRDefault="005340EE" w:rsidP="00A607A9">
            <w:pPr>
              <w:spacing w:before="120" w:after="120"/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Satisfactory</w:t>
            </w:r>
          </w:p>
        </w:tc>
        <w:tc>
          <w:tcPr>
            <w:tcW w:w="8460" w:type="dxa"/>
            <w:gridSpan w:val="6"/>
            <w:vAlign w:val="center"/>
          </w:tcPr>
          <w:p w:rsidR="005340EE" w:rsidRPr="00476059" w:rsidRDefault="005340EE" w:rsidP="00A607A9">
            <w:pPr>
              <w:pStyle w:val="ListParagraph"/>
              <w:numPr>
                <w:ilvl w:val="0"/>
                <w:numId w:val="1"/>
              </w:numPr>
              <w:spacing w:before="120" w:after="120"/>
              <w:ind w:left="6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7406">
              <w:rPr>
                <w:sz w:val="20"/>
                <w:szCs w:val="20"/>
              </w:rPr>
              <w:t>Left with Satisfactory Progress &amp; plans/goals partially met but without a Planned exit</w:t>
            </w:r>
          </w:p>
        </w:tc>
      </w:tr>
      <w:tr w:rsidR="005340EE" w:rsidRPr="00476059" w:rsidTr="00A607A9">
        <w:tc>
          <w:tcPr>
            <w:tcW w:w="1620" w:type="dxa"/>
            <w:vAlign w:val="center"/>
          </w:tcPr>
          <w:p w:rsidR="005340EE" w:rsidRPr="001E7406" w:rsidRDefault="005340EE" w:rsidP="00A607A9">
            <w:pPr>
              <w:spacing w:before="120" w:after="120"/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Unsatisfactory</w:t>
            </w:r>
          </w:p>
        </w:tc>
        <w:tc>
          <w:tcPr>
            <w:tcW w:w="8460" w:type="dxa"/>
            <w:gridSpan w:val="6"/>
            <w:vAlign w:val="center"/>
          </w:tcPr>
          <w:p w:rsidR="005340EE" w:rsidRPr="005340EE" w:rsidRDefault="005340EE" w:rsidP="00A607A9">
            <w:pPr>
              <w:pStyle w:val="ListParagraph"/>
              <w:numPr>
                <w:ilvl w:val="0"/>
                <w:numId w:val="1"/>
              </w:numPr>
              <w:spacing w:before="120" w:after="120"/>
              <w:ind w:left="648"/>
              <w:rPr>
                <w:sz w:val="20"/>
                <w:szCs w:val="20"/>
              </w:rPr>
            </w:pPr>
            <w:r w:rsidRPr="005340EE">
              <w:rPr>
                <w:sz w:val="20"/>
                <w:szCs w:val="20"/>
              </w:rPr>
              <w:t xml:space="preserve"> Discharged with poor progress in complying, poor achievement of treatment plans/goals.</w:t>
            </w:r>
          </w:p>
        </w:tc>
      </w:tr>
      <w:tr w:rsidR="005340EE" w:rsidRPr="00476059" w:rsidTr="00A607A9">
        <w:tc>
          <w:tcPr>
            <w:tcW w:w="1620" w:type="dxa"/>
            <w:vAlign w:val="center"/>
          </w:tcPr>
          <w:p w:rsidR="005340EE" w:rsidRPr="001E7406" w:rsidRDefault="005340EE" w:rsidP="00A607A9">
            <w:pPr>
              <w:spacing w:before="120" w:after="120"/>
              <w:rPr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Transferred</w:t>
            </w:r>
          </w:p>
        </w:tc>
        <w:tc>
          <w:tcPr>
            <w:tcW w:w="8460" w:type="dxa"/>
            <w:gridSpan w:val="6"/>
            <w:vAlign w:val="center"/>
          </w:tcPr>
          <w:p w:rsidR="005340EE" w:rsidRPr="00476059" w:rsidRDefault="005340EE" w:rsidP="00A607A9">
            <w:pPr>
              <w:pStyle w:val="ListParagraph"/>
              <w:numPr>
                <w:ilvl w:val="0"/>
                <w:numId w:val="1"/>
              </w:numPr>
              <w:spacing w:before="120" w:after="12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7406">
              <w:rPr>
                <w:sz w:val="20"/>
                <w:szCs w:val="20"/>
              </w:rPr>
              <w:t>Transferred or referred to another program, moved, other leve</w:t>
            </w:r>
            <w:r>
              <w:rPr>
                <w:sz w:val="20"/>
                <w:szCs w:val="20"/>
              </w:rPr>
              <w:t xml:space="preserve">l of SUD/MH care, i.e., medical </w:t>
            </w:r>
            <w:r w:rsidRPr="001E7406">
              <w:rPr>
                <w:sz w:val="20"/>
                <w:szCs w:val="20"/>
              </w:rPr>
              <w:t>needs.</w:t>
            </w:r>
          </w:p>
        </w:tc>
      </w:tr>
      <w:tr w:rsidR="005340EE" w:rsidRPr="001E7406" w:rsidTr="00A607A9">
        <w:tc>
          <w:tcPr>
            <w:tcW w:w="1620" w:type="dxa"/>
            <w:vAlign w:val="center"/>
          </w:tcPr>
          <w:p w:rsidR="005340EE" w:rsidRPr="001E7406" w:rsidRDefault="005340EE" w:rsidP="00A607A9">
            <w:pPr>
              <w:spacing w:before="120" w:after="120"/>
              <w:rPr>
                <w:b/>
                <w:sz w:val="20"/>
                <w:szCs w:val="20"/>
              </w:rPr>
            </w:pPr>
            <w:r w:rsidRPr="001E7406">
              <w:rPr>
                <w:sz w:val="20"/>
                <w:szCs w:val="20"/>
              </w:rPr>
              <w:t>□ Terminated</w:t>
            </w:r>
          </w:p>
        </w:tc>
        <w:tc>
          <w:tcPr>
            <w:tcW w:w="8460" w:type="dxa"/>
            <w:gridSpan w:val="6"/>
            <w:vAlign w:val="center"/>
          </w:tcPr>
          <w:p w:rsidR="005340EE" w:rsidRPr="001E7406" w:rsidRDefault="005340EE" w:rsidP="005340EE">
            <w:pPr>
              <w:pStyle w:val="ListParagraph"/>
              <w:numPr>
                <w:ilvl w:val="0"/>
                <w:numId w:val="1"/>
              </w:numPr>
              <w:spacing w:before="120" w:after="120"/>
              <w:ind w:left="230" w:hanging="2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1E7406">
              <w:rPr>
                <w:sz w:val="20"/>
                <w:szCs w:val="20"/>
              </w:rPr>
              <w:t>Termination of services due to repeated non-compliance (i.e., violations, threats of violence, under the influence on program premises)</w:t>
            </w:r>
          </w:p>
        </w:tc>
      </w:tr>
      <w:tr w:rsidR="005340EE" w:rsidRPr="00267BBC" w:rsidTr="00A607A9">
        <w:trPr>
          <w:trHeight w:val="530"/>
        </w:trPr>
        <w:tc>
          <w:tcPr>
            <w:tcW w:w="10080" w:type="dxa"/>
            <w:gridSpan w:val="7"/>
            <w:shd w:val="clear" w:color="auto" w:fill="D9D9D9" w:themeFill="background1" w:themeFillShade="D9"/>
          </w:tcPr>
          <w:p w:rsidR="005340EE" w:rsidRPr="00267BBC" w:rsidRDefault="005340EE" w:rsidP="005340EE">
            <w:pPr>
              <w:spacing w:before="120" w:after="12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Instructions:</w:t>
            </w:r>
            <w:r w:rsidRPr="00A607A9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counselor/therapist </w:t>
            </w:r>
            <w:r w:rsidRPr="00EF4364">
              <w:rPr>
                <w:sz w:val="20"/>
                <w:szCs w:val="20"/>
              </w:rPr>
              <w:t>Narrative Summary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F4364">
              <w:rPr>
                <w:sz w:val="20"/>
                <w:szCs w:val="20"/>
              </w:rPr>
              <w:t>of</w:t>
            </w:r>
            <w:r>
              <w:rPr>
                <w:sz w:val="20"/>
                <w:szCs w:val="20"/>
              </w:rPr>
              <w:t xml:space="preserve"> the</w:t>
            </w:r>
            <w:r w:rsidRPr="00EF4364">
              <w:rPr>
                <w:sz w:val="20"/>
                <w:szCs w:val="20"/>
              </w:rPr>
              <w:t xml:space="preserve"> Treatment Episode </w:t>
            </w:r>
            <w:r>
              <w:rPr>
                <w:sz w:val="20"/>
                <w:szCs w:val="20"/>
              </w:rPr>
              <w:t>includes</w:t>
            </w:r>
            <w:r w:rsidRPr="00EF4364">
              <w:rPr>
                <w:sz w:val="20"/>
                <w:szCs w:val="20"/>
              </w:rPr>
              <w:t xml:space="preserve"> presenting problem, treatment provided and final outcome. The narrative summary </w:t>
            </w:r>
            <w:r w:rsidRPr="001B5369">
              <w:rPr>
                <w:b/>
                <w:sz w:val="20"/>
                <w:szCs w:val="20"/>
              </w:rPr>
              <w:t>must</w:t>
            </w:r>
            <w:r>
              <w:rPr>
                <w:sz w:val="20"/>
                <w:szCs w:val="20"/>
              </w:rPr>
              <w:t xml:space="preserve"> </w:t>
            </w:r>
            <w:r w:rsidRPr="00EF4364">
              <w:rPr>
                <w:sz w:val="20"/>
                <w:szCs w:val="20"/>
              </w:rPr>
              <w:t>include</w:t>
            </w:r>
            <w:r>
              <w:rPr>
                <w:sz w:val="20"/>
                <w:szCs w:val="20"/>
              </w:rPr>
              <w:t xml:space="preserve"> a reference to</w:t>
            </w:r>
            <w:r w:rsidRPr="00EF4364">
              <w:rPr>
                <w:sz w:val="20"/>
                <w:szCs w:val="20"/>
              </w:rPr>
              <w:t xml:space="preserve"> the </w:t>
            </w:r>
            <w:r>
              <w:rPr>
                <w:sz w:val="20"/>
                <w:szCs w:val="20"/>
              </w:rPr>
              <w:t>following applicable areas</w:t>
            </w:r>
            <w:r w:rsidRPr="00EF436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B5369">
              <w:rPr>
                <w:sz w:val="20"/>
                <w:szCs w:val="20"/>
              </w:rPr>
              <w:t>Current Drug Usage; Legal Issues and/or Criminal Activity; Vocational/Educational Achievements; Living Situation and Referrals.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The therapist/c</w:t>
            </w:r>
            <w:r w:rsidRPr="008D1DDB">
              <w:rPr>
                <w:sz w:val="18"/>
                <w:szCs w:val="18"/>
              </w:rPr>
              <w:t>ounselor must document efforts</w:t>
            </w:r>
            <w:r>
              <w:rPr>
                <w:sz w:val="18"/>
                <w:szCs w:val="18"/>
              </w:rPr>
              <w:t xml:space="preserve"> made</w:t>
            </w:r>
            <w:r w:rsidRPr="008D1DDB">
              <w:rPr>
                <w:sz w:val="18"/>
                <w:szCs w:val="18"/>
              </w:rPr>
              <w:t xml:space="preserve"> to contact the person.</w:t>
            </w:r>
          </w:p>
        </w:tc>
      </w:tr>
      <w:tr w:rsidR="005340EE" w:rsidRPr="001C1A6B" w:rsidTr="005340EE">
        <w:tc>
          <w:tcPr>
            <w:tcW w:w="10080" w:type="dxa"/>
            <w:gridSpan w:val="7"/>
          </w:tcPr>
          <w:p w:rsidR="005340EE" w:rsidRPr="001C1A6B" w:rsidRDefault="005340EE" w:rsidP="005340EE">
            <w:pPr>
              <w:spacing w:before="120"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Counselor/Therapist Summary of  the Treatment Episode and Reason for Discharge:</w:t>
            </w: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050803" w:rsidTr="005340EE">
        <w:tc>
          <w:tcPr>
            <w:tcW w:w="10080" w:type="dxa"/>
            <w:gridSpan w:val="7"/>
          </w:tcPr>
          <w:p w:rsidR="005340EE" w:rsidRPr="00050803" w:rsidRDefault="005340EE" w:rsidP="00B278B0">
            <w:pPr>
              <w:rPr>
                <w:b/>
                <w:sz w:val="20"/>
                <w:szCs w:val="20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RPr="00EF4364" w:rsidTr="005340EE">
        <w:tc>
          <w:tcPr>
            <w:tcW w:w="10080" w:type="dxa"/>
            <w:gridSpan w:val="7"/>
          </w:tcPr>
          <w:p w:rsidR="005340EE" w:rsidRPr="00EF4364" w:rsidRDefault="005340EE" w:rsidP="00B278B0">
            <w:pPr>
              <w:rPr>
                <w:b/>
                <w:sz w:val="24"/>
                <w:szCs w:val="24"/>
              </w:rPr>
            </w:pPr>
          </w:p>
        </w:tc>
      </w:tr>
      <w:tr w:rsidR="00A607A9" w:rsidRPr="00EF4364" w:rsidTr="005340EE">
        <w:tc>
          <w:tcPr>
            <w:tcW w:w="10080" w:type="dxa"/>
            <w:gridSpan w:val="7"/>
          </w:tcPr>
          <w:p w:rsidR="00A607A9" w:rsidRPr="00EF4364" w:rsidRDefault="00A607A9" w:rsidP="00B278B0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07A9" w:rsidRPr="00EF4364" w:rsidTr="005340EE">
        <w:tc>
          <w:tcPr>
            <w:tcW w:w="10080" w:type="dxa"/>
            <w:gridSpan w:val="7"/>
          </w:tcPr>
          <w:p w:rsidR="00A607A9" w:rsidRPr="00EF4364" w:rsidRDefault="00A607A9" w:rsidP="00B278B0">
            <w:pPr>
              <w:rPr>
                <w:b/>
                <w:sz w:val="24"/>
                <w:szCs w:val="24"/>
              </w:rPr>
            </w:pPr>
          </w:p>
        </w:tc>
      </w:tr>
      <w:tr w:rsidR="005340EE" w:rsidTr="005340EE">
        <w:tc>
          <w:tcPr>
            <w:tcW w:w="3819" w:type="dxa"/>
            <w:gridSpan w:val="3"/>
          </w:tcPr>
          <w:p w:rsidR="005340EE" w:rsidRDefault="005340EE" w:rsidP="00815DB4">
            <w:pPr>
              <w:rPr>
                <w:b/>
                <w:sz w:val="20"/>
                <w:szCs w:val="20"/>
              </w:rPr>
            </w:pPr>
          </w:p>
          <w:p w:rsidR="005340EE" w:rsidRDefault="005340EE" w:rsidP="00815DB4">
            <w:pPr>
              <w:rPr>
                <w:b/>
                <w:sz w:val="20"/>
                <w:szCs w:val="20"/>
              </w:rPr>
            </w:pPr>
          </w:p>
        </w:tc>
        <w:tc>
          <w:tcPr>
            <w:tcW w:w="4508" w:type="dxa"/>
            <w:gridSpan w:val="3"/>
          </w:tcPr>
          <w:p w:rsidR="005340EE" w:rsidRDefault="005340EE" w:rsidP="00EF4364">
            <w:pPr>
              <w:rPr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5340EE" w:rsidRDefault="005340EE" w:rsidP="00EF4364">
            <w:pPr>
              <w:rPr>
                <w:b/>
                <w:sz w:val="20"/>
                <w:szCs w:val="20"/>
              </w:rPr>
            </w:pPr>
          </w:p>
        </w:tc>
      </w:tr>
      <w:tr w:rsidR="005340EE" w:rsidTr="005340EE">
        <w:tc>
          <w:tcPr>
            <w:tcW w:w="3819" w:type="dxa"/>
            <w:gridSpan w:val="3"/>
          </w:tcPr>
          <w:p w:rsidR="005340EE" w:rsidRDefault="005340EE" w:rsidP="00815DB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**</w:t>
            </w:r>
            <w:r>
              <w:rPr>
                <w:b/>
                <w:sz w:val="20"/>
                <w:szCs w:val="20"/>
              </w:rPr>
              <w:t>Print Counselor/Therapist Name</w:t>
            </w:r>
          </w:p>
        </w:tc>
        <w:tc>
          <w:tcPr>
            <w:tcW w:w="4508" w:type="dxa"/>
            <w:gridSpan w:val="3"/>
          </w:tcPr>
          <w:p w:rsidR="005340EE" w:rsidRDefault="005340EE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**</w:t>
            </w:r>
            <w:r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1753" w:type="dxa"/>
          </w:tcPr>
          <w:p w:rsidR="005340EE" w:rsidRDefault="005340EE" w:rsidP="00EF4364">
            <w:pPr>
              <w:rPr>
                <w:b/>
                <w:sz w:val="20"/>
                <w:szCs w:val="20"/>
              </w:rPr>
            </w:pPr>
            <w:r>
              <w:rPr>
                <w:b/>
                <w:color w:val="C00000"/>
                <w:sz w:val="20"/>
                <w:szCs w:val="20"/>
              </w:rPr>
              <w:t>**</w:t>
            </w:r>
            <w:r>
              <w:rPr>
                <w:b/>
                <w:sz w:val="20"/>
                <w:szCs w:val="20"/>
              </w:rPr>
              <w:t>Date</w:t>
            </w:r>
          </w:p>
        </w:tc>
      </w:tr>
    </w:tbl>
    <w:p w:rsidR="00527A9F" w:rsidRDefault="00A379E3" w:rsidP="005340EE">
      <w:pPr>
        <w:spacing w:after="0"/>
        <w:rPr>
          <w:sz w:val="18"/>
          <w:szCs w:val="18"/>
        </w:rPr>
      </w:pPr>
      <w:r>
        <w:rPr>
          <w:color w:val="C00000"/>
          <w:sz w:val="20"/>
          <w:szCs w:val="20"/>
        </w:rPr>
        <w:t>**COMPLETE SIGNATURE</w:t>
      </w:r>
      <w:r w:rsidR="00527A9F" w:rsidRPr="001D14DE">
        <w:rPr>
          <w:color w:val="C00000"/>
          <w:sz w:val="20"/>
          <w:szCs w:val="20"/>
        </w:rPr>
        <w:t xml:space="preserve"> REQUIRE</w:t>
      </w:r>
      <w:r>
        <w:rPr>
          <w:color w:val="C00000"/>
          <w:sz w:val="20"/>
          <w:szCs w:val="20"/>
        </w:rPr>
        <w:t>S</w:t>
      </w:r>
      <w:r w:rsidR="00527A9F" w:rsidRPr="001D14DE">
        <w:rPr>
          <w:color w:val="C00000"/>
          <w:sz w:val="20"/>
          <w:szCs w:val="20"/>
        </w:rPr>
        <w:t xml:space="preserve"> </w:t>
      </w:r>
      <w:r w:rsidR="00527A9F">
        <w:rPr>
          <w:color w:val="C00000"/>
          <w:sz w:val="20"/>
          <w:szCs w:val="20"/>
        </w:rPr>
        <w:t xml:space="preserve">LEGIBLY </w:t>
      </w:r>
      <w:r w:rsidR="00527A9F" w:rsidRPr="001D14DE">
        <w:rPr>
          <w:color w:val="C00000"/>
          <w:sz w:val="20"/>
          <w:szCs w:val="20"/>
        </w:rPr>
        <w:t>PRINTED NAME, SIGNATURE &amp; DATE.</w:t>
      </w:r>
    </w:p>
    <w:p w:rsidR="00A607A9" w:rsidRDefault="00527A9F" w:rsidP="00527A9F">
      <w:pPr>
        <w:spacing w:after="0"/>
        <w:ind w:left="-540"/>
        <w:jc w:val="center"/>
        <w:rPr>
          <w:color w:val="C00000"/>
          <w:sz w:val="20"/>
          <w:szCs w:val="20"/>
        </w:rPr>
      </w:pPr>
      <w:r>
        <w:rPr>
          <w:sz w:val="18"/>
          <w:szCs w:val="18"/>
        </w:rPr>
        <w:t>CCR Section 51341.1 (h) (6) (B</w:t>
      </w:r>
      <w:r w:rsidRPr="00476059">
        <w:rPr>
          <w:sz w:val="18"/>
          <w:szCs w:val="18"/>
        </w:rPr>
        <w:t>) of Title 22 Discharge of a beneficiary from treatment may occur on a voluntary or involuntary basis.</w:t>
      </w:r>
    </w:p>
    <w:p w:rsidR="00527A9F" w:rsidRPr="00A607A9" w:rsidRDefault="00527A9F" w:rsidP="00A607A9">
      <w:pPr>
        <w:jc w:val="right"/>
        <w:rPr>
          <w:sz w:val="20"/>
          <w:szCs w:val="20"/>
        </w:rPr>
      </w:pPr>
    </w:p>
    <w:sectPr w:rsidR="00527A9F" w:rsidRPr="00A607A9" w:rsidSect="00A607A9">
      <w:footerReference w:type="default" r:id="rId7"/>
      <w:pgSz w:w="12240" w:h="15840"/>
      <w:pgMar w:top="720" w:right="1080" w:bottom="720" w:left="1080" w:header="720" w:footer="7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C3" w:rsidRDefault="00FB57C3" w:rsidP="00815DB4">
      <w:pPr>
        <w:spacing w:after="0" w:line="240" w:lineRule="auto"/>
      </w:pPr>
      <w:r>
        <w:separator/>
      </w:r>
    </w:p>
  </w:endnote>
  <w:endnote w:type="continuationSeparator" w:id="0">
    <w:p w:rsidR="00FB57C3" w:rsidRDefault="00FB57C3" w:rsidP="00815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7C3" w:rsidRPr="00A607A9" w:rsidRDefault="00A607A9" w:rsidP="00A607A9">
    <w:pPr>
      <w:pStyle w:val="Footer"/>
      <w:tabs>
        <w:tab w:val="clear" w:pos="9360"/>
        <w:tab w:val="right" w:pos="10080"/>
      </w:tabs>
      <w:rPr>
        <w:sz w:val="18"/>
        <w:szCs w:val="18"/>
      </w:rPr>
    </w:pPr>
    <w:r w:rsidRPr="00A607A9">
      <w:rPr>
        <w:b/>
        <w:sz w:val="18"/>
        <w:szCs w:val="18"/>
      </w:rPr>
      <w:t>Discharge Summary SUD 11.1.2017</w:t>
    </w:r>
    <w:r w:rsidRPr="00A607A9">
      <w:rPr>
        <w:b/>
        <w:sz w:val="18"/>
        <w:szCs w:val="18"/>
      </w:rPr>
      <w:tab/>
    </w:r>
    <w:r w:rsidRPr="00A607A9">
      <w:rPr>
        <w:b/>
        <w:sz w:val="18"/>
        <w:szCs w:val="18"/>
      </w:rPr>
      <w:tab/>
      <w:t xml:space="preserve">       </w:t>
    </w:r>
    <w:r w:rsidRPr="00A607A9">
      <w:rPr>
        <w:sz w:val="18"/>
        <w:szCs w:val="18"/>
      </w:rPr>
      <w:t xml:space="preserve">Page </w:t>
    </w:r>
    <w:sdt>
      <w:sdtPr>
        <w:rPr>
          <w:sz w:val="18"/>
          <w:szCs w:val="18"/>
        </w:rPr>
        <w:id w:val="-760758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527A9F" w:rsidRPr="00A607A9">
          <w:rPr>
            <w:sz w:val="18"/>
            <w:szCs w:val="18"/>
          </w:rPr>
          <w:fldChar w:fldCharType="begin"/>
        </w:r>
        <w:r w:rsidR="00527A9F" w:rsidRPr="00A607A9">
          <w:rPr>
            <w:sz w:val="18"/>
            <w:szCs w:val="18"/>
          </w:rPr>
          <w:instrText xml:space="preserve"> PAGE   \* MERGEFORMAT </w:instrText>
        </w:r>
        <w:r w:rsidR="00527A9F" w:rsidRPr="00A607A9">
          <w:rPr>
            <w:sz w:val="18"/>
            <w:szCs w:val="18"/>
          </w:rPr>
          <w:fldChar w:fldCharType="separate"/>
        </w:r>
        <w:r w:rsidR="00DB4DB1">
          <w:rPr>
            <w:noProof/>
            <w:sz w:val="18"/>
            <w:szCs w:val="18"/>
          </w:rPr>
          <w:t>1</w:t>
        </w:r>
        <w:r w:rsidR="00527A9F" w:rsidRPr="00A607A9">
          <w:rPr>
            <w:noProof/>
            <w:sz w:val="18"/>
            <w:szCs w:val="18"/>
          </w:rPr>
          <w:fldChar w:fldCharType="end"/>
        </w:r>
        <w:r w:rsidR="00527A9F" w:rsidRPr="00A607A9">
          <w:rPr>
            <w:noProof/>
            <w:sz w:val="18"/>
            <w:szCs w:val="18"/>
          </w:rPr>
          <w:t xml:space="preserve"> of 1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C3" w:rsidRDefault="00FB57C3" w:rsidP="00815DB4">
      <w:pPr>
        <w:spacing w:after="0" w:line="240" w:lineRule="auto"/>
      </w:pPr>
      <w:r>
        <w:separator/>
      </w:r>
    </w:p>
  </w:footnote>
  <w:footnote w:type="continuationSeparator" w:id="0">
    <w:p w:rsidR="00FB57C3" w:rsidRDefault="00FB57C3" w:rsidP="00815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72C44"/>
    <w:multiLevelType w:val="hybridMultilevel"/>
    <w:tmpl w:val="B3B6FCC6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714"/>
    <w:multiLevelType w:val="hybridMultilevel"/>
    <w:tmpl w:val="B3B6FCC6"/>
    <w:lvl w:ilvl="0" w:tplc="586215AC">
      <w:start w:val="1"/>
      <w:numFmt w:val="decimal"/>
      <w:suff w:val="nothing"/>
      <w:lvlText w:val="%1."/>
      <w:lvlJc w:val="left"/>
      <w:pPr>
        <w:ind w:left="720" w:hanging="648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2C6"/>
    <w:rsid w:val="00050803"/>
    <w:rsid w:val="000E1612"/>
    <w:rsid w:val="00103EE1"/>
    <w:rsid w:val="001B3EBE"/>
    <w:rsid w:val="001B5369"/>
    <w:rsid w:val="001C1A6B"/>
    <w:rsid w:val="00267BBC"/>
    <w:rsid w:val="002870BC"/>
    <w:rsid w:val="003853C1"/>
    <w:rsid w:val="00391413"/>
    <w:rsid w:val="00403CD3"/>
    <w:rsid w:val="005050F4"/>
    <w:rsid w:val="00527A9F"/>
    <w:rsid w:val="005340EE"/>
    <w:rsid w:val="00642E8C"/>
    <w:rsid w:val="006D3483"/>
    <w:rsid w:val="00773D36"/>
    <w:rsid w:val="007A28E0"/>
    <w:rsid w:val="00815DB4"/>
    <w:rsid w:val="00832791"/>
    <w:rsid w:val="00851F2F"/>
    <w:rsid w:val="008C127E"/>
    <w:rsid w:val="008D1DDB"/>
    <w:rsid w:val="008D2D62"/>
    <w:rsid w:val="0097206B"/>
    <w:rsid w:val="009D683E"/>
    <w:rsid w:val="00A051C7"/>
    <w:rsid w:val="00A123B2"/>
    <w:rsid w:val="00A379E3"/>
    <w:rsid w:val="00A607A9"/>
    <w:rsid w:val="00B12689"/>
    <w:rsid w:val="00B278B0"/>
    <w:rsid w:val="00C530D5"/>
    <w:rsid w:val="00C66A40"/>
    <w:rsid w:val="00CA216D"/>
    <w:rsid w:val="00CB1011"/>
    <w:rsid w:val="00CC31C3"/>
    <w:rsid w:val="00D51B22"/>
    <w:rsid w:val="00DB4DB1"/>
    <w:rsid w:val="00DD2AA2"/>
    <w:rsid w:val="00E762C6"/>
    <w:rsid w:val="00E86AA5"/>
    <w:rsid w:val="00EF4364"/>
    <w:rsid w:val="00F140C7"/>
    <w:rsid w:val="00F2285F"/>
    <w:rsid w:val="00F30A36"/>
    <w:rsid w:val="00F57175"/>
    <w:rsid w:val="00F70008"/>
    <w:rsid w:val="00F74DAF"/>
    <w:rsid w:val="00FB5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E05269-02CB-427A-9910-589B7605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6A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2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B4"/>
  </w:style>
  <w:style w:type="paragraph" w:styleId="Footer">
    <w:name w:val="footer"/>
    <w:basedOn w:val="Normal"/>
    <w:link w:val="FooterChar"/>
    <w:uiPriority w:val="99"/>
    <w:unhideWhenUsed/>
    <w:rsid w:val="00815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Loveseth</dc:creator>
  <cp:keywords/>
  <dc:description/>
  <cp:lastModifiedBy>Brion Phipps</cp:lastModifiedBy>
  <cp:revision>5</cp:revision>
  <cp:lastPrinted>2017-04-24T14:34:00Z</cp:lastPrinted>
  <dcterms:created xsi:type="dcterms:W3CDTF">2017-04-24T14:31:00Z</dcterms:created>
  <dcterms:modified xsi:type="dcterms:W3CDTF">2017-10-23T16:11:00Z</dcterms:modified>
</cp:coreProperties>
</file>