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5683"/>
      </w:tblGrid>
      <w:tr w:rsidR="007C3A35" w:rsidRPr="008B1141" w:rsidTr="00763364"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C3A35" w:rsidRPr="003F3E2C" w:rsidRDefault="0020374A" w:rsidP="009478C7">
            <w:pPr>
              <w:ind w:right="-36"/>
              <w:jc w:val="center"/>
              <w:rPr>
                <w:b/>
                <w:color w:val="1F497D" w:themeColor="text2"/>
                <w:sz w:val="24"/>
                <w:szCs w:val="24"/>
              </w:rPr>
            </w:pPr>
            <w:r>
              <w:rPr>
                <w:b/>
                <w:color w:val="1F497D" w:themeColor="text2"/>
                <w:sz w:val="24"/>
                <w:szCs w:val="24"/>
              </w:rPr>
              <w:t xml:space="preserve">Medi-Cal </w:t>
            </w:r>
            <w:r w:rsidR="007C3A35" w:rsidRPr="003F3E2C">
              <w:rPr>
                <w:b/>
                <w:color w:val="1F497D" w:themeColor="text2"/>
                <w:sz w:val="24"/>
                <w:szCs w:val="24"/>
              </w:rPr>
              <w:t>Regulatory Compliance Tool  - CLINICAL REVIEW (85% of charts)</w:t>
            </w:r>
          </w:p>
        </w:tc>
      </w:tr>
      <w:tr w:rsidR="00C2751B" w:rsidRPr="008B1141" w:rsidTr="00763364">
        <w:trPr>
          <w:trHeight w:hRule="exact" w:val="418"/>
        </w:trPr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1B" w:rsidRPr="00611B3B" w:rsidRDefault="00AD1A4A" w:rsidP="0000552C">
            <w:pPr>
              <w:tabs>
                <w:tab w:val="left" w:pos="1422"/>
                <w:tab w:val="left" w:pos="10422"/>
              </w:tabs>
            </w:pPr>
            <w:r>
              <w:t xml:space="preserve">Client Name: </w:t>
            </w:r>
            <w:r w:rsidR="0000552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00552C">
              <w:instrText xml:space="preserve"> FORMTEXT </w:instrText>
            </w:r>
            <w:r w:rsidR="0000552C">
              <w:fldChar w:fldCharType="separate"/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fldChar w:fldCharType="end"/>
            </w:r>
            <w:bookmarkEnd w:id="0"/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1B" w:rsidRPr="00611B3B" w:rsidRDefault="00C2751B" w:rsidP="0000552C">
            <w:pPr>
              <w:tabs>
                <w:tab w:val="left" w:pos="1422"/>
                <w:tab w:val="left" w:pos="10422"/>
              </w:tabs>
            </w:pPr>
            <w:r>
              <w:t>Client PSP</w:t>
            </w:r>
            <w:r w:rsidRPr="00611B3B">
              <w:t>#:</w:t>
            </w:r>
            <w:r w:rsidR="00AD1A4A">
              <w:t xml:space="preserve"> </w:t>
            </w:r>
            <w:r w:rsidR="0000552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00552C">
              <w:instrText xml:space="preserve"> FORMTEXT </w:instrText>
            </w:r>
            <w:r w:rsidR="0000552C">
              <w:fldChar w:fldCharType="separate"/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rPr>
                <w:noProof/>
              </w:rPr>
              <w:t> </w:t>
            </w:r>
            <w:r w:rsidR="0000552C">
              <w:fldChar w:fldCharType="end"/>
            </w:r>
            <w:bookmarkEnd w:id="1"/>
          </w:p>
        </w:tc>
      </w:tr>
      <w:tr w:rsidR="00CE1570" w:rsidRPr="008B1141" w:rsidTr="00763364">
        <w:trPr>
          <w:trHeight w:val="160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E1570" w:rsidRDefault="00CE1570" w:rsidP="00CE1570">
            <w:pPr>
              <w:tabs>
                <w:tab w:val="left" w:pos="1422"/>
                <w:tab w:val="left" w:pos="10422"/>
              </w:tabs>
              <w:jc w:val="center"/>
            </w:pPr>
            <w:r>
              <w:rPr>
                <w:b/>
                <w:sz w:val="20"/>
              </w:rPr>
              <w:t xml:space="preserve">Admin Review Components </w:t>
            </w:r>
            <w:r>
              <w:rPr>
                <w:sz w:val="16"/>
                <w:szCs w:val="16"/>
              </w:rPr>
              <w:t>(If 1 or 2 are not compliant, do not send to CQRT and immediately return to individual responsible for correction)</w:t>
            </w:r>
          </w:p>
        </w:tc>
      </w:tr>
    </w:tbl>
    <w:p w:rsidR="007C3A35" w:rsidRPr="00154398" w:rsidRDefault="007C3A35" w:rsidP="002971C3">
      <w:pPr>
        <w:spacing w:after="0" w:line="240" w:lineRule="auto"/>
        <w:rPr>
          <w:sz w:val="2"/>
        </w:rPr>
        <w:sectPr w:rsidR="007C3A35" w:rsidRPr="00154398" w:rsidSect="002971C3">
          <w:headerReference w:type="default" r:id="rId8"/>
          <w:footerReference w:type="default" r:id="rId9"/>
          <w:pgSz w:w="12240" w:h="20160" w:code="5"/>
          <w:pgMar w:top="360" w:right="360" w:bottom="360" w:left="360" w:header="357" w:footer="720" w:gutter="0"/>
          <w:cols w:space="720"/>
          <w:docGrid w:linePitch="360"/>
        </w:sectPr>
      </w:pPr>
    </w:p>
    <w:p w:rsidR="00766894" w:rsidRPr="00763364" w:rsidRDefault="00766894" w:rsidP="00766894">
      <w:pPr>
        <w:spacing w:after="0" w:line="240" w:lineRule="auto"/>
        <w:rPr>
          <w:sz w:val="2"/>
          <w:szCs w:val="4"/>
        </w:rPr>
        <w:sectPr w:rsidR="00766894" w:rsidRPr="00763364" w:rsidSect="002971C3">
          <w:type w:val="continuous"/>
          <w:pgSz w:w="12240" w:h="20160"/>
          <w:pgMar w:top="360" w:right="360" w:bottom="360" w:left="360" w:header="357" w:footer="720" w:gutter="0"/>
          <w:cols w:num="2" w:space="720"/>
        </w:sectPr>
      </w:pPr>
    </w:p>
    <w:tbl>
      <w:tblPr>
        <w:tblStyle w:val="TableGrid1"/>
        <w:tblW w:w="555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3"/>
        <w:gridCol w:w="450"/>
        <w:gridCol w:w="360"/>
        <w:gridCol w:w="400"/>
      </w:tblGrid>
      <w:tr w:rsidR="00154398" w:rsidTr="00D15B2A">
        <w:trPr>
          <w:trHeight w:val="193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4398" w:rsidRPr="00766894" w:rsidRDefault="00154398" w:rsidP="00154398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4398" w:rsidRDefault="00154398" w:rsidP="00154398">
            <w:pPr>
              <w:tabs>
                <w:tab w:val="left" w:pos="-5133"/>
                <w:tab w:val="left" w:pos="0"/>
              </w:tabs>
              <w:ind w:left="-36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36" w:right="-15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10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N/A</w:t>
            </w:r>
          </w:p>
        </w:tc>
      </w:tr>
      <w:tr w:rsidR="00154398" w:rsidTr="00D15B2A">
        <w:trPr>
          <w:trHeight w:val="401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Required Assessment present and signed by staff with credentials to do so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447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Required Treatment Plan present and signed by staff with credentials to do so.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447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Applicable CANS/ANSA is present and completed by staff with credentials to do so.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35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ACBHCS Screening Form indicates client meets moderate-severe criteria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35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 Informing Materials signature page completed and is signed on time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DE170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70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E170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216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54398" w:rsidRDefault="00357769" w:rsidP="00154398">
            <w:pPr>
              <w:tabs>
                <w:tab w:val="left" w:pos="0"/>
              </w:tabs>
              <w:ind w:left="-72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Progress Notes (</w:t>
            </w:r>
            <w:r w:rsidRPr="00C456E3">
              <w:rPr>
                <w:b/>
                <w:sz w:val="16"/>
                <w:szCs w:val="16"/>
              </w:rPr>
              <w:t>At minimum must review 3 most recent progress notes</w:t>
            </w:r>
            <w:r w:rsidR="00154398">
              <w:rPr>
                <w:b/>
                <w:sz w:val="16"/>
                <w:szCs w:val="16"/>
              </w:rPr>
              <w:t>)</w:t>
            </w:r>
          </w:p>
        </w:tc>
      </w:tr>
      <w:tr w:rsidR="00154398" w:rsidTr="00D15B2A">
        <w:trPr>
          <w:trHeight w:val="285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Date of service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147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 Location listed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239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 Group service notes include # of clients in attendance (including both medical and non-medical clients)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22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 PNs signed and dated with designation: Licensed/Registered/Waivered/Trainee/MHRS/Adjunct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297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63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 Service provided while client was not in lock-out setting, IMD, or jail (flag all progress notes billed during potential lock out for clinician to review).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239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 Progress note was completed within the required timeframe per MHP (or designated late)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181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 Progress note documents the language that the service is provided in, as needed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Pr="0000552C" w:rsidRDefault="00154398" w:rsidP="00154398">
            <w:pPr>
              <w:tabs>
                <w:tab w:val="left" w:pos="0"/>
              </w:tabs>
              <w:jc w:val="center"/>
              <w:rPr>
                <w:sz w:val="16"/>
                <w:szCs w:val="16"/>
              </w:rPr>
            </w:pPr>
            <w:r w:rsidRPr="005D4BE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4BE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D4BE1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val="98"/>
        </w:trPr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ind w:left="-72"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 Progress note indicates interpreter services were used, and relationship to client is indicated, as needed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004D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004D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004D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004D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398" w:rsidRDefault="00154398" w:rsidP="00154398">
            <w:pPr>
              <w:tabs>
                <w:tab w:val="left" w:pos="0"/>
              </w:tabs>
              <w:jc w:val="center"/>
            </w:pPr>
            <w:r w:rsidRPr="00004D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4D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004D6A">
              <w:rPr>
                <w:sz w:val="16"/>
                <w:szCs w:val="16"/>
              </w:rPr>
              <w:fldChar w:fldCharType="end"/>
            </w:r>
          </w:p>
        </w:tc>
      </w:tr>
      <w:tr w:rsidR="00154398" w:rsidTr="00D15B2A">
        <w:trPr>
          <w:trHeight w:hRule="exact" w:val="4896"/>
        </w:trPr>
        <w:tc>
          <w:tcPr>
            <w:tcW w:w="5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398" w:rsidRDefault="00154398" w:rsidP="00154398">
            <w:pPr>
              <w:tabs>
                <w:tab w:val="left" w:pos="0"/>
              </w:tabs>
              <w:spacing w:before="120"/>
              <w:ind w:left="39"/>
              <w:rPr>
                <w:sz w:val="16"/>
                <w:szCs w:val="16"/>
              </w:rPr>
            </w:pPr>
            <w:r w:rsidRPr="00453310">
              <w:rPr>
                <w:sz w:val="20"/>
              </w:rPr>
              <w:t>Admin Comments: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</w:tr>
    </w:tbl>
    <w:p w:rsidR="00766894" w:rsidRDefault="00766894" w:rsidP="0041349B">
      <w:pPr>
        <w:tabs>
          <w:tab w:val="left" w:pos="180"/>
        </w:tabs>
        <w:spacing w:after="0"/>
        <w:rPr>
          <w:sz w:val="8"/>
          <w:szCs w:val="8"/>
        </w:rPr>
      </w:pPr>
    </w:p>
    <w:p w:rsidR="00581C9D" w:rsidRPr="00581C9D" w:rsidRDefault="00581C9D" w:rsidP="0041349B">
      <w:pPr>
        <w:tabs>
          <w:tab w:val="left" w:pos="180"/>
        </w:tabs>
        <w:spacing w:after="0"/>
        <w:rPr>
          <w:sz w:val="2"/>
          <w:szCs w:val="2"/>
        </w:rPr>
        <w:sectPr w:rsidR="00581C9D" w:rsidRPr="00581C9D" w:rsidSect="002971C3">
          <w:type w:val="continuous"/>
          <w:pgSz w:w="12240" w:h="20160" w:code="5"/>
          <w:pgMar w:top="360" w:right="360" w:bottom="360" w:left="360" w:header="357" w:footer="720" w:gutter="0"/>
          <w:cols w:num="2" w:space="0"/>
          <w:docGrid w:linePitch="360"/>
        </w:sectPr>
      </w:pPr>
    </w:p>
    <w:tbl>
      <w:tblPr>
        <w:tblStyle w:val="TableGrid"/>
        <w:tblW w:w="11340" w:type="dxa"/>
        <w:tblInd w:w="85" w:type="dxa"/>
        <w:tblLook w:val="04A0" w:firstRow="1" w:lastRow="0" w:firstColumn="1" w:lastColumn="0" w:noHBand="0" w:noVBand="1"/>
      </w:tblPr>
      <w:tblGrid>
        <w:gridCol w:w="11340"/>
      </w:tblGrid>
      <w:tr w:rsidR="007C3A35" w:rsidRPr="00CE63FE" w:rsidTr="00763364">
        <w:trPr>
          <w:trHeight w:val="56"/>
        </w:trPr>
        <w:tc>
          <w:tcPr>
            <w:tcW w:w="1134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7C3A35" w:rsidRPr="00CE63FE" w:rsidRDefault="007C3A35" w:rsidP="007C3A35">
            <w:pPr>
              <w:tabs>
                <w:tab w:val="left" w:pos="1422"/>
                <w:tab w:val="left" w:pos="10422"/>
              </w:tabs>
              <w:jc w:val="center"/>
              <w:rPr>
                <w:b/>
              </w:rPr>
            </w:pPr>
            <w:r>
              <w:rPr>
                <w:b/>
              </w:rPr>
              <w:t>Clinician Review Components</w:t>
            </w:r>
          </w:p>
        </w:tc>
      </w:tr>
    </w:tbl>
    <w:p w:rsidR="00DE114E" w:rsidRPr="002971C3" w:rsidRDefault="00DE114E" w:rsidP="002971C3">
      <w:pPr>
        <w:spacing w:after="0" w:line="240" w:lineRule="auto"/>
        <w:rPr>
          <w:b/>
          <w:sz w:val="4"/>
          <w:szCs w:val="2"/>
        </w:rPr>
        <w:sectPr w:rsidR="00DE114E" w:rsidRPr="002971C3" w:rsidSect="002971C3">
          <w:type w:val="continuous"/>
          <w:pgSz w:w="12240" w:h="20160" w:code="5"/>
          <w:pgMar w:top="360" w:right="360" w:bottom="360" w:left="360" w:header="357" w:footer="720" w:gutter="0"/>
          <w:cols w:space="720"/>
          <w:docGrid w:linePitch="360"/>
        </w:sectPr>
      </w:pPr>
    </w:p>
    <w:tbl>
      <w:tblPr>
        <w:tblStyle w:val="TableGrid"/>
        <w:tblW w:w="558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680"/>
        <w:gridCol w:w="450"/>
        <w:gridCol w:w="360"/>
        <w:gridCol w:w="405"/>
      </w:tblGrid>
      <w:tr w:rsidR="00763364" w:rsidRPr="00CE63FE" w:rsidTr="00182B7C">
        <w:trPr>
          <w:jc w:val="center"/>
        </w:trPr>
        <w:tc>
          <w:tcPr>
            <w:tcW w:w="4365" w:type="dxa"/>
            <w:gridSpan w:val="2"/>
            <w:shd w:val="clear" w:color="auto" w:fill="DBE5F1" w:themeFill="accent1" w:themeFillTint="33"/>
            <w:vAlign w:val="bottom"/>
          </w:tcPr>
          <w:p w:rsidR="001235B3" w:rsidRPr="00CE63FE" w:rsidRDefault="001235B3" w:rsidP="00EB0DB9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CE63FE">
              <w:rPr>
                <w:b/>
                <w:sz w:val="16"/>
                <w:szCs w:val="16"/>
              </w:rPr>
              <w:t>Informing Materials/Releases</w:t>
            </w:r>
          </w:p>
        </w:tc>
        <w:tc>
          <w:tcPr>
            <w:tcW w:w="450" w:type="dxa"/>
            <w:shd w:val="clear" w:color="auto" w:fill="DBE5F1" w:themeFill="accent1" w:themeFillTint="33"/>
            <w:vAlign w:val="center"/>
          </w:tcPr>
          <w:p w:rsidR="001235B3" w:rsidRPr="00CE63FE" w:rsidRDefault="001235B3" w:rsidP="0041097E">
            <w:pPr>
              <w:tabs>
                <w:tab w:val="left" w:pos="-5133"/>
              </w:tabs>
              <w:jc w:val="center"/>
              <w:rPr>
                <w:b/>
                <w:sz w:val="16"/>
                <w:szCs w:val="16"/>
              </w:rPr>
            </w:pPr>
            <w:r w:rsidRPr="00CE63FE"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360" w:type="dxa"/>
            <w:shd w:val="clear" w:color="auto" w:fill="DBE5F1" w:themeFill="accent1" w:themeFillTint="33"/>
            <w:vAlign w:val="center"/>
          </w:tcPr>
          <w:p w:rsidR="001235B3" w:rsidRPr="00CE63FE" w:rsidRDefault="001235B3" w:rsidP="0041097E">
            <w:pPr>
              <w:jc w:val="center"/>
              <w:rPr>
                <w:b/>
                <w:sz w:val="16"/>
                <w:szCs w:val="16"/>
              </w:rPr>
            </w:pPr>
            <w:r w:rsidRPr="00CE63FE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405" w:type="dxa"/>
            <w:shd w:val="clear" w:color="auto" w:fill="DBE5F1" w:themeFill="accent1" w:themeFillTint="33"/>
            <w:vAlign w:val="center"/>
          </w:tcPr>
          <w:p w:rsidR="001235B3" w:rsidRPr="00CE63FE" w:rsidRDefault="001235B3" w:rsidP="0041097E">
            <w:pPr>
              <w:jc w:val="center"/>
              <w:rPr>
                <w:b/>
                <w:sz w:val="16"/>
                <w:szCs w:val="16"/>
              </w:rPr>
            </w:pPr>
            <w:r w:rsidRPr="00CE63FE">
              <w:rPr>
                <w:b/>
                <w:sz w:val="16"/>
                <w:szCs w:val="16"/>
              </w:rPr>
              <w:t>N/A</w:t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1F33DA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18</w:t>
            </w:r>
            <w:r w:rsidRPr="001F33DA">
              <w:rPr>
                <w:sz w:val="16"/>
                <w:szCs w:val="16"/>
              </w:rPr>
              <w:t>. Informed consent for medication(s), when applicable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CB65A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5AE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CB65AE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CB65A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5AE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CB65AE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CB65AE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5AE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CB65AE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jc w:val="center"/>
        </w:trPr>
        <w:tc>
          <w:tcPr>
            <w:tcW w:w="5580" w:type="dxa"/>
            <w:gridSpan w:val="5"/>
            <w:shd w:val="clear" w:color="auto" w:fill="DBE5F1" w:themeFill="accent1" w:themeFillTint="33"/>
            <w:vAlign w:val="bottom"/>
          </w:tcPr>
          <w:p w:rsidR="0041097E" w:rsidRPr="00F260B6" w:rsidRDefault="0041097E" w:rsidP="0041097E">
            <w:pPr>
              <w:jc w:val="center"/>
              <w:rPr>
                <w:sz w:val="16"/>
                <w:szCs w:val="16"/>
              </w:rPr>
            </w:pPr>
            <w:r w:rsidRPr="00F260B6">
              <w:rPr>
                <w:b/>
                <w:sz w:val="16"/>
                <w:szCs w:val="16"/>
              </w:rPr>
              <w:t>Medical Necessity</w:t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F260B6">
              <w:rPr>
                <w:sz w:val="16"/>
                <w:szCs w:val="16"/>
              </w:rPr>
              <w:t>. Primary Diagnosis from CA-DHCS Medi-Cal included diagnosis list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F260B6">
              <w:rPr>
                <w:sz w:val="16"/>
                <w:szCs w:val="16"/>
              </w:rPr>
              <w:t>. Documentation support primary diagnosis(es) for treatment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55EB7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EB7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55EB7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82"/>
          <w:jc w:val="center"/>
        </w:trPr>
        <w:tc>
          <w:tcPr>
            <w:tcW w:w="5580" w:type="dxa"/>
            <w:gridSpan w:val="5"/>
            <w:shd w:val="clear" w:color="auto" w:fill="EAF1DD" w:themeFill="accent3" w:themeFillTint="33"/>
            <w:vAlign w:val="bottom"/>
          </w:tcPr>
          <w:p w:rsidR="00A26FCE" w:rsidRPr="00CE63FE" w:rsidRDefault="00A26FCE" w:rsidP="00CE63FE">
            <w:pPr>
              <w:tabs>
                <w:tab w:val="left" w:pos="0"/>
              </w:tabs>
              <w:ind w:right="90"/>
              <w:jc w:val="center"/>
              <w:rPr>
                <w:b/>
                <w:sz w:val="16"/>
                <w:szCs w:val="16"/>
              </w:rPr>
            </w:pPr>
            <w:r w:rsidRPr="00CE63FE">
              <w:rPr>
                <w:b/>
                <w:sz w:val="16"/>
                <w:szCs w:val="16"/>
              </w:rPr>
              <w:t xml:space="preserve">Impairment </w:t>
            </w:r>
            <w:r w:rsidR="00CE63FE" w:rsidRPr="00CE63FE">
              <w:rPr>
                <w:b/>
                <w:sz w:val="16"/>
                <w:szCs w:val="16"/>
              </w:rPr>
              <w:t>/ Intervention Criteria</w:t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182B7C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C456E3">
              <w:rPr>
                <w:sz w:val="16"/>
                <w:szCs w:val="16"/>
              </w:rPr>
              <w:t>. Impairments are due to included diagnosis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182B7C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C456E3">
              <w:rPr>
                <w:sz w:val="16"/>
                <w:szCs w:val="16"/>
              </w:rPr>
              <w:t>. Interventions address impairments identified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567318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7318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567318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jc w:val="center"/>
        </w:trPr>
        <w:tc>
          <w:tcPr>
            <w:tcW w:w="5580" w:type="dxa"/>
            <w:gridSpan w:val="5"/>
            <w:shd w:val="clear" w:color="auto" w:fill="DBE5F1" w:themeFill="accent1" w:themeFillTint="33"/>
            <w:vAlign w:val="bottom"/>
          </w:tcPr>
          <w:p w:rsidR="0041097E" w:rsidRPr="00F260B6" w:rsidRDefault="0041097E" w:rsidP="0041097E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F260B6">
              <w:rPr>
                <w:b/>
                <w:sz w:val="16"/>
                <w:szCs w:val="16"/>
              </w:rPr>
              <w:t>Assessment</w:t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0C5C32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 xml:space="preserve">29. </w:t>
            </w:r>
            <w:r w:rsidR="00C63523">
              <w:rPr>
                <w:sz w:val="16"/>
                <w:szCs w:val="16"/>
              </w:rPr>
              <w:t xml:space="preserve">(If reviewing for Initial Authorization) </w:t>
            </w:r>
            <w:r w:rsidRPr="000C5C32">
              <w:rPr>
                <w:sz w:val="16"/>
                <w:szCs w:val="16"/>
              </w:rPr>
              <w:t>All required elements of Initial Assessment are complete.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6A4896">
              <w:rPr>
                <w:sz w:val="16"/>
                <w:szCs w:val="16"/>
              </w:rPr>
              <w:t xml:space="preserve">30. </w:t>
            </w:r>
            <w:r w:rsidR="00C63523">
              <w:rPr>
                <w:sz w:val="16"/>
                <w:szCs w:val="16"/>
              </w:rPr>
              <w:t xml:space="preserve">(If reviewing for Initial Authorization) </w:t>
            </w:r>
            <w:r w:rsidRPr="006A4896">
              <w:rPr>
                <w:sz w:val="16"/>
                <w:szCs w:val="16"/>
              </w:rPr>
              <w:t>Initial Assess. complete within 60 days of episode opening; except for Level III by 4</w:t>
            </w:r>
            <w:r w:rsidRPr="00182B7C">
              <w:rPr>
                <w:sz w:val="16"/>
                <w:szCs w:val="16"/>
              </w:rPr>
              <w:t>th</w:t>
            </w:r>
            <w:r w:rsidRPr="006A4896">
              <w:rPr>
                <w:sz w:val="16"/>
                <w:szCs w:val="16"/>
              </w:rPr>
              <w:t xml:space="preserve"> hour of service; DR/DTI by first billed day; Crisis\Adult Res. by 72 actual hours.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00552C" w:rsidP="00FE2FCF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6A4896">
              <w:rPr>
                <w:sz w:val="16"/>
                <w:szCs w:val="16"/>
              </w:rPr>
              <w:t>31.</w:t>
            </w:r>
            <w:r w:rsidR="00C63523">
              <w:rPr>
                <w:sz w:val="16"/>
                <w:szCs w:val="16"/>
              </w:rPr>
              <w:t xml:space="preserve"> </w:t>
            </w:r>
            <w:r w:rsidR="00FE2FCF">
              <w:rPr>
                <w:sz w:val="16"/>
                <w:szCs w:val="16"/>
              </w:rPr>
              <w:t>If a previous assessment was used and an addendum was done to update the previous assessment, the assessment used was completed in the last 12 months (for within an agency) or 6 months (if the assessment was completed by another provider agency).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FE2FCF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FE2FCF" w:rsidRPr="006A489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32. (If reviewing for Annual Authorization)</w:t>
            </w:r>
            <w:r w:rsidRPr="006A4896">
              <w:rPr>
                <w:sz w:val="16"/>
                <w:szCs w:val="16"/>
              </w:rPr>
              <w:t xml:space="preserve"> All required elements of Annual Assessment are complete.</w:t>
            </w:r>
          </w:p>
        </w:tc>
        <w:tc>
          <w:tcPr>
            <w:tcW w:w="450" w:type="dxa"/>
            <w:vAlign w:val="center"/>
          </w:tcPr>
          <w:p w:rsidR="00FE2FCF" w:rsidRPr="00D00B6A" w:rsidRDefault="00FE2FCF" w:rsidP="00005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vAlign w:val="center"/>
          </w:tcPr>
          <w:p w:rsidR="00FE2FCF" w:rsidRPr="00D00B6A" w:rsidRDefault="00FE2FCF" w:rsidP="000055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5" w:type="dxa"/>
            <w:vAlign w:val="center"/>
          </w:tcPr>
          <w:p w:rsidR="00FE2FCF" w:rsidRPr="00D00B6A" w:rsidRDefault="00FE2FCF" w:rsidP="0000552C">
            <w:pPr>
              <w:jc w:val="center"/>
              <w:rPr>
                <w:sz w:val="16"/>
                <w:szCs w:val="16"/>
              </w:rPr>
            </w:pP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  <w:r w:rsidR="0000552C" w:rsidRPr="006A4896">
              <w:rPr>
                <w:sz w:val="16"/>
                <w:szCs w:val="16"/>
              </w:rPr>
              <w:t xml:space="preserve">. </w:t>
            </w:r>
            <w:r w:rsidR="00C63523">
              <w:rPr>
                <w:sz w:val="16"/>
                <w:szCs w:val="16"/>
              </w:rPr>
              <w:t>(If reviewing for Annual Authorization)</w:t>
            </w:r>
            <w:r w:rsidR="0000552C" w:rsidRPr="006A4896">
              <w:rPr>
                <w:sz w:val="16"/>
                <w:szCs w:val="16"/>
              </w:rPr>
              <w:t>Annual assessment is complete by first day of episode opening month (EOM) (for charts due for annual reauthorization)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00552C" w:rsidRPr="006A4896">
              <w:rPr>
                <w:sz w:val="16"/>
                <w:szCs w:val="16"/>
              </w:rPr>
              <w:t>. Dx is established by licensed LPHA or co-signed by licensed LPHA for waivered/registered/2</w:t>
            </w:r>
            <w:r w:rsidR="0000552C" w:rsidRPr="00182B7C">
              <w:rPr>
                <w:sz w:val="16"/>
                <w:szCs w:val="16"/>
              </w:rPr>
              <w:t>nd</w:t>
            </w:r>
            <w:r w:rsidR="0000552C" w:rsidRPr="006A4896">
              <w:rPr>
                <w:sz w:val="16"/>
                <w:szCs w:val="16"/>
              </w:rPr>
              <w:t xml:space="preserve"> year trainee staff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6A4896">
              <w:rPr>
                <w:sz w:val="16"/>
                <w:szCs w:val="16"/>
              </w:rPr>
              <w:t>35. Risk(s) to client and/or others assessed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D00B6A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0B6A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D00B6A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jc w:val="center"/>
        </w:trPr>
        <w:tc>
          <w:tcPr>
            <w:tcW w:w="5580" w:type="dxa"/>
            <w:gridSpan w:val="5"/>
            <w:shd w:val="clear" w:color="auto" w:fill="DBE5F1" w:themeFill="accent1" w:themeFillTint="33"/>
            <w:vAlign w:val="bottom"/>
          </w:tcPr>
          <w:p w:rsidR="0020374A" w:rsidRPr="006A4896" w:rsidRDefault="0020374A" w:rsidP="0020374A">
            <w:pPr>
              <w:tabs>
                <w:tab w:val="left" w:pos="-108"/>
              </w:tabs>
              <w:jc w:val="center"/>
              <w:rPr>
                <w:b/>
                <w:sz w:val="16"/>
                <w:szCs w:val="16"/>
              </w:rPr>
            </w:pPr>
            <w:r w:rsidRPr="006A4896">
              <w:rPr>
                <w:b/>
                <w:sz w:val="16"/>
                <w:szCs w:val="16"/>
              </w:rPr>
              <w:t>Client Plan</w:t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6A489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00552C" w:rsidRPr="006A4896">
              <w:rPr>
                <w:sz w:val="16"/>
                <w:szCs w:val="16"/>
              </w:rPr>
              <w:t>. Initial plan complete within 60 days of episode opening; except for Level III by 4</w:t>
            </w:r>
            <w:r w:rsidR="0000552C" w:rsidRPr="00182B7C">
              <w:rPr>
                <w:sz w:val="16"/>
                <w:szCs w:val="16"/>
              </w:rPr>
              <w:t>th</w:t>
            </w:r>
            <w:r w:rsidR="0000552C" w:rsidRPr="006A4896">
              <w:rPr>
                <w:sz w:val="16"/>
                <w:szCs w:val="16"/>
              </w:rPr>
              <w:t xml:space="preserve"> hour of service; DR/DTI by first billed day; Crisis\Adult Res. by 72 actual hours.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  <w:r w:rsidR="0000552C" w:rsidRPr="00F260B6">
              <w:rPr>
                <w:sz w:val="16"/>
                <w:szCs w:val="16"/>
              </w:rPr>
              <w:t>. Annual client plan completed on time. (Applicable to charts on an Annual Authorization cycle).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FE2FCF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  <w:r w:rsidR="0000552C" w:rsidRPr="00F260B6">
              <w:rPr>
                <w:sz w:val="16"/>
                <w:szCs w:val="16"/>
              </w:rPr>
              <w:t>. Plan revised and signed when significant change (e.g. in service, diagnosis, focus of treatment, etc.).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  <w:r w:rsidRPr="00F260B6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Objectives in plan are</w:t>
            </w:r>
            <w:r w:rsidRPr="00F260B6">
              <w:rPr>
                <w:sz w:val="16"/>
                <w:szCs w:val="16"/>
              </w:rPr>
              <w:t xml:space="preserve"> consistent with </w:t>
            </w:r>
            <w:r>
              <w:rPr>
                <w:sz w:val="16"/>
                <w:szCs w:val="16"/>
              </w:rPr>
              <w:t xml:space="preserve">impairment caused by </w:t>
            </w:r>
            <w:r w:rsidRPr="00F260B6">
              <w:rPr>
                <w:sz w:val="16"/>
                <w:szCs w:val="16"/>
              </w:rPr>
              <w:t>diagnosis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</w:t>
            </w:r>
            <w:r w:rsidRPr="00F260B6">
              <w:rPr>
                <w:sz w:val="16"/>
                <w:szCs w:val="16"/>
              </w:rPr>
              <w:t>. Mental health objectives are specific, observable, and/or measurable with timeframes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 Plan identifies</w:t>
            </w:r>
            <w:r w:rsidRPr="00F260B6">
              <w:rPr>
                <w:sz w:val="16"/>
                <w:szCs w:val="16"/>
              </w:rPr>
              <w:t xml:space="preserve"> proposed service modalities, their frequency and timeframes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0C5C32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52. Client’s risk(s) have a safety plan (DTS/DTO), Harm to self, at risk for DV, Abuse, etc.)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0C5C32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53. Plan signed/dated by Licensed LPHA/Registered/Waivered or by Trainee/MHRS/Adjunct w/co-signature.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0C5C32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54. Plan signed/dated by MD, if provider prescribed MH Rx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496"/>
          <w:jc w:val="center"/>
        </w:trPr>
        <w:tc>
          <w:tcPr>
            <w:tcW w:w="4365" w:type="dxa"/>
            <w:gridSpan w:val="2"/>
            <w:vAlign w:val="center"/>
          </w:tcPr>
          <w:p w:rsidR="0000552C" w:rsidRPr="000C5C32" w:rsidRDefault="0000552C" w:rsidP="0000552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56. Plan signed/dated by client or legal representative when appropriate or documentation of client refusal or unavailability</w:t>
            </w:r>
          </w:p>
        </w:tc>
        <w:tc>
          <w:tcPr>
            <w:tcW w:w="45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00552C">
            <w:pPr>
              <w:jc w:val="center"/>
            </w:pPr>
            <w:r w:rsidRPr="0046501B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01B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46501B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jc w:val="center"/>
        </w:trPr>
        <w:tc>
          <w:tcPr>
            <w:tcW w:w="5580" w:type="dxa"/>
            <w:gridSpan w:val="5"/>
            <w:shd w:val="clear" w:color="auto" w:fill="DBE5F1" w:themeFill="accent1" w:themeFillTint="33"/>
            <w:vAlign w:val="bottom"/>
          </w:tcPr>
          <w:p w:rsidR="0020374A" w:rsidRPr="00C456E3" w:rsidRDefault="0020374A" w:rsidP="0020374A">
            <w:pPr>
              <w:tabs>
                <w:tab w:val="left" w:pos="0"/>
              </w:tabs>
              <w:jc w:val="center"/>
              <w:rPr>
                <w:b/>
                <w:sz w:val="16"/>
                <w:szCs w:val="16"/>
              </w:rPr>
            </w:pPr>
            <w:r w:rsidRPr="00C456E3">
              <w:rPr>
                <w:b/>
                <w:sz w:val="16"/>
                <w:szCs w:val="16"/>
              </w:rPr>
              <w:t xml:space="preserve">Progress Notes (At minimum must review 3 most recent progress notes) </w:t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tcBorders>
              <w:bottom w:val="single" w:sz="4" w:space="0" w:color="auto"/>
            </w:tcBorders>
            <w:vAlign w:val="center"/>
          </w:tcPr>
          <w:p w:rsidR="0000552C" w:rsidRPr="000C5C32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58. Correct CPT OR Correct InSyst Code (Medicare requires CPT codes).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316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C" w:rsidRPr="000C5C32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59. Planned service modalities with corresponding service codes are in applicable plan.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451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52C" w:rsidRPr="000C5C32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60. Claims for planned services prior to assessment being completed meet minimum medical necessity and plan requirements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tcBorders>
              <w:top w:val="single" w:sz="4" w:space="0" w:color="auto"/>
            </w:tcBorders>
            <w:vAlign w:val="center"/>
          </w:tcPr>
          <w:p w:rsidR="0000552C" w:rsidRPr="000C5C32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 w:rsidRPr="000C5C32">
              <w:rPr>
                <w:sz w:val="16"/>
                <w:szCs w:val="16"/>
              </w:rPr>
              <w:t>61. Face-To-Face &amp; total times are documented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64C91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C91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64C91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62. Notes for client encounters include </w:t>
            </w:r>
            <w:r w:rsidRPr="00182B7C">
              <w:rPr>
                <w:sz w:val="16"/>
                <w:szCs w:val="16"/>
              </w:rPr>
              <w:t>that day’s</w:t>
            </w:r>
            <w:r>
              <w:rPr>
                <w:sz w:val="16"/>
                <w:szCs w:val="16"/>
              </w:rPr>
              <w:t xml:space="preserve"> evaluation/behavioral presentation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</w:t>
            </w:r>
            <w:r w:rsidRPr="00F260B6">
              <w:rPr>
                <w:sz w:val="16"/>
                <w:szCs w:val="16"/>
              </w:rPr>
              <w:t xml:space="preserve">. Notes for client encounters include </w:t>
            </w:r>
            <w:r w:rsidRPr="00182B7C">
              <w:rPr>
                <w:sz w:val="16"/>
                <w:szCs w:val="16"/>
              </w:rPr>
              <w:t>that day’s</w:t>
            </w:r>
            <w:r>
              <w:rPr>
                <w:sz w:val="16"/>
                <w:szCs w:val="16"/>
              </w:rPr>
              <w:t xml:space="preserve"> staff int</w:t>
            </w:r>
            <w:r w:rsidRPr="00F260B6">
              <w:rPr>
                <w:sz w:val="16"/>
                <w:szCs w:val="16"/>
              </w:rPr>
              <w:t>ervention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8B1141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Pr="00F260B6">
              <w:rPr>
                <w:sz w:val="16"/>
                <w:szCs w:val="16"/>
              </w:rPr>
              <w:t xml:space="preserve">. Notes for client encounters include </w:t>
            </w:r>
            <w:r w:rsidRPr="00182B7C">
              <w:rPr>
                <w:sz w:val="16"/>
                <w:szCs w:val="16"/>
              </w:rPr>
              <w:t>that day’s</w:t>
            </w:r>
            <w:r w:rsidRPr="00F260B6">
              <w:rPr>
                <w:sz w:val="16"/>
                <w:szCs w:val="16"/>
              </w:rPr>
              <w:t xml:space="preserve"> client response to intervention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</w:t>
            </w:r>
            <w:r w:rsidRPr="00F260B6">
              <w:rPr>
                <w:sz w:val="16"/>
                <w:szCs w:val="16"/>
              </w:rPr>
              <w:t>. Notes for client encounters include client and/or staff f/u plan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Pr="00F260B6">
              <w:rPr>
                <w:sz w:val="16"/>
                <w:szCs w:val="16"/>
              </w:rPr>
              <w:t>. Services are related to the current client’s plan’s mental health objectives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  <w:r w:rsidRPr="00F260B6">
              <w:rPr>
                <w:sz w:val="16"/>
                <w:szCs w:val="16"/>
              </w:rPr>
              <w:t>. Service</w:t>
            </w:r>
            <w:r>
              <w:rPr>
                <w:sz w:val="16"/>
                <w:szCs w:val="16"/>
              </w:rPr>
              <w:t>s</w:t>
            </w:r>
            <w:r w:rsidRPr="00F260B6">
              <w:rPr>
                <w:sz w:val="16"/>
                <w:szCs w:val="16"/>
              </w:rPr>
              <w:t xml:space="preserve"> provi</w:t>
            </w:r>
            <w:r>
              <w:rPr>
                <w:sz w:val="16"/>
                <w:szCs w:val="16"/>
              </w:rPr>
              <w:t xml:space="preserve">ded do not include claiming </w:t>
            </w:r>
            <w:r w:rsidRPr="00F260B6">
              <w:rPr>
                <w:sz w:val="16"/>
                <w:szCs w:val="16"/>
              </w:rPr>
              <w:t>for supervision, academic, educational services, vocational services, recreation, and/or socialization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</w:t>
            </w:r>
            <w:r w:rsidRPr="00C456E3">
              <w:rPr>
                <w:sz w:val="16"/>
                <w:szCs w:val="16"/>
              </w:rPr>
              <w:t>. Services claimed do not include time spent transporting without providing SMHS interventions.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69. Services provided do not include time claimed for </w:t>
            </w:r>
            <w:r w:rsidRPr="00F260B6">
              <w:rPr>
                <w:sz w:val="16"/>
                <w:szCs w:val="16"/>
              </w:rPr>
              <w:t>clerical/administrative/voicemails/no-shows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746A7B" w:rsidTr="00182B7C">
        <w:trPr>
          <w:cantSplit/>
          <w:trHeight w:val="274"/>
          <w:jc w:val="center"/>
        </w:trPr>
        <w:tc>
          <w:tcPr>
            <w:tcW w:w="4365" w:type="dxa"/>
            <w:gridSpan w:val="2"/>
            <w:vAlign w:val="center"/>
          </w:tcPr>
          <w:p w:rsidR="0000552C" w:rsidRPr="00F260B6" w:rsidRDefault="0000552C" w:rsidP="00182B7C">
            <w:pPr>
              <w:tabs>
                <w:tab w:val="left" w:pos="0"/>
              </w:tabs>
              <w:ind w:right="9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70. Services provided do not include time claimed that is </w:t>
            </w:r>
            <w:r w:rsidRPr="00F260B6">
              <w:rPr>
                <w:sz w:val="16"/>
                <w:szCs w:val="16"/>
              </w:rPr>
              <w:t>payee related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45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  <w:tc>
          <w:tcPr>
            <w:tcW w:w="405" w:type="dxa"/>
            <w:vAlign w:val="center"/>
          </w:tcPr>
          <w:p w:rsidR="0000552C" w:rsidRDefault="0000552C" w:rsidP="002971C3">
            <w:pPr>
              <w:ind w:left="-185" w:firstLine="185"/>
              <w:jc w:val="center"/>
            </w:pPr>
            <w:r w:rsidRPr="00870A54">
              <w:rPr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0A54">
              <w:rPr>
                <w:sz w:val="16"/>
                <w:szCs w:val="16"/>
              </w:rPr>
              <w:instrText xml:space="preserve"> FORMCHECKBOX </w:instrText>
            </w:r>
            <w:r w:rsidR="00FE2FCF">
              <w:rPr>
                <w:sz w:val="16"/>
                <w:szCs w:val="16"/>
              </w:rPr>
            </w:r>
            <w:r w:rsidR="00FE2FCF">
              <w:rPr>
                <w:sz w:val="16"/>
                <w:szCs w:val="16"/>
              </w:rPr>
              <w:fldChar w:fldCharType="separate"/>
            </w:r>
            <w:r w:rsidRPr="00870A54">
              <w:rPr>
                <w:sz w:val="16"/>
                <w:szCs w:val="16"/>
              </w:rPr>
              <w:fldChar w:fldCharType="end"/>
            </w:r>
          </w:p>
        </w:tc>
      </w:tr>
      <w:tr w:rsidR="00763364" w:rsidRPr="000374E3" w:rsidTr="005D761F">
        <w:trPr>
          <w:trHeight w:hRule="exact" w:val="4375"/>
          <w:jc w:val="center"/>
        </w:trPr>
        <w:tc>
          <w:tcPr>
            <w:tcW w:w="5580" w:type="dxa"/>
            <w:gridSpan w:val="5"/>
          </w:tcPr>
          <w:p w:rsidR="00763364" w:rsidRPr="000374E3" w:rsidRDefault="00763364" w:rsidP="00FE2FCF">
            <w:pPr>
              <w:spacing w:before="120"/>
              <w:ind w:left="39"/>
            </w:pPr>
            <w:r w:rsidRPr="00453310">
              <w:rPr>
                <w:sz w:val="20"/>
              </w:rPr>
              <w:t>Clinician Comments:</w:t>
            </w:r>
            <w:r w:rsidR="004F33C3">
              <w:rPr>
                <w:sz w:val="20"/>
              </w:rPr>
              <w:t xml:space="preserve"> </w:t>
            </w:r>
            <w:r w:rsidR="004F33C3"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" w:name="Text11"/>
            <w:r w:rsidR="004F33C3">
              <w:rPr>
                <w:sz w:val="20"/>
              </w:rPr>
              <w:instrText xml:space="preserve"> FORMTEXT </w:instrText>
            </w:r>
            <w:r w:rsidR="004F33C3">
              <w:rPr>
                <w:sz w:val="20"/>
              </w:rPr>
            </w:r>
            <w:r w:rsidR="004F33C3">
              <w:rPr>
                <w:sz w:val="20"/>
              </w:rPr>
              <w:fldChar w:fldCharType="separate"/>
            </w:r>
            <w:r w:rsidR="004F33C3">
              <w:rPr>
                <w:noProof/>
                <w:sz w:val="20"/>
              </w:rPr>
              <w:t> </w:t>
            </w:r>
            <w:r w:rsidR="004F33C3">
              <w:rPr>
                <w:noProof/>
                <w:sz w:val="20"/>
              </w:rPr>
              <w:t> </w:t>
            </w:r>
            <w:r w:rsidR="004F33C3">
              <w:rPr>
                <w:noProof/>
                <w:sz w:val="20"/>
              </w:rPr>
              <w:t> </w:t>
            </w:r>
            <w:r w:rsidR="004F33C3">
              <w:rPr>
                <w:noProof/>
                <w:sz w:val="20"/>
              </w:rPr>
              <w:t> </w:t>
            </w:r>
            <w:r w:rsidR="004F33C3">
              <w:rPr>
                <w:noProof/>
                <w:sz w:val="20"/>
              </w:rPr>
              <w:t> </w:t>
            </w:r>
            <w:r w:rsidR="004F33C3">
              <w:rPr>
                <w:sz w:val="20"/>
              </w:rPr>
              <w:fldChar w:fldCharType="end"/>
            </w:r>
            <w:bookmarkEnd w:id="4"/>
          </w:p>
        </w:tc>
      </w:tr>
      <w:tr w:rsidR="00763364" w:rsidRPr="000374E3" w:rsidTr="00BF7EFA">
        <w:trPr>
          <w:trHeight w:hRule="exact" w:val="640"/>
          <w:jc w:val="center"/>
        </w:trPr>
        <w:tc>
          <w:tcPr>
            <w:tcW w:w="3685" w:type="dxa"/>
            <w:vAlign w:val="bottom"/>
          </w:tcPr>
          <w:p w:rsidR="00763364" w:rsidRPr="000374E3" w:rsidRDefault="00763364" w:rsidP="00FE2FCF">
            <w:pPr>
              <w:spacing w:before="240"/>
            </w:pPr>
            <w:r>
              <w:t xml:space="preserve"> Reviewer Name:</w:t>
            </w:r>
            <w:r w:rsidR="00BF7EFA">
              <w:t xml:space="preserve"> </w:t>
            </w:r>
            <w:r w:rsidR="00BF7EFA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BF7EFA">
              <w:instrText xml:space="preserve"> FORMTEXT </w:instrText>
            </w:r>
            <w:r w:rsidR="00BF7EFA">
              <w:fldChar w:fldCharType="separate"/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fldChar w:fldCharType="end"/>
            </w:r>
            <w:bookmarkEnd w:id="5"/>
          </w:p>
        </w:tc>
        <w:tc>
          <w:tcPr>
            <w:tcW w:w="1895" w:type="dxa"/>
            <w:gridSpan w:val="4"/>
            <w:vAlign w:val="bottom"/>
          </w:tcPr>
          <w:p w:rsidR="00763364" w:rsidRPr="000374E3" w:rsidRDefault="00763364" w:rsidP="00FE2FCF">
            <w:pPr>
              <w:spacing w:before="240"/>
              <w:ind w:left="90"/>
            </w:pPr>
            <w:r>
              <w:t>Date:</w:t>
            </w:r>
            <w:r w:rsidR="00BF7EFA">
              <w:t xml:space="preserve"> </w:t>
            </w:r>
            <w:r w:rsidR="00BF7EFA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="00BF7EFA">
              <w:instrText xml:space="preserve"> FORMTEXT </w:instrText>
            </w:r>
            <w:r w:rsidR="00BF7EFA">
              <w:fldChar w:fldCharType="separate"/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rPr>
                <w:noProof/>
              </w:rPr>
              <w:t> </w:t>
            </w:r>
            <w:r w:rsidR="00BF7EFA">
              <w:fldChar w:fldCharType="end"/>
            </w:r>
            <w:bookmarkEnd w:id="6"/>
          </w:p>
        </w:tc>
      </w:tr>
      <w:tr w:rsidR="00763364" w:rsidRPr="000374E3" w:rsidTr="00C63523">
        <w:trPr>
          <w:trHeight w:hRule="exact" w:val="505"/>
          <w:jc w:val="center"/>
        </w:trPr>
        <w:tc>
          <w:tcPr>
            <w:tcW w:w="5580" w:type="dxa"/>
            <w:gridSpan w:val="5"/>
            <w:vAlign w:val="bottom"/>
          </w:tcPr>
          <w:p w:rsidR="00763364" w:rsidRPr="000374E3" w:rsidRDefault="00763364" w:rsidP="00FE2FCF">
            <w:pPr>
              <w:spacing w:before="240"/>
              <w:ind w:left="37"/>
            </w:pPr>
            <w:r>
              <w:t>Reviewer Signature:</w:t>
            </w:r>
          </w:p>
        </w:tc>
      </w:tr>
    </w:tbl>
    <w:p w:rsidR="005D761F" w:rsidRPr="00E16AC1" w:rsidRDefault="005D761F" w:rsidP="00441E09">
      <w:pPr>
        <w:rPr>
          <w:sz w:val="2"/>
          <w:szCs w:val="16"/>
        </w:rPr>
        <w:sectPr w:rsidR="005D761F" w:rsidRPr="00E16AC1" w:rsidSect="002971C3">
          <w:type w:val="continuous"/>
          <w:pgSz w:w="12240" w:h="20160" w:code="5"/>
          <w:pgMar w:top="360" w:right="360" w:bottom="360" w:left="360" w:header="360" w:footer="720" w:gutter="0"/>
          <w:cols w:num="2" w:space="90"/>
          <w:docGrid w:linePitch="360"/>
        </w:sectPr>
      </w:pPr>
      <w:bookmarkStart w:id="7" w:name="_GoBack"/>
      <w:bookmarkEnd w:id="7"/>
    </w:p>
    <w:tbl>
      <w:tblPr>
        <w:tblStyle w:val="TableGrid"/>
        <w:tblpPr w:leftFromText="180" w:rightFromText="180" w:vertAnchor="text" w:horzAnchor="margin" w:tblpY="769"/>
        <w:tblW w:w="11313" w:type="dxa"/>
        <w:tblLayout w:type="fixed"/>
        <w:tblLook w:val="04A0" w:firstRow="1" w:lastRow="0" w:firstColumn="1" w:lastColumn="0" w:noHBand="0" w:noVBand="1"/>
      </w:tblPr>
      <w:tblGrid>
        <w:gridCol w:w="990"/>
        <w:gridCol w:w="4977"/>
        <w:gridCol w:w="4140"/>
        <w:gridCol w:w="1206"/>
      </w:tblGrid>
      <w:tr w:rsidR="005D761F" w:rsidTr="005D761F">
        <w:tc>
          <w:tcPr>
            <w:tcW w:w="990" w:type="dxa"/>
            <w:shd w:val="clear" w:color="auto" w:fill="F2F2F2" w:themeFill="background1" w:themeFillShade="F2"/>
            <w:vAlign w:val="center"/>
          </w:tcPr>
          <w:p w:rsidR="005D761F" w:rsidRPr="00204164" w:rsidRDefault="005D761F" w:rsidP="005D761F">
            <w:pPr>
              <w:tabs>
                <w:tab w:val="left" w:pos="0"/>
              </w:tabs>
              <w:ind w:right="72"/>
              <w:jc w:val="center"/>
              <w:rPr>
                <w:b/>
                <w:sz w:val="24"/>
                <w:szCs w:val="24"/>
              </w:rPr>
            </w:pPr>
            <w:r w:rsidRPr="00204164">
              <w:rPr>
                <w:b/>
                <w:sz w:val="24"/>
                <w:szCs w:val="24"/>
              </w:rPr>
              <w:lastRenderedPageBreak/>
              <w:t>RC Item#</w:t>
            </w:r>
          </w:p>
        </w:tc>
        <w:tc>
          <w:tcPr>
            <w:tcW w:w="4977" w:type="dxa"/>
            <w:shd w:val="clear" w:color="auto" w:fill="F2F2F2" w:themeFill="background1" w:themeFillShade="F2"/>
            <w:vAlign w:val="center"/>
          </w:tcPr>
          <w:p w:rsidR="005D761F" w:rsidRPr="00254BED" w:rsidRDefault="005D761F" w:rsidP="005D761F">
            <w:pPr>
              <w:tabs>
                <w:tab w:val="left" w:pos="0"/>
              </w:tabs>
              <w:ind w:right="99"/>
              <w:jc w:val="center"/>
              <w:rPr>
                <w:b/>
                <w:sz w:val="24"/>
                <w:szCs w:val="18"/>
              </w:rPr>
            </w:pPr>
            <w:r w:rsidRPr="00254BED">
              <w:rPr>
                <w:b/>
                <w:sz w:val="24"/>
                <w:szCs w:val="18"/>
              </w:rPr>
              <w:t>Comments by Supervisor/Reviewer</w:t>
            </w:r>
          </w:p>
        </w:tc>
        <w:tc>
          <w:tcPr>
            <w:tcW w:w="4140" w:type="dxa"/>
            <w:shd w:val="clear" w:color="auto" w:fill="F2F2F2" w:themeFill="background1" w:themeFillShade="F2"/>
            <w:vAlign w:val="center"/>
          </w:tcPr>
          <w:p w:rsidR="005D761F" w:rsidRPr="00254BED" w:rsidRDefault="005D761F" w:rsidP="005D761F">
            <w:pPr>
              <w:tabs>
                <w:tab w:val="left" w:pos="0"/>
              </w:tabs>
              <w:ind w:right="99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Follow up</w:t>
            </w:r>
            <w:r w:rsidRPr="00254BED">
              <w:rPr>
                <w:b/>
                <w:sz w:val="24"/>
                <w:szCs w:val="18"/>
              </w:rPr>
              <w:t xml:space="preserve"> Comments</w:t>
            </w:r>
          </w:p>
        </w:tc>
        <w:tc>
          <w:tcPr>
            <w:tcW w:w="1206" w:type="dxa"/>
            <w:shd w:val="clear" w:color="auto" w:fill="F2F2F2" w:themeFill="background1" w:themeFillShade="F2"/>
            <w:vAlign w:val="center"/>
          </w:tcPr>
          <w:p w:rsidR="005D761F" w:rsidRPr="00204164" w:rsidRDefault="005D761F" w:rsidP="005D761F">
            <w:pPr>
              <w:tabs>
                <w:tab w:val="left" w:pos="0"/>
              </w:tabs>
              <w:ind w:right="90"/>
              <w:jc w:val="center"/>
              <w:rPr>
                <w:b/>
                <w:sz w:val="18"/>
                <w:szCs w:val="18"/>
              </w:rPr>
            </w:pPr>
            <w:r w:rsidRPr="00204164">
              <w:rPr>
                <w:b/>
                <w:sz w:val="18"/>
                <w:szCs w:val="18"/>
              </w:rPr>
              <w:t>When item has been corrected, initial here</w:t>
            </w:r>
          </w:p>
        </w:tc>
      </w:tr>
      <w:tr w:rsidR="005D761F" w:rsidTr="005D761F">
        <w:trPr>
          <w:trHeight w:hRule="exact" w:val="1375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25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25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34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43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5D761F">
        <w:trPr>
          <w:trHeight w:hRule="exact" w:val="1165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447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70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43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  <w:tr w:rsidR="005D761F" w:rsidTr="00744410">
        <w:trPr>
          <w:trHeight w:hRule="exact" w:val="1438"/>
        </w:trPr>
        <w:tc>
          <w:tcPr>
            <w:tcW w:w="99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977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4140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  <w:tc>
          <w:tcPr>
            <w:tcW w:w="1206" w:type="dxa"/>
          </w:tcPr>
          <w:p w:rsidR="005D761F" w:rsidRDefault="005D761F" w:rsidP="005D761F">
            <w:r w:rsidRPr="009114BB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114BB">
              <w:instrText xml:space="preserve"> FORMTEXT </w:instrText>
            </w:r>
            <w:r w:rsidRPr="009114BB">
              <w:fldChar w:fldCharType="separate"/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rPr>
                <w:noProof/>
              </w:rPr>
              <w:t> </w:t>
            </w:r>
            <w:r w:rsidRPr="009114BB">
              <w:fldChar w:fldCharType="end"/>
            </w:r>
          </w:p>
        </w:tc>
      </w:tr>
    </w:tbl>
    <w:tbl>
      <w:tblPr>
        <w:tblStyle w:val="TableGrid"/>
        <w:tblpPr w:leftFromText="180" w:rightFromText="180" w:vertAnchor="text" w:horzAnchor="margin" w:tblpY="17"/>
        <w:tblW w:w="11313" w:type="dxa"/>
        <w:tblLook w:val="04A0" w:firstRow="1" w:lastRow="0" w:firstColumn="1" w:lastColumn="0" w:noHBand="0" w:noVBand="1"/>
      </w:tblPr>
      <w:tblGrid>
        <w:gridCol w:w="5976"/>
        <w:gridCol w:w="5337"/>
      </w:tblGrid>
      <w:tr w:rsidR="005D761F" w:rsidRPr="008B1141" w:rsidTr="005D761F">
        <w:tc>
          <w:tcPr>
            <w:tcW w:w="11313" w:type="dxa"/>
            <w:gridSpan w:val="2"/>
            <w:shd w:val="clear" w:color="auto" w:fill="F2F2F2" w:themeFill="background1" w:themeFillShade="F2"/>
          </w:tcPr>
          <w:p w:rsidR="005D761F" w:rsidRPr="00215827" w:rsidRDefault="005D761F" w:rsidP="005D761F">
            <w:pPr>
              <w:ind w:right="-36"/>
              <w:jc w:val="center"/>
              <w:rPr>
                <w:b/>
                <w:sz w:val="24"/>
                <w:szCs w:val="24"/>
              </w:rPr>
            </w:pPr>
            <w:r w:rsidRPr="00722BCD">
              <w:rPr>
                <w:b/>
                <w:color w:val="1F497D" w:themeColor="text2"/>
                <w:sz w:val="28"/>
                <w:szCs w:val="24"/>
              </w:rPr>
              <w:t xml:space="preserve">Additional Comments </w:t>
            </w:r>
            <w:r w:rsidRPr="006631E9">
              <w:rPr>
                <w:color w:val="1F497D" w:themeColor="text2"/>
                <w:sz w:val="28"/>
                <w:szCs w:val="24"/>
              </w:rPr>
              <w:t>(if applicable)</w:t>
            </w:r>
          </w:p>
        </w:tc>
      </w:tr>
      <w:tr w:rsidR="005D761F" w:rsidRPr="008B1141" w:rsidTr="005D761F">
        <w:trPr>
          <w:trHeight w:val="368"/>
        </w:trPr>
        <w:tc>
          <w:tcPr>
            <w:tcW w:w="5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1F" w:rsidRPr="008B1141" w:rsidRDefault="005D761F" w:rsidP="005D761F">
            <w:pPr>
              <w:tabs>
                <w:tab w:val="left" w:pos="1422"/>
                <w:tab w:val="left" w:pos="10422"/>
              </w:tabs>
            </w:pPr>
            <w:r>
              <w:t xml:space="preserve">Client Name: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761F" w:rsidRPr="008B1141" w:rsidRDefault="005D761F" w:rsidP="005D761F">
            <w:pPr>
              <w:tabs>
                <w:tab w:val="left" w:pos="1422"/>
                <w:tab w:val="left" w:pos="10422"/>
              </w:tabs>
              <w:spacing w:line="276" w:lineRule="auto"/>
            </w:pPr>
            <w:r>
              <w:t>Client PSP</w:t>
            </w:r>
            <w:r w:rsidRPr="008B1141">
              <w:t xml:space="preserve"> #:</w:t>
            </w:r>
            <w:r>
              <w:t xml:space="preserve">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D761F" w:rsidRDefault="005D761F" w:rsidP="005D761F">
      <w:pPr>
        <w:tabs>
          <w:tab w:val="left" w:pos="0"/>
        </w:tabs>
        <w:ind w:right="106"/>
        <w:rPr>
          <w:szCs w:val="18"/>
        </w:rPr>
      </w:pPr>
    </w:p>
    <w:p w:rsidR="005D761F" w:rsidRDefault="005D761F" w:rsidP="005D761F">
      <w:pPr>
        <w:tabs>
          <w:tab w:val="left" w:pos="0"/>
        </w:tabs>
        <w:ind w:right="106"/>
        <w:rPr>
          <w:szCs w:val="18"/>
        </w:rPr>
      </w:pPr>
    </w:p>
    <w:p w:rsidR="005D761F" w:rsidRPr="00483032" w:rsidRDefault="005D761F" w:rsidP="005D761F">
      <w:pPr>
        <w:tabs>
          <w:tab w:val="left" w:pos="0"/>
        </w:tabs>
        <w:ind w:right="106"/>
        <w:rPr>
          <w:sz w:val="18"/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59ED" wp14:editId="67D398B6">
                <wp:simplePos x="0" y="0"/>
                <wp:positionH relativeFrom="column">
                  <wp:posOffset>5939154</wp:posOffset>
                </wp:positionH>
                <wp:positionV relativeFrom="paragraph">
                  <wp:posOffset>186055</wp:posOffset>
                </wp:positionV>
                <wp:extent cx="1285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3EFB3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5pt,14.65pt" to="568.9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" strokecolor="black [3213]"/>
            </w:pict>
          </mc:Fallback>
        </mc:AlternateContent>
      </w:r>
      <w:r>
        <w:rPr>
          <w:szCs w:val="18"/>
        </w:rPr>
        <w:t>Supervisor/</w:t>
      </w:r>
      <w:r w:rsidRPr="00254BED">
        <w:rPr>
          <w:szCs w:val="18"/>
        </w:rPr>
        <w:t>Reviewer: _______________________________________</w:t>
      </w:r>
      <w:r>
        <w:rPr>
          <w:szCs w:val="18"/>
        </w:rPr>
        <w:tab/>
      </w:r>
      <w:r>
        <w:rPr>
          <w:szCs w:val="18"/>
        </w:rPr>
        <w:tab/>
        <w:t>______________________</w:t>
      </w:r>
      <w:r w:rsidRPr="00254BED">
        <w:rPr>
          <w:szCs w:val="18"/>
        </w:rPr>
        <w:t xml:space="preserve">   Date:</w:t>
      </w:r>
      <w:r>
        <w:rPr>
          <w:szCs w:val="18"/>
        </w:rP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D761F" w:rsidRPr="0000552C" w:rsidRDefault="005D761F" w:rsidP="005D761F">
      <w:pPr>
        <w:tabs>
          <w:tab w:val="left" w:pos="0"/>
        </w:tabs>
        <w:ind w:right="16"/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66020" wp14:editId="12F27595">
                <wp:simplePos x="0" y="0"/>
                <wp:positionH relativeFrom="column">
                  <wp:posOffset>5939155</wp:posOffset>
                </wp:positionH>
                <wp:positionV relativeFrom="paragraph">
                  <wp:posOffset>186690</wp:posOffset>
                </wp:positionV>
                <wp:extent cx="1285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86D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7.65pt,14.7pt" to="568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" strokecolor="black [3213]"/>
            </w:pict>
          </mc:Fallback>
        </mc:AlternateContent>
      </w:r>
      <w:r w:rsidRPr="00254BED">
        <w:rPr>
          <w:szCs w:val="18"/>
        </w:rPr>
        <w:t>CQRT Reviewer: ______________________________</w:t>
      </w:r>
      <w:r>
        <w:rPr>
          <w:szCs w:val="18"/>
        </w:rPr>
        <w:t>____________________________</w:t>
      </w:r>
      <w:r w:rsidRPr="00254BED">
        <w:rPr>
          <w:szCs w:val="18"/>
        </w:rPr>
        <w:t>___</w:t>
      </w:r>
      <w:r>
        <w:rPr>
          <w:szCs w:val="18"/>
        </w:rPr>
        <w:t>_</w:t>
      </w:r>
      <w:r w:rsidRPr="00254BED">
        <w:rPr>
          <w:szCs w:val="18"/>
        </w:rPr>
        <w:t>__</w:t>
      </w:r>
      <w:r>
        <w:rPr>
          <w:szCs w:val="18"/>
        </w:rPr>
        <w:t>_</w:t>
      </w:r>
      <w:r w:rsidRPr="00254BED">
        <w:rPr>
          <w:szCs w:val="18"/>
        </w:rPr>
        <w:t xml:space="preserve">_ </w:t>
      </w:r>
      <w:r>
        <w:rPr>
          <w:szCs w:val="18"/>
        </w:rPr>
        <w:t xml:space="preserve">  </w:t>
      </w:r>
      <w:r w:rsidRPr="00254BED">
        <w:rPr>
          <w:szCs w:val="18"/>
        </w:rPr>
        <w:t>Date:</w:t>
      </w:r>
      <w:r>
        <w:rPr>
          <w:szCs w:val="18"/>
        </w:rPr>
        <w:t xml:space="preserve">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1F41" w:rsidRPr="0000552C" w:rsidRDefault="00781F41" w:rsidP="005D761F">
      <w:pPr>
        <w:tabs>
          <w:tab w:val="left" w:pos="0"/>
        </w:tabs>
        <w:ind w:right="106"/>
        <w:rPr>
          <w:szCs w:val="18"/>
        </w:rPr>
      </w:pPr>
    </w:p>
    <w:sectPr w:rsidR="00781F41" w:rsidRPr="0000552C" w:rsidSect="002971C3">
      <w:pgSz w:w="12240" w:h="20160" w:code="5"/>
      <w:pgMar w:top="360" w:right="360" w:bottom="360" w:left="360" w:header="357" w:footer="720" w:gutter="0"/>
      <w:cols w:space="9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1F" w:rsidRDefault="005D761F" w:rsidP="004917AB">
      <w:pPr>
        <w:spacing w:after="0" w:line="240" w:lineRule="auto"/>
      </w:pPr>
      <w:r>
        <w:separator/>
      </w:r>
    </w:p>
  </w:endnote>
  <w:endnote w:type="continuationSeparator" w:id="0">
    <w:p w:rsidR="005D761F" w:rsidRDefault="005D761F" w:rsidP="00491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1F" w:rsidRDefault="00744410">
    <w:pPr>
      <w:pStyle w:val="Footer"/>
    </w:pPr>
    <w:r>
      <w:t>V3.1.18</w:t>
    </w:r>
  </w:p>
  <w:p w:rsidR="005D761F" w:rsidRDefault="005D7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1F" w:rsidRDefault="005D761F" w:rsidP="004917AB">
      <w:pPr>
        <w:spacing w:after="0" w:line="240" w:lineRule="auto"/>
      </w:pPr>
      <w:r>
        <w:separator/>
      </w:r>
    </w:p>
  </w:footnote>
  <w:footnote w:type="continuationSeparator" w:id="0">
    <w:p w:rsidR="005D761F" w:rsidRDefault="005D761F" w:rsidP="00491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61F" w:rsidRPr="00385A44" w:rsidRDefault="005D761F" w:rsidP="00385A44">
    <w:pPr>
      <w:pStyle w:val="Header"/>
      <w:jc w:val="center"/>
    </w:pPr>
    <w:r>
      <w:rPr>
        <w:noProof/>
      </w:rPr>
      <w:drawing>
        <wp:inline distT="0" distB="0" distL="0" distR="0" wp14:anchorId="5F2EA89E" wp14:editId="1C078D97">
          <wp:extent cx="1352697" cy="359080"/>
          <wp:effectExtent l="0" t="0" r="0" b="3175"/>
          <wp:docPr id="6" name="Picture 6" descr="BHC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HC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083" cy="36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E1253"/>
    <w:multiLevelType w:val="hybridMultilevel"/>
    <w:tmpl w:val="58C26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F4240"/>
    <w:multiLevelType w:val="hybridMultilevel"/>
    <w:tmpl w:val="F46EA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0E4D"/>
    <w:multiLevelType w:val="hybridMultilevel"/>
    <w:tmpl w:val="782A675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17F12"/>
    <w:multiLevelType w:val="hybridMultilevel"/>
    <w:tmpl w:val="AB28D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813AE"/>
    <w:multiLevelType w:val="hybridMultilevel"/>
    <w:tmpl w:val="85EC4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218F8"/>
    <w:multiLevelType w:val="hybridMultilevel"/>
    <w:tmpl w:val="60087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433E3"/>
    <w:multiLevelType w:val="hybridMultilevel"/>
    <w:tmpl w:val="7FA0BCF6"/>
    <w:lvl w:ilvl="0" w:tplc="65C229A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843D03"/>
    <w:multiLevelType w:val="hybridMultilevel"/>
    <w:tmpl w:val="D794E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11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AB"/>
    <w:rsid w:val="0000552C"/>
    <w:rsid w:val="000374E3"/>
    <w:rsid w:val="00045A45"/>
    <w:rsid w:val="00064F48"/>
    <w:rsid w:val="000A0092"/>
    <w:rsid w:val="000A417E"/>
    <w:rsid w:val="000C5C32"/>
    <w:rsid w:val="000C7DF2"/>
    <w:rsid w:val="000F318B"/>
    <w:rsid w:val="000F5CD3"/>
    <w:rsid w:val="001235B3"/>
    <w:rsid w:val="0012671B"/>
    <w:rsid w:val="001318E4"/>
    <w:rsid w:val="00146651"/>
    <w:rsid w:val="00151628"/>
    <w:rsid w:val="00154127"/>
    <w:rsid w:val="00154398"/>
    <w:rsid w:val="0016165A"/>
    <w:rsid w:val="00165739"/>
    <w:rsid w:val="00167443"/>
    <w:rsid w:val="00182B7C"/>
    <w:rsid w:val="00186DBE"/>
    <w:rsid w:val="001912A1"/>
    <w:rsid w:val="001C2423"/>
    <w:rsid w:val="001D14E5"/>
    <w:rsid w:val="001F33DA"/>
    <w:rsid w:val="0020374A"/>
    <w:rsid w:val="00205F68"/>
    <w:rsid w:val="00243B4D"/>
    <w:rsid w:val="00254BED"/>
    <w:rsid w:val="00266137"/>
    <w:rsid w:val="002744C9"/>
    <w:rsid w:val="00275DC6"/>
    <w:rsid w:val="0029034F"/>
    <w:rsid w:val="0029513B"/>
    <w:rsid w:val="002971C3"/>
    <w:rsid w:val="002A16A1"/>
    <w:rsid w:val="002A5E76"/>
    <w:rsid w:val="002B73EF"/>
    <w:rsid w:val="002E2833"/>
    <w:rsid w:val="002F50AA"/>
    <w:rsid w:val="002F6975"/>
    <w:rsid w:val="003046E5"/>
    <w:rsid w:val="00323962"/>
    <w:rsid w:val="003450B1"/>
    <w:rsid w:val="00352304"/>
    <w:rsid w:val="00354354"/>
    <w:rsid w:val="003559A3"/>
    <w:rsid w:val="00357769"/>
    <w:rsid w:val="003766E8"/>
    <w:rsid w:val="003773C3"/>
    <w:rsid w:val="003777AC"/>
    <w:rsid w:val="00385A44"/>
    <w:rsid w:val="00386201"/>
    <w:rsid w:val="00397AC8"/>
    <w:rsid w:val="003A7242"/>
    <w:rsid w:val="003B30E6"/>
    <w:rsid w:val="003F3E2C"/>
    <w:rsid w:val="00401B6F"/>
    <w:rsid w:val="0041097E"/>
    <w:rsid w:val="0041349B"/>
    <w:rsid w:val="00441E09"/>
    <w:rsid w:val="00446A0D"/>
    <w:rsid w:val="00453310"/>
    <w:rsid w:val="00483032"/>
    <w:rsid w:val="004917AB"/>
    <w:rsid w:val="004924D6"/>
    <w:rsid w:val="004A028A"/>
    <w:rsid w:val="004C43F2"/>
    <w:rsid w:val="004D63A0"/>
    <w:rsid w:val="004E4993"/>
    <w:rsid w:val="004F33C3"/>
    <w:rsid w:val="00514270"/>
    <w:rsid w:val="005353E1"/>
    <w:rsid w:val="00553AA2"/>
    <w:rsid w:val="00576C73"/>
    <w:rsid w:val="00581C9D"/>
    <w:rsid w:val="005840E9"/>
    <w:rsid w:val="005D761F"/>
    <w:rsid w:val="005F5411"/>
    <w:rsid w:val="00611B3B"/>
    <w:rsid w:val="00650A40"/>
    <w:rsid w:val="006A4896"/>
    <w:rsid w:val="006B3139"/>
    <w:rsid w:val="006E1458"/>
    <w:rsid w:val="00704124"/>
    <w:rsid w:val="00717A31"/>
    <w:rsid w:val="007216B1"/>
    <w:rsid w:val="00744410"/>
    <w:rsid w:val="00746A7B"/>
    <w:rsid w:val="00763364"/>
    <w:rsid w:val="00766894"/>
    <w:rsid w:val="0077017B"/>
    <w:rsid w:val="00781F41"/>
    <w:rsid w:val="00784E52"/>
    <w:rsid w:val="00797EB5"/>
    <w:rsid w:val="007A2CE3"/>
    <w:rsid w:val="007C2F7C"/>
    <w:rsid w:val="007C3A35"/>
    <w:rsid w:val="007E1373"/>
    <w:rsid w:val="007F7A4E"/>
    <w:rsid w:val="008112BF"/>
    <w:rsid w:val="0082058D"/>
    <w:rsid w:val="00842F3E"/>
    <w:rsid w:val="00855C1A"/>
    <w:rsid w:val="0086515F"/>
    <w:rsid w:val="00874BAC"/>
    <w:rsid w:val="00892818"/>
    <w:rsid w:val="00893751"/>
    <w:rsid w:val="008B1141"/>
    <w:rsid w:val="008C6BCF"/>
    <w:rsid w:val="008D249F"/>
    <w:rsid w:val="008E4712"/>
    <w:rsid w:val="008E5C50"/>
    <w:rsid w:val="00901E66"/>
    <w:rsid w:val="009140DD"/>
    <w:rsid w:val="009160E4"/>
    <w:rsid w:val="00920218"/>
    <w:rsid w:val="009478C7"/>
    <w:rsid w:val="00950C6E"/>
    <w:rsid w:val="009B3FDF"/>
    <w:rsid w:val="009E3C06"/>
    <w:rsid w:val="009E7399"/>
    <w:rsid w:val="00A11400"/>
    <w:rsid w:val="00A23320"/>
    <w:rsid w:val="00A26FCE"/>
    <w:rsid w:val="00A27988"/>
    <w:rsid w:val="00A3189C"/>
    <w:rsid w:val="00A47FCA"/>
    <w:rsid w:val="00A57CD4"/>
    <w:rsid w:val="00A64CB6"/>
    <w:rsid w:val="00AC561D"/>
    <w:rsid w:val="00AC7223"/>
    <w:rsid w:val="00AD05AF"/>
    <w:rsid w:val="00AD1A4A"/>
    <w:rsid w:val="00AF4ACA"/>
    <w:rsid w:val="00B026CF"/>
    <w:rsid w:val="00B126CB"/>
    <w:rsid w:val="00B4650E"/>
    <w:rsid w:val="00B74298"/>
    <w:rsid w:val="00BA356A"/>
    <w:rsid w:val="00BA3875"/>
    <w:rsid w:val="00BB7229"/>
    <w:rsid w:val="00BC21F1"/>
    <w:rsid w:val="00BC229C"/>
    <w:rsid w:val="00BE1F7E"/>
    <w:rsid w:val="00BF5D80"/>
    <w:rsid w:val="00BF7EFA"/>
    <w:rsid w:val="00C2751B"/>
    <w:rsid w:val="00C3579C"/>
    <w:rsid w:val="00C37BE2"/>
    <w:rsid w:val="00C456E3"/>
    <w:rsid w:val="00C470C7"/>
    <w:rsid w:val="00C542F2"/>
    <w:rsid w:val="00C63523"/>
    <w:rsid w:val="00C66CE8"/>
    <w:rsid w:val="00C800C4"/>
    <w:rsid w:val="00C807EE"/>
    <w:rsid w:val="00CD17EC"/>
    <w:rsid w:val="00CD27CC"/>
    <w:rsid w:val="00CD5866"/>
    <w:rsid w:val="00CE01F9"/>
    <w:rsid w:val="00CE1570"/>
    <w:rsid w:val="00CE63FE"/>
    <w:rsid w:val="00D07669"/>
    <w:rsid w:val="00D15B2A"/>
    <w:rsid w:val="00D37AE3"/>
    <w:rsid w:val="00D50FA4"/>
    <w:rsid w:val="00D5688A"/>
    <w:rsid w:val="00D574AE"/>
    <w:rsid w:val="00D6723E"/>
    <w:rsid w:val="00D7521C"/>
    <w:rsid w:val="00D94012"/>
    <w:rsid w:val="00D966D8"/>
    <w:rsid w:val="00DD773D"/>
    <w:rsid w:val="00DE114E"/>
    <w:rsid w:val="00DE7757"/>
    <w:rsid w:val="00DF3FC1"/>
    <w:rsid w:val="00E04CEE"/>
    <w:rsid w:val="00E052C3"/>
    <w:rsid w:val="00E07B34"/>
    <w:rsid w:val="00E16AC1"/>
    <w:rsid w:val="00E2259A"/>
    <w:rsid w:val="00E54052"/>
    <w:rsid w:val="00E57D51"/>
    <w:rsid w:val="00E60903"/>
    <w:rsid w:val="00EB08C0"/>
    <w:rsid w:val="00EB0DB9"/>
    <w:rsid w:val="00EB41B7"/>
    <w:rsid w:val="00EB433D"/>
    <w:rsid w:val="00ED208A"/>
    <w:rsid w:val="00EF49CB"/>
    <w:rsid w:val="00EF6B63"/>
    <w:rsid w:val="00F074E8"/>
    <w:rsid w:val="00F13754"/>
    <w:rsid w:val="00F25A70"/>
    <w:rsid w:val="00F260B6"/>
    <w:rsid w:val="00F3131E"/>
    <w:rsid w:val="00F37943"/>
    <w:rsid w:val="00F70B96"/>
    <w:rsid w:val="00F877F1"/>
    <w:rsid w:val="00F928E2"/>
    <w:rsid w:val="00FC2705"/>
    <w:rsid w:val="00FE2FCF"/>
    <w:rsid w:val="00FF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C3AA957-0C36-40CC-B482-5A6D50D2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B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1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7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7AB"/>
  </w:style>
  <w:style w:type="paragraph" w:styleId="Footer">
    <w:name w:val="footer"/>
    <w:basedOn w:val="Normal"/>
    <w:link w:val="FooterChar"/>
    <w:uiPriority w:val="99"/>
    <w:unhideWhenUsed/>
    <w:rsid w:val="00491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7AB"/>
  </w:style>
  <w:style w:type="table" w:styleId="TableGrid">
    <w:name w:val="Table Grid"/>
    <w:basedOn w:val="TableNormal"/>
    <w:uiPriority w:val="59"/>
    <w:rsid w:val="002E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28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E2833"/>
    <w:rPr>
      <w:color w:val="808080"/>
    </w:rPr>
  </w:style>
  <w:style w:type="table" w:customStyle="1" w:styleId="TableGrid1">
    <w:name w:val="Table Grid1"/>
    <w:basedOn w:val="TableNormal"/>
    <w:uiPriority w:val="59"/>
    <w:rsid w:val="007668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F6EC-622E-49A1-9DED-A615A24C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5FDFED31</Template>
  <TotalTime>0</TotalTime>
  <Pages>2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Brion Phipps</dc:creator>
  <cp:lastModifiedBy>Holland, Erin</cp:lastModifiedBy>
  <cp:revision>2</cp:revision>
  <cp:lastPrinted>2018-01-24T22:39:00Z</cp:lastPrinted>
  <dcterms:created xsi:type="dcterms:W3CDTF">2018-08-30T22:31:00Z</dcterms:created>
  <dcterms:modified xsi:type="dcterms:W3CDTF">2018-08-30T22:31:00Z</dcterms:modified>
</cp:coreProperties>
</file>