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83" w:rsidRPr="0097206B" w:rsidRDefault="006D3483" w:rsidP="00832791">
      <w:pPr>
        <w:spacing w:after="0"/>
        <w:jc w:val="center"/>
        <w:rPr>
          <w:b/>
          <w:sz w:val="28"/>
          <w:szCs w:val="28"/>
        </w:rPr>
      </w:pPr>
      <w:r w:rsidRPr="0097206B">
        <w:rPr>
          <w:b/>
          <w:sz w:val="28"/>
          <w:szCs w:val="28"/>
        </w:rPr>
        <w:t xml:space="preserve">DISCHARGE SUMMARY </w:t>
      </w:r>
    </w:p>
    <w:p w:rsidR="000E1612" w:rsidRDefault="009D683E" w:rsidP="00F2285F">
      <w:pPr>
        <w:spacing w:after="0"/>
        <w:jc w:val="center"/>
        <w:rPr>
          <w:sz w:val="20"/>
          <w:szCs w:val="20"/>
        </w:rPr>
      </w:pPr>
      <w:r w:rsidRPr="000E1612">
        <w:rPr>
          <w:sz w:val="20"/>
          <w:szCs w:val="20"/>
        </w:rPr>
        <w:t>The provider</w:t>
      </w:r>
      <w:r w:rsidR="000E1612">
        <w:rPr>
          <w:sz w:val="20"/>
          <w:szCs w:val="20"/>
        </w:rPr>
        <w:t xml:space="preserve"> </w:t>
      </w:r>
      <w:r w:rsidRPr="000E1612">
        <w:rPr>
          <w:sz w:val="20"/>
          <w:szCs w:val="20"/>
        </w:rPr>
        <w:t xml:space="preserve">shall complete a </w:t>
      </w:r>
      <w:r w:rsidR="00D51B22" w:rsidRPr="000E1612">
        <w:rPr>
          <w:sz w:val="20"/>
          <w:szCs w:val="20"/>
        </w:rPr>
        <w:t>D</w:t>
      </w:r>
      <w:r w:rsidRPr="000E1612">
        <w:rPr>
          <w:sz w:val="20"/>
          <w:szCs w:val="20"/>
        </w:rPr>
        <w:t xml:space="preserve">ischarge </w:t>
      </w:r>
      <w:r w:rsidR="00D51B22" w:rsidRPr="000E1612">
        <w:rPr>
          <w:sz w:val="20"/>
          <w:szCs w:val="20"/>
        </w:rPr>
        <w:t>S</w:t>
      </w:r>
      <w:r w:rsidRPr="000E1612">
        <w:rPr>
          <w:sz w:val="20"/>
          <w:szCs w:val="20"/>
        </w:rPr>
        <w:t>ummary</w:t>
      </w:r>
      <w:r w:rsidR="000E1612">
        <w:rPr>
          <w:sz w:val="20"/>
          <w:szCs w:val="20"/>
        </w:rPr>
        <w:t xml:space="preserve"> within 30 calendar days of the last face to face treatment contact</w:t>
      </w:r>
      <w:r w:rsidRPr="000E1612">
        <w:rPr>
          <w:sz w:val="20"/>
          <w:szCs w:val="20"/>
        </w:rPr>
        <w:t xml:space="preserve"> for any beneficiary with</w:t>
      </w:r>
      <w:r w:rsidR="000E1612">
        <w:rPr>
          <w:sz w:val="20"/>
          <w:szCs w:val="20"/>
        </w:rPr>
        <w:t xml:space="preserve"> whom the provider lost contact.</w:t>
      </w:r>
    </w:p>
    <w:p w:rsidR="006D3483" w:rsidRPr="00C530D5" w:rsidRDefault="006D3483" w:rsidP="00C530D5">
      <w:pPr>
        <w:spacing w:after="0"/>
        <w:rPr>
          <w:b/>
          <w:sz w:val="20"/>
          <w:szCs w:val="20"/>
        </w:rPr>
      </w:pPr>
    </w:p>
    <w:tbl>
      <w:tblPr>
        <w:tblStyle w:val="TableGrid"/>
        <w:tblW w:w="10355" w:type="dxa"/>
        <w:tblInd w:w="-550" w:type="dxa"/>
        <w:tblLook w:val="04A0" w:firstRow="1" w:lastRow="0" w:firstColumn="1" w:lastColumn="0" w:noHBand="0" w:noVBand="1"/>
      </w:tblPr>
      <w:tblGrid>
        <w:gridCol w:w="1578"/>
        <w:gridCol w:w="2023"/>
        <w:gridCol w:w="720"/>
        <w:gridCol w:w="1171"/>
        <w:gridCol w:w="1621"/>
        <w:gridCol w:w="1711"/>
        <w:gridCol w:w="270"/>
        <w:gridCol w:w="1261"/>
      </w:tblGrid>
      <w:tr w:rsidR="00832791" w:rsidTr="00527A9F">
        <w:trPr>
          <w:trHeight w:val="638"/>
        </w:trPr>
        <w:tc>
          <w:tcPr>
            <w:tcW w:w="3601" w:type="dxa"/>
            <w:gridSpan w:val="2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Name:</w:t>
            </w:r>
          </w:p>
          <w:p w:rsidR="00E86AA5" w:rsidRPr="00F74DAF" w:rsidRDefault="00E86AA5" w:rsidP="006D3483">
            <w:pPr>
              <w:rPr>
                <w:sz w:val="20"/>
                <w:szCs w:val="20"/>
              </w:rPr>
            </w:pPr>
          </w:p>
          <w:p w:rsidR="00832791" w:rsidRPr="00F74DAF" w:rsidRDefault="00832791" w:rsidP="006D3483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ID#:</w:t>
            </w:r>
          </w:p>
        </w:tc>
        <w:tc>
          <w:tcPr>
            <w:tcW w:w="1621" w:type="dxa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Discharge Date:</w:t>
            </w:r>
          </w:p>
        </w:tc>
        <w:tc>
          <w:tcPr>
            <w:tcW w:w="1711" w:type="dxa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Admit Date:</w:t>
            </w:r>
          </w:p>
        </w:tc>
        <w:tc>
          <w:tcPr>
            <w:tcW w:w="1531" w:type="dxa"/>
            <w:gridSpan w:val="2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Date of Last Face to Face:</w:t>
            </w:r>
          </w:p>
          <w:p w:rsidR="00E86AA5" w:rsidRPr="00F74DAF" w:rsidRDefault="00E86AA5" w:rsidP="006D3483">
            <w:pPr>
              <w:rPr>
                <w:sz w:val="20"/>
                <w:szCs w:val="20"/>
              </w:rPr>
            </w:pPr>
          </w:p>
        </w:tc>
      </w:tr>
      <w:tr w:rsidR="00C530D5" w:rsidRPr="00050803" w:rsidTr="00527A9F">
        <w:tc>
          <w:tcPr>
            <w:tcW w:w="10355" w:type="dxa"/>
            <w:gridSpan w:val="8"/>
          </w:tcPr>
          <w:p w:rsidR="00C530D5" w:rsidRPr="00050803" w:rsidRDefault="00C530D5" w:rsidP="00B278B0">
            <w:pPr>
              <w:rPr>
                <w:b/>
                <w:sz w:val="20"/>
                <w:szCs w:val="20"/>
              </w:rPr>
            </w:pPr>
            <w:r w:rsidRPr="00050803">
              <w:rPr>
                <w:b/>
                <w:sz w:val="20"/>
                <w:szCs w:val="20"/>
              </w:rPr>
              <w:t>Prognosis</w:t>
            </w:r>
            <w:r>
              <w:rPr>
                <w:b/>
                <w:sz w:val="20"/>
                <w:szCs w:val="20"/>
              </w:rPr>
              <w:t xml:space="preserve"> - Circle One:                </w:t>
            </w:r>
          </w:p>
        </w:tc>
      </w:tr>
      <w:tr w:rsidR="00B278B0" w:rsidRPr="00050803" w:rsidTr="00527A9F">
        <w:tc>
          <w:tcPr>
            <w:tcW w:w="10355" w:type="dxa"/>
            <w:gridSpan w:val="8"/>
          </w:tcPr>
          <w:p w:rsidR="00B278B0" w:rsidRPr="00050803" w:rsidRDefault="00B278B0" w:rsidP="00B2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                Good                    Fair               Poor                 Guarded                  Unstable</w:t>
            </w:r>
          </w:p>
        </w:tc>
      </w:tr>
      <w:tr w:rsidR="00B278B0" w:rsidRPr="00050803" w:rsidTr="00527A9F">
        <w:tc>
          <w:tcPr>
            <w:tcW w:w="10355" w:type="dxa"/>
            <w:gridSpan w:val="8"/>
          </w:tcPr>
          <w:p w:rsidR="00FB57C3" w:rsidRDefault="00FB57C3" w:rsidP="00C530D5">
            <w:pPr>
              <w:rPr>
                <w:b/>
                <w:sz w:val="20"/>
                <w:szCs w:val="20"/>
              </w:rPr>
            </w:pPr>
          </w:p>
          <w:p w:rsidR="00B278B0" w:rsidRPr="00050803" w:rsidRDefault="00B278B0" w:rsidP="00C530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Discharge Status </w:t>
            </w:r>
            <w:r w:rsidR="00FB57C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57C3">
              <w:rPr>
                <w:b/>
                <w:sz w:val="20"/>
                <w:szCs w:val="20"/>
              </w:rPr>
              <w:t>Check Appropriate Box(s)</w:t>
            </w:r>
          </w:p>
        </w:tc>
      </w:tr>
      <w:tr w:rsidR="00527A9F" w:rsidRPr="00476059" w:rsidTr="00527A9F">
        <w:tc>
          <w:tcPr>
            <w:tcW w:w="1578" w:type="dxa"/>
          </w:tcPr>
          <w:p w:rsidR="00527A9F" w:rsidRPr="001E7406" w:rsidRDefault="00527A9F" w:rsidP="00AA2E39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 xml:space="preserve">□ Successful   </w:t>
            </w:r>
          </w:p>
        </w:tc>
        <w:tc>
          <w:tcPr>
            <w:tcW w:w="8777" w:type="dxa"/>
            <w:gridSpan w:val="7"/>
          </w:tcPr>
          <w:p w:rsidR="00527A9F" w:rsidRPr="00476059" w:rsidRDefault="00527A9F" w:rsidP="00AA2E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Treatment Plans/Goals Reached and Discharged with a Planned Exit</w:t>
            </w:r>
          </w:p>
        </w:tc>
      </w:tr>
      <w:tr w:rsidR="00527A9F" w:rsidRPr="00476059" w:rsidTr="00527A9F">
        <w:tc>
          <w:tcPr>
            <w:tcW w:w="1578" w:type="dxa"/>
          </w:tcPr>
          <w:p w:rsidR="00527A9F" w:rsidRPr="001E7406" w:rsidRDefault="00527A9F" w:rsidP="00AA2E39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Satisfactory</w:t>
            </w:r>
          </w:p>
        </w:tc>
        <w:tc>
          <w:tcPr>
            <w:tcW w:w="8777" w:type="dxa"/>
            <w:gridSpan w:val="7"/>
          </w:tcPr>
          <w:p w:rsidR="00527A9F" w:rsidRPr="00476059" w:rsidRDefault="00527A9F" w:rsidP="00AA2E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Left with Satisfactory Progress &amp; plans/goals partially met but without a Planned exit</w:t>
            </w:r>
          </w:p>
        </w:tc>
      </w:tr>
      <w:tr w:rsidR="00527A9F" w:rsidRPr="00476059" w:rsidTr="00527A9F">
        <w:tc>
          <w:tcPr>
            <w:tcW w:w="1578" w:type="dxa"/>
          </w:tcPr>
          <w:p w:rsidR="00527A9F" w:rsidRPr="001E7406" w:rsidRDefault="00527A9F" w:rsidP="00AA2E39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Unsatisfactory</w:t>
            </w:r>
          </w:p>
        </w:tc>
        <w:tc>
          <w:tcPr>
            <w:tcW w:w="8777" w:type="dxa"/>
            <w:gridSpan w:val="7"/>
          </w:tcPr>
          <w:p w:rsidR="00527A9F" w:rsidRPr="00476059" w:rsidRDefault="00527A9F" w:rsidP="00AA2E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Discharged with poor progress in complying, poor achievement of treatment plans/goals.</w:t>
            </w:r>
          </w:p>
        </w:tc>
      </w:tr>
      <w:tr w:rsidR="00527A9F" w:rsidRPr="00476059" w:rsidTr="00527A9F">
        <w:tc>
          <w:tcPr>
            <w:tcW w:w="1578" w:type="dxa"/>
          </w:tcPr>
          <w:p w:rsidR="00527A9F" w:rsidRPr="001E7406" w:rsidRDefault="00527A9F" w:rsidP="00AA2E39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Transferred</w:t>
            </w:r>
          </w:p>
        </w:tc>
        <w:tc>
          <w:tcPr>
            <w:tcW w:w="8777" w:type="dxa"/>
            <w:gridSpan w:val="7"/>
          </w:tcPr>
          <w:p w:rsidR="00527A9F" w:rsidRPr="00476059" w:rsidRDefault="00527A9F" w:rsidP="00AA2E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Transferred or referred to another program, moved, other level of SUD/MH care, i.e., medical needs.</w:t>
            </w:r>
          </w:p>
        </w:tc>
      </w:tr>
      <w:tr w:rsidR="00527A9F" w:rsidRPr="001E7406" w:rsidTr="00527A9F">
        <w:tc>
          <w:tcPr>
            <w:tcW w:w="1578" w:type="dxa"/>
          </w:tcPr>
          <w:p w:rsidR="00527A9F" w:rsidRPr="001E7406" w:rsidRDefault="00527A9F" w:rsidP="00AA2E39">
            <w:pPr>
              <w:rPr>
                <w:b/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Terminated</w:t>
            </w:r>
          </w:p>
        </w:tc>
        <w:tc>
          <w:tcPr>
            <w:tcW w:w="8777" w:type="dxa"/>
            <w:gridSpan w:val="7"/>
          </w:tcPr>
          <w:p w:rsidR="00527A9F" w:rsidRPr="001E7406" w:rsidRDefault="00527A9F" w:rsidP="00AA2E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Termination of services due to repeated non-compliance (i.e., violations, threats of violence, under the influence on program premises)</w:t>
            </w:r>
          </w:p>
        </w:tc>
      </w:tr>
      <w:tr w:rsidR="00B278B0" w:rsidRPr="00267BBC" w:rsidTr="00527A9F">
        <w:trPr>
          <w:trHeight w:val="530"/>
        </w:trPr>
        <w:tc>
          <w:tcPr>
            <w:tcW w:w="10355" w:type="dxa"/>
            <w:gridSpan w:val="8"/>
          </w:tcPr>
          <w:p w:rsidR="00A051C7" w:rsidRDefault="00A051C7" w:rsidP="00FB57C3">
            <w:pPr>
              <w:rPr>
                <w:b/>
                <w:sz w:val="20"/>
                <w:szCs w:val="20"/>
                <w:u w:val="single"/>
              </w:rPr>
            </w:pPr>
          </w:p>
          <w:p w:rsidR="00B278B0" w:rsidRDefault="00B278B0" w:rsidP="00FB57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Instructions: </w:t>
            </w:r>
            <w:r w:rsidR="002870BC">
              <w:rPr>
                <w:sz w:val="20"/>
                <w:szCs w:val="20"/>
              </w:rPr>
              <w:t xml:space="preserve">The counselor/therapist </w:t>
            </w:r>
            <w:r w:rsidR="002870BC" w:rsidRPr="00EF4364">
              <w:rPr>
                <w:sz w:val="20"/>
                <w:szCs w:val="20"/>
              </w:rPr>
              <w:t>Narrative Summary</w:t>
            </w:r>
            <w:r w:rsidR="002870BC">
              <w:rPr>
                <w:b/>
                <w:sz w:val="20"/>
                <w:szCs w:val="20"/>
              </w:rPr>
              <w:t xml:space="preserve"> </w:t>
            </w:r>
            <w:r w:rsidR="002870BC" w:rsidRPr="00EF4364">
              <w:rPr>
                <w:sz w:val="20"/>
                <w:szCs w:val="20"/>
              </w:rPr>
              <w:t>of</w:t>
            </w:r>
            <w:r w:rsidR="002870BC">
              <w:rPr>
                <w:sz w:val="20"/>
                <w:szCs w:val="20"/>
              </w:rPr>
              <w:t xml:space="preserve"> the</w:t>
            </w:r>
            <w:r w:rsidR="002870BC" w:rsidRPr="00EF4364">
              <w:rPr>
                <w:sz w:val="20"/>
                <w:szCs w:val="20"/>
              </w:rPr>
              <w:t xml:space="preserve"> Treatment Episode </w:t>
            </w:r>
            <w:r w:rsidR="002870BC">
              <w:rPr>
                <w:sz w:val="20"/>
                <w:szCs w:val="20"/>
              </w:rPr>
              <w:t>includes</w:t>
            </w:r>
            <w:r w:rsidR="002870BC" w:rsidRPr="00EF4364">
              <w:rPr>
                <w:sz w:val="20"/>
                <w:szCs w:val="20"/>
              </w:rPr>
              <w:t xml:space="preserve"> presenting problem, treatment provided and final outcome. The narrative summary </w:t>
            </w:r>
            <w:r w:rsidR="002870BC" w:rsidRPr="001B5369">
              <w:rPr>
                <w:b/>
                <w:sz w:val="20"/>
                <w:szCs w:val="20"/>
              </w:rPr>
              <w:t>must</w:t>
            </w:r>
            <w:r w:rsidR="002870BC">
              <w:rPr>
                <w:sz w:val="20"/>
                <w:szCs w:val="20"/>
              </w:rPr>
              <w:t xml:space="preserve"> </w:t>
            </w:r>
            <w:r w:rsidR="002870BC" w:rsidRPr="00EF4364">
              <w:rPr>
                <w:sz w:val="20"/>
                <w:szCs w:val="20"/>
              </w:rPr>
              <w:t>include</w:t>
            </w:r>
            <w:r w:rsidR="002870BC">
              <w:rPr>
                <w:sz w:val="20"/>
                <w:szCs w:val="20"/>
              </w:rPr>
              <w:t xml:space="preserve"> a reference to</w:t>
            </w:r>
            <w:r w:rsidR="002870BC" w:rsidRPr="00EF4364">
              <w:rPr>
                <w:sz w:val="20"/>
                <w:szCs w:val="20"/>
              </w:rPr>
              <w:t xml:space="preserve"> the </w:t>
            </w:r>
            <w:r w:rsidR="002870BC">
              <w:rPr>
                <w:sz w:val="20"/>
                <w:szCs w:val="20"/>
              </w:rPr>
              <w:t>following applicable areas</w:t>
            </w:r>
            <w:r w:rsidR="002870BC" w:rsidRPr="00EF4364">
              <w:rPr>
                <w:sz w:val="20"/>
                <w:szCs w:val="20"/>
              </w:rPr>
              <w:t>:</w:t>
            </w:r>
            <w:r w:rsidR="002870BC">
              <w:rPr>
                <w:sz w:val="20"/>
                <w:szCs w:val="20"/>
              </w:rPr>
              <w:t xml:space="preserve"> </w:t>
            </w:r>
            <w:r w:rsidR="002870BC" w:rsidRPr="001B5369">
              <w:rPr>
                <w:sz w:val="20"/>
                <w:szCs w:val="20"/>
              </w:rPr>
              <w:t>Current Drug Usage; Legal Issues and/or Criminal Activity; Vocational/Educational Achievements; Living Situation and Referrals.</w:t>
            </w:r>
            <w:r w:rsidR="002870BC">
              <w:rPr>
                <w:sz w:val="20"/>
                <w:szCs w:val="20"/>
              </w:rPr>
              <w:t xml:space="preserve"> </w:t>
            </w:r>
          </w:p>
          <w:p w:rsidR="00A051C7" w:rsidRPr="00267BBC" w:rsidRDefault="00A051C7" w:rsidP="00FB5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278B0" w:rsidRPr="001C1A6B" w:rsidTr="00527A9F">
        <w:tc>
          <w:tcPr>
            <w:tcW w:w="10355" w:type="dxa"/>
            <w:gridSpan w:val="8"/>
          </w:tcPr>
          <w:p w:rsidR="00B278B0" w:rsidRPr="001C1A6B" w:rsidRDefault="00B278B0" w:rsidP="00B27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Counselor/Therapist Summary of  the Treatment Episode and Reason for Discharge:</w:t>
            </w: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050803" w:rsidTr="00527A9F">
        <w:tc>
          <w:tcPr>
            <w:tcW w:w="10355" w:type="dxa"/>
            <w:gridSpan w:val="8"/>
          </w:tcPr>
          <w:p w:rsidR="00B278B0" w:rsidRPr="00050803" w:rsidRDefault="00B278B0" w:rsidP="00B278B0">
            <w:pPr>
              <w:rPr>
                <w:b/>
                <w:sz w:val="20"/>
                <w:szCs w:val="20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B278B0" w:rsidRPr="00EF4364" w:rsidTr="00527A9F">
        <w:tc>
          <w:tcPr>
            <w:tcW w:w="10355" w:type="dxa"/>
            <w:gridSpan w:val="8"/>
          </w:tcPr>
          <w:p w:rsidR="00B278B0" w:rsidRPr="00EF4364" w:rsidRDefault="00B278B0" w:rsidP="00B278B0">
            <w:pPr>
              <w:rPr>
                <w:b/>
                <w:sz w:val="24"/>
                <w:szCs w:val="24"/>
              </w:rPr>
            </w:pPr>
          </w:p>
        </w:tc>
      </w:tr>
      <w:tr w:rsidR="00F74DAF" w:rsidTr="00527A9F">
        <w:trPr>
          <w:trHeight w:val="980"/>
        </w:trPr>
        <w:tc>
          <w:tcPr>
            <w:tcW w:w="10355" w:type="dxa"/>
            <w:gridSpan w:val="8"/>
          </w:tcPr>
          <w:p w:rsidR="00FB57C3" w:rsidRPr="00DD2AA2" w:rsidRDefault="00FB57C3" w:rsidP="00FB57C3">
            <w:pPr>
              <w:jc w:val="center"/>
              <w:rPr>
                <w:b/>
                <w:sz w:val="20"/>
                <w:szCs w:val="20"/>
              </w:rPr>
            </w:pPr>
            <w:r w:rsidRPr="00DD2AA2">
              <w:rPr>
                <w:b/>
                <w:sz w:val="20"/>
                <w:szCs w:val="20"/>
              </w:rPr>
              <w:t>FAIR HEARING RIGHTS</w:t>
            </w:r>
          </w:p>
          <w:p w:rsidR="00FB57C3" w:rsidRDefault="00FB57C3" w:rsidP="00EF4364">
            <w:pPr>
              <w:rPr>
                <w:b/>
                <w:sz w:val="20"/>
                <w:szCs w:val="20"/>
              </w:rPr>
            </w:pPr>
          </w:p>
          <w:p w:rsidR="00FB57C3" w:rsidRDefault="00F74DAF" w:rsidP="00EF4364">
            <w:pPr>
              <w:rPr>
                <w:sz w:val="20"/>
                <w:szCs w:val="20"/>
              </w:rPr>
            </w:pPr>
            <w:r w:rsidRPr="00F74DAF">
              <w:rPr>
                <w:b/>
                <w:sz w:val="20"/>
                <w:szCs w:val="20"/>
              </w:rPr>
              <w:t>Was the client advised</w:t>
            </w:r>
            <w:r w:rsidRPr="00EF4364">
              <w:rPr>
                <w:sz w:val="20"/>
                <w:szCs w:val="20"/>
              </w:rPr>
              <w:t xml:space="preserve"> </w:t>
            </w:r>
            <w:r w:rsidRPr="001B5369">
              <w:rPr>
                <w:sz w:val="20"/>
                <w:szCs w:val="20"/>
                <w:u w:val="single"/>
              </w:rPr>
              <w:t>of their Title 22 Sec 51341.1</w:t>
            </w:r>
            <w:r w:rsidR="002870BC">
              <w:rPr>
                <w:sz w:val="20"/>
                <w:szCs w:val="20"/>
                <w:u w:val="single"/>
              </w:rPr>
              <w:t>(p)</w:t>
            </w:r>
            <w:r w:rsidRPr="001B5369">
              <w:rPr>
                <w:sz w:val="20"/>
                <w:szCs w:val="20"/>
                <w:u w:val="single"/>
              </w:rPr>
              <w:t xml:space="preserve"> Fair Hearing Rights if the discharge was involuntary?</w:t>
            </w:r>
            <w:r>
              <w:rPr>
                <w:sz w:val="20"/>
                <w:szCs w:val="20"/>
              </w:rPr>
              <w:t xml:space="preserve"> </w:t>
            </w:r>
            <w:r w:rsidR="00DD2AA2">
              <w:rPr>
                <w:sz w:val="20"/>
                <w:szCs w:val="20"/>
              </w:rPr>
              <w:t xml:space="preserve">   </w:t>
            </w:r>
            <w:r w:rsidR="00DD2AA2">
              <w:rPr>
                <w:sz w:val="20"/>
                <w:szCs w:val="20"/>
              </w:rPr>
              <w:sym w:font="Symbol" w:char="F0F0"/>
            </w:r>
            <w:r w:rsidR="00DD2AA2">
              <w:rPr>
                <w:sz w:val="20"/>
                <w:szCs w:val="20"/>
              </w:rPr>
              <w:t xml:space="preserve"> </w:t>
            </w:r>
            <w:r w:rsidR="00DD2AA2" w:rsidRPr="00DD2AA2">
              <w:rPr>
                <w:b/>
                <w:sz w:val="20"/>
                <w:szCs w:val="20"/>
              </w:rPr>
              <w:t>YES</w:t>
            </w:r>
            <w:r w:rsidR="00DD2AA2">
              <w:rPr>
                <w:sz w:val="20"/>
                <w:szCs w:val="20"/>
              </w:rPr>
              <w:t xml:space="preserve">     </w:t>
            </w:r>
            <w:r w:rsidR="00DD2AA2">
              <w:rPr>
                <w:sz w:val="20"/>
                <w:szCs w:val="20"/>
              </w:rPr>
              <w:sym w:font="Symbol" w:char="F0F0"/>
            </w:r>
            <w:r w:rsidR="00DD2AA2">
              <w:rPr>
                <w:sz w:val="20"/>
                <w:szCs w:val="20"/>
              </w:rPr>
              <w:t xml:space="preserve"> </w:t>
            </w:r>
            <w:r w:rsidR="00DD2AA2" w:rsidRPr="00DD2AA2">
              <w:rPr>
                <w:b/>
                <w:sz w:val="20"/>
                <w:szCs w:val="20"/>
              </w:rPr>
              <w:t>NO</w:t>
            </w:r>
          </w:p>
          <w:p w:rsidR="00103EE1" w:rsidRDefault="002870BC" w:rsidP="00EF4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Providers must inform each beneficiary in </w:t>
            </w:r>
            <w:r w:rsidR="00A379E3">
              <w:rPr>
                <w:sz w:val="20"/>
                <w:szCs w:val="20"/>
              </w:rPr>
              <w:t>writing,</w:t>
            </w:r>
            <w:r>
              <w:rPr>
                <w:sz w:val="20"/>
                <w:szCs w:val="20"/>
              </w:rPr>
              <w:t xml:space="preserve"> at least ten (10) calendar days prior to the effective date of the intended action to terminate or reduce services, of the right to a fair hearing related to denial, involuntary discharge, or reduction in DMC substance use disorder services as it related to their </w:t>
            </w:r>
            <w:r w:rsidR="00A123B2">
              <w:rPr>
                <w:sz w:val="20"/>
                <w:szCs w:val="20"/>
              </w:rPr>
              <w:t xml:space="preserve">loss of </w:t>
            </w:r>
            <w:r>
              <w:rPr>
                <w:sz w:val="20"/>
                <w:szCs w:val="20"/>
              </w:rPr>
              <w:t>eligibility or</w:t>
            </w:r>
            <w:r w:rsidR="00A123B2">
              <w:rPr>
                <w:sz w:val="20"/>
                <w:szCs w:val="20"/>
              </w:rPr>
              <w:t xml:space="preserve"> reduction of</w:t>
            </w:r>
            <w:r>
              <w:rPr>
                <w:sz w:val="20"/>
                <w:szCs w:val="20"/>
              </w:rPr>
              <w:t xml:space="preserve"> bene</w:t>
            </w:r>
            <w:r w:rsidR="00FB57C3">
              <w:rPr>
                <w:sz w:val="20"/>
                <w:szCs w:val="20"/>
              </w:rPr>
              <w:t>fits, pursuant to Section 50951</w:t>
            </w:r>
            <w:r w:rsidR="00A379E3">
              <w:rPr>
                <w:sz w:val="20"/>
                <w:szCs w:val="20"/>
              </w:rPr>
              <w:t>.</w:t>
            </w:r>
            <w:r w:rsidR="00FB57C3">
              <w:rPr>
                <w:sz w:val="20"/>
                <w:szCs w:val="20"/>
              </w:rPr>
              <w:t xml:space="preserve"> </w:t>
            </w:r>
          </w:p>
          <w:p w:rsidR="00DD2AA2" w:rsidRDefault="00DD2AA2" w:rsidP="00EF436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FB57C3" w:rsidRPr="00DD2AA2" w:rsidRDefault="00FB57C3" w:rsidP="00EF4364">
            <w:pPr>
              <w:rPr>
                <w:b/>
                <w:sz w:val="20"/>
                <w:szCs w:val="20"/>
              </w:rPr>
            </w:pPr>
            <w:r w:rsidRPr="00DD2AA2">
              <w:rPr>
                <w:b/>
                <w:sz w:val="20"/>
                <w:szCs w:val="20"/>
              </w:rPr>
              <w:t xml:space="preserve">To request a hearing contact: </w:t>
            </w:r>
          </w:p>
          <w:p w:rsidR="00F74DAF" w:rsidRDefault="00FB57C3" w:rsidP="00EF4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Social Services:        State Hearing Division       P.O. Box 944243,M.S. 9-17-37        Sacramento, CA 94244-2430</w:t>
            </w:r>
          </w:p>
          <w:p w:rsidR="00FB57C3" w:rsidRPr="00EF4364" w:rsidRDefault="00DD2AA2" w:rsidP="00EF4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Requests by</w:t>
            </w:r>
            <w:r w:rsidR="00FB57C3">
              <w:rPr>
                <w:sz w:val="20"/>
                <w:szCs w:val="20"/>
              </w:rPr>
              <w:t xml:space="preserve"> Telephone</w:t>
            </w:r>
            <w:r>
              <w:rPr>
                <w:sz w:val="20"/>
                <w:szCs w:val="20"/>
              </w:rPr>
              <w:t>:</w:t>
            </w:r>
            <w:r w:rsidR="00FB57C3">
              <w:rPr>
                <w:sz w:val="20"/>
                <w:szCs w:val="20"/>
              </w:rPr>
              <w:t xml:space="preserve"> 1-800-952-5253   TDD – 1-800-952-8349</w:t>
            </w:r>
          </w:p>
          <w:p w:rsidR="00F74DAF" w:rsidRPr="001C1A6B" w:rsidRDefault="00F74DAF" w:rsidP="00F74DAF">
            <w:pPr>
              <w:rPr>
                <w:b/>
                <w:sz w:val="20"/>
                <w:szCs w:val="20"/>
              </w:rPr>
            </w:pPr>
          </w:p>
        </w:tc>
      </w:tr>
      <w:tr w:rsidR="00815DB4" w:rsidTr="00527A9F">
        <w:tc>
          <w:tcPr>
            <w:tcW w:w="4321" w:type="dxa"/>
            <w:gridSpan w:val="3"/>
          </w:tcPr>
          <w:p w:rsidR="00815DB4" w:rsidRDefault="00815DB4" w:rsidP="00815DB4">
            <w:pPr>
              <w:rPr>
                <w:b/>
                <w:sz w:val="20"/>
                <w:szCs w:val="20"/>
              </w:rPr>
            </w:pPr>
          </w:p>
          <w:p w:rsidR="00815DB4" w:rsidRDefault="00815DB4" w:rsidP="00815DB4">
            <w:pPr>
              <w:rPr>
                <w:b/>
                <w:sz w:val="20"/>
                <w:szCs w:val="20"/>
              </w:rPr>
            </w:pPr>
          </w:p>
        </w:tc>
        <w:tc>
          <w:tcPr>
            <w:tcW w:w="4773" w:type="dxa"/>
            <w:gridSpan w:val="4"/>
          </w:tcPr>
          <w:p w:rsidR="00815DB4" w:rsidRDefault="00815DB4" w:rsidP="00EF4364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815DB4" w:rsidRDefault="00815DB4" w:rsidP="00EF4364">
            <w:pPr>
              <w:rPr>
                <w:b/>
                <w:sz w:val="20"/>
                <w:szCs w:val="20"/>
              </w:rPr>
            </w:pPr>
          </w:p>
        </w:tc>
      </w:tr>
      <w:tr w:rsidR="00815DB4" w:rsidTr="00527A9F">
        <w:tc>
          <w:tcPr>
            <w:tcW w:w="4321" w:type="dxa"/>
            <w:gridSpan w:val="3"/>
          </w:tcPr>
          <w:p w:rsidR="00815DB4" w:rsidRDefault="000E1612" w:rsidP="00815DB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 w:rsidR="00815DB4">
              <w:rPr>
                <w:b/>
                <w:sz w:val="20"/>
                <w:szCs w:val="20"/>
              </w:rPr>
              <w:t>Print Counselor/Therapist Name</w:t>
            </w:r>
          </w:p>
        </w:tc>
        <w:tc>
          <w:tcPr>
            <w:tcW w:w="4773" w:type="dxa"/>
            <w:gridSpan w:val="4"/>
          </w:tcPr>
          <w:p w:rsidR="00815DB4" w:rsidRDefault="000E1612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 w:rsidR="00815DB4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261" w:type="dxa"/>
          </w:tcPr>
          <w:p w:rsidR="00815DB4" w:rsidRDefault="000E1612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 w:rsidR="00815DB4">
              <w:rPr>
                <w:b/>
                <w:sz w:val="20"/>
                <w:szCs w:val="20"/>
              </w:rPr>
              <w:t>Date</w:t>
            </w:r>
          </w:p>
        </w:tc>
      </w:tr>
      <w:tr w:rsidR="00F74DAF" w:rsidTr="00527A9F">
        <w:tc>
          <w:tcPr>
            <w:tcW w:w="10355" w:type="dxa"/>
            <w:gridSpan w:val="8"/>
          </w:tcPr>
          <w:p w:rsidR="00B12689" w:rsidRDefault="00B12689" w:rsidP="00B12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Initial: </w:t>
            </w:r>
            <w:r w:rsidR="008D2D62">
              <w:rPr>
                <w:b/>
                <w:sz w:val="20"/>
                <w:szCs w:val="20"/>
              </w:rPr>
              <w:t xml:space="preserve">   </w:t>
            </w:r>
            <w:r w:rsidR="008D2D62" w:rsidRPr="00103EE1">
              <w:rPr>
                <w:sz w:val="20"/>
                <w:szCs w:val="20"/>
              </w:rPr>
              <w:t xml:space="preserve">_________           </w:t>
            </w:r>
            <w:r w:rsidR="00103EE1" w:rsidRPr="00103EE1">
              <w:rPr>
                <w:sz w:val="20"/>
                <w:szCs w:val="20"/>
              </w:rPr>
              <w:sym w:font="Symbol" w:char="F0F0"/>
            </w:r>
            <w:r w:rsidR="008D2D6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4DAF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ES</w:t>
            </w:r>
            <w:r w:rsidRPr="00F74D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103EE1">
              <w:rPr>
                <w:sz w:val="20"/>
                <w:szCs w:val="20"/>
              </w:rPr>
              <w:t xml:space="preserve"> </w:t>
            </w:r>
            <w:r w:rsidR="00103EE1" w:rsidRPr="00103EE1">
              <w:rPr>
                <w:sz w:val="20"/>
                <w:szCs w:val="20"/>
              </w:rPr>
              <w:sym w:font="Symbol" w:char="F0F0"/>
            </w:r>
            <w:r>
              <w:rPr>
                <w:b/>
                <w:sz w:val="20"/>
                <w:szCs w:val="20"/>
              </w:rPr>
              <w:t xml:space="preserve">  </w:t>
            </w:r>
            <w:r w:rsidRPr="00F74DAF">
              <w:rPr>
                <w:b/>
                <w:sz w:val="20"/>
                <w:szCs w:val="20"/>
              </w:rPr>
              <w:t xml:space="preserve"> N</w:t>
            </w:r>
            <w:r w:rsidR="008D2D62">
              <w:rPr>
                <w:b/>
                <w:sz w:val="20"/>
                <w:szCs w:val="20"/>
              </w:rPr>
              <w:t>O</w:t>
            </w:r>
            <w:r w:rsidRPr="00F74DAF">
              <w:rPr>
                <w:b/>
                <w:sz w:val="20"/>
                <w:szCs w:val="20"/>
              </w:rPr>
              <w:t xml:space="preserve"> </w:t>
            </w:r>
            <w:r w:rsidR="00103EE1">
              <w:rPr>
                <w:b/>
                <w:sz w:val="20"/>
                <w:szCs w:val="20"/>
              </w:rPr>
              <w:t xml:space="preserve">          </w:t>
            </w:r>
            <w:r w:rsidR="00103EE1" w:rsidRPr="00103EE1">
              <w:rPr>
                <w:sz w:val="20"/>
                <w:szCs w:val="20"/>
              </w:rPr>
              <w:sym w:font="Symbol" w:char="F0F0"/>
            </w:r>
            <w:r w:rsidR="00103EE1">
              <w:rPr>
                <w:b/>
                <w:sz w:val="20"/>
                <w:szCs w:val="20"/>
              </w:rPr>
              <w:t xml:space="preserve">   Not Available</w:t>
            </w:r>
          </w:p>
          <w:p w:rsidR="008D1DDB" w:rsidRPr="008D2D62" w:rsidRDefault="00B12689" w:rsidP="008D2D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74DAF" w:rsidRPr="008D2D62">
              <w:rPr>
                <w:sz w:val="20"/>
                <w:szCs w:val="20"/>
              </w:rPr>
              <w:t>You have my permission to contact</w:t>
            </w:r>
            <w:r w:rsidR="001B5369" w:rsidRPr="008D2D62">
              <w:rPr>
                <w:sz w:val="20"/>
                <w:szCs w:val="20"/>
              </w:rPr>
              <w:t xml:space="preserve"> me</w:t>
            </w:r>
            <w:r w:rsidR="00F74DAF" w:rsidRPr="008D2D62">
              <w:rPr>
                <w:sz w:val="20"/>
                <w:szCs w:val="20"/>
              </w:rPr>
              <w:t xml:space="preserve"> </w:t>
            </w:r>
            <w:r w:rsidR="001B5369" w:rsidRPr="008D2D62">
              <w:rPr>
                <w:sz w:val="20"/>
                <w:szCs w:val="20"/>
              </w:rPr>
              <w:t xml:space="preserve">during the next </w:t>
            </w:r>
            <w:r w:rsidR="008D2D62" w:rsidRPr="008D2D62">
              <w:rPr>
                <w:sz w:val="20"/>
                <w:szCs w:val="20"/>
              </w:rPr>
              <w:t>12</w:t>
            </w:r>
            <w:r w:rsidR="001B5369" w:rsidRPr="008D2D62">
              <w:rPr>
                <w:sz w:val="20"/>
                <w:szCs w:val="20"/>
              </w:rPr>
              <w:t xml:space="preserve"> months</w:t>
            </w:r>
            <w:r w:rsidR="00F74DAF" w:rsidRPr="008D2D62">
              <w:rPr>
                <w:sz w:val="20"/>
                <w:szCs w:val="20"/>
              </w:rPr>
              <w:t xml:space="preserve"> as a follow-up to my treatment.  </w:t>
            </w:r>
          </w:p>
        </w:tc>
      </w:tr>
    </w:tbl>
    <w:p w:rsidR="00A051C7" w:rsidRDefault="00A051C7" w:rsidP="00527A9F">
      <w:pPr>
        <w:spacing w:after="0"/>
        <w:jc w:val="center"/>
        <w:rPr>
          <w:sz w:val="18"/>
          <w:szCs w:val="18"/>
        </w:rPr>
      </w:pPr>
    </w:p>
    <w:p w:rsidR="00E762C6" w:rsidRDefault="008C127E" w:rsidP="00527A9F">
      <w:pPr>
        <w:spacing w:after="0"/>
        <w:jc w:val="center"/>
        <w:rPr>
          <w:sz w:val="18"/>
          <w:szCs w:val="18"/>
        </w:rPr>
      </w:pPr>
      <w:r w:rsidRPr="008D1DDB">
        <w:rPr>
          <w:sz w:val="18"/>
          <w:szCs w:val="18"/>
        </w:rPr>
        <w:t>If</w:t>
      </w:r>
      <w:r w:rsidR="008D1DDB" w:rsidRPr="008D1DDB">
        <w:rPr>
          <w:sz w:val="18"/>
          <w:szCs w:val="18"/>
        </w:rPr>
        <w:t xml:space="preserve"> the</w:t>
      </w:r>
      <w:r w:rsidRPr="008D1DDB">
        <w:rPr>
          <w:sz w:val="18"/>
          <w:szCs w:val="18"/>
        </w:rPr>
        <w:t xml:space="preserve"> client is unavailable to sign this </w:t>
      </w:r>
      <w:r w:rsidR="00EF4364" w:rsidRPr="008D1DDB">
        <w:rPr>
          <w:sz w:val="18"/>
          <w:szCs w:val="18"/>
        </w:rPr>
        <w:t>document</w:t>
      </w:r>
      <w:r w:rsidRPr="008D1DDB">
        <w:rPr>
          <w:sz w:val="18"/>
          <w:szCs w:val="18"/>
        </w:rPr>
        <w:t xml:space="preserve"> the counselor must </w:t>
      </w:r>
      <w:r w:rsidR="001B5369" w:rsidRPr="008D1DDB">
        <w:rPr>
          <w:sz w:val="18"/>
          <w:szCs w:val="18"/>
        </w:rPr>
        <w:t>document</w:t>
      </w:r>
      <w:r w:rsidRPr="008D1DDB">
        <w:rPr>
          <w:sz w:val="18"/>
          <w:szCs w:val="18"/>
        </w:rPr>
        <w:t xml:space="preserve"> efforts to contact the person.</w:t>
      </w:r>
    </w:p>
    <w:p w:rsidR="00527A9F" w:rsidRDefault="00A379E3" w:rsidP="00527A9F">
      <w:pPr>
        <w:spacing w:after="0"/>
        <w:jc w:val="center"/>
        <w:rPr>
          <w:sz w:val="18"/>
          <w:szCs w:val="18"/>
        </w:rPr>
      </w:pPr>
      <w:r>
        <w:rPr>
          <w:color w:val="C00000"/>
          <w:sz w:val="20"/>
          <w:szCs w:val="20"/>
        </w:rPr>
        <w:t>**COMPLETE SIGNATURE</w:t>
      </w:r>
      <w:r w:rsidR="00527A9F" w:rsidRPr="001D14DE">
        <w:rPr>
          <w:color w:val="C00000"/>
          <w:sz w:val="20"/>
          <w:szCs w:val="20"/>
        </w:rPr>
        <w:t xml:space="preserve"> REQUIRE</w:t>
      </w:r>
      <w:r>
        <w:rPr>
          <w:color w:val="C00000"/>
          <w:sz w:val="20"/>
          <w:szCs w:val="20"/>
        </w:rPr>
        <w:t>S</w:t>
      </w:r>
      <w:r w:rsidR="00527A9F" w:rsidRPr="001D14DE">
        <w:rPr>
          <w:color w:val="C00000"/>
          <w:sz w:val="20"/>
          <w:szCs w:val="20"/>
        </w:rPr>
        <w:t xml:space="preserve"> </w:t>
      </w:r>
      <w:r w:rsidR="00527A9F">
        <w:rPr>
          <w:color w:val="C00000"/>
          <w:sz w:val="20"/>
          <w:szCs w:val="20"/>
        </w:rPr>
        <w:t xml:space="preserve">LEGIBLY </w:t>
      </w:r>
      <w:r w:rsidR="00527A9F" w:rsidRPr="001D14DE">
        <w:rPr>
          <w:color w:val="C00000"/>
          <w:sz w:val="20"/>
          <w:szCs w:val="20"/>
        </w:rPr>
        <w:t>PRINTED NAME, SIGNATURE &amp; DATE.</w:t>
      </w:r>
    </w:p>
    <w:p w:rsidR="00527A9F" w:rsidRPr="00476059" w:rsidRDefault="00527A9F" w:rsidP="00527A9F">
      <w:pPr>
        <w:spacing w:after="0"/>
        <w:ind w:left="-540"/>
        <w:jc w:val="center"/>
        <w:rPr>
          <w:color w:val="C00000"/>
          <w:sz w:val="20"/>
          <w:szCs w:val="20"/>
        </w:rPr>
      </w:pPr>
      <w:r>
        <w:rPr>
          <w:sz w:val="18"/>
          <w:szCs w:val="18"/>
        </w:rPr>
        <w:t>CCR Section 51341.1 (h) (6) (B</w:t>
      </w:r>
      <w:r w:rsidRPr="00476059">
        <w:rPr>
          <w:sz w:val="18"/>
          <w:szCs w:val="18"/>
        </w:rPr>
        <w:t>) of Title 22 Discharge of a beneficiary from treatment may occur on a voluntary or involuntary basis.</w:t>
      </w:r>
    </w:p>
    <w:p w:rsidR="00527A9F" w:rsidRPr="008D1DDB" w:rsidRDefault="00527A9F" w:rsidP="008C127E">
      <w:pPr>
        <w:jc w:val="center"/>
        <w:rPr>
          <w:sz w:val="18"/>
          <w:szCs w:val="18"/>
        </w:rPr>
      </w:pPr>
    </w:p>
    <w:sectPr w:rsidR="00527A9F" w:rsidRPr="008D1DDB" w:rsidSect="001C1A6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C3" w:rsidRDefault="00FB57C3" w:rsidP="00815DB4">
      <w:pPr>
        <w:spacing w:after="0" w:line="240" w:lineRule="auto"/>
      </w:pPr>
      <w:r>
        <w:separator/>
      </w:r>
    </w:p>
  </w:endnote>
  <w:endnote w:type="continuationSeparator" w:id="0">
    <w:p w:rsidR="00FB57C3" w:rsidRDefault="00FB57C3" w:rsidP="0081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5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A9F" w:rsidRDefault="00527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85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FB57C3" w:rsidRPr="00527A9F" w:rsidRDefault="00527A9F">
    <w:pPr>
      <w:pStyle w:val="Footer"/>
      <w:rPr>
        <w:b/>
        <w:sz w:val="18"/>
        <w:szCs w:val="18"/>
      </w:rPr>
    </w:pPr>
    <w:r w:rsidRPr="00527A9F">
      <w:rPr>
        <w:b/>
        <w:sz w:val="18"/>
        <w:szCs w:val="18"/>
      </w:rPr>
      <w:t>Discharge Summary SUD 2017.01.01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C3" w:rsidRDefault="00FB57C3" w:rsidP="00815DB4">
      <w:pPr>
        <w:spacing w:after="0" w:line="240" w:lineRule="auto"/>
      </w:pPr>
      <w:r>
        <w:separator/>
      </w:r>
    </w:p>
  </w:footnote>
  <w:footnote w:type="continuationSeparator" w:id="0">
    <w:p w:rsidR="00FB57C3" w:rsidRDefault="00FB57C3" w:rsidP="0081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2C44"/>
    <w:multiLevelType w:val="hybridMultilevel"/>
    <w:tmpl w:val="B3B6FC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65714"/>
    <w:multiLevelType w:val="hybridMultilevel"/>
    <w:tmpl w:val="B3B6FC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C6"/>
    <w:rsid w:val="00050803"/>
    <w:rsid w:val="000E1612"/>
    <w:rsid w:val="00103EE1"/>
    <w:rsid w:val="001B3EBE"/>
    <w:rsid w:val="001B5369"/>
    <w:rsid w:val="001C1A6B"/>
    <w:rsid w:val="00267BBC"/>
    <w:rsid w:val="002870BC"/>
    <w:rsid w:val="003853C1"/>
    <w:rsid w:val="00391413"/>
    <w:rsid w:val="00403CD3"/>
    <w:rsid w:val="005050F4"/>
    <w:rsid w:val="00527A9F"/>
    <w:rsid w:val="00642E8C"/>
    <w:rsid w:val="006D3483"/>
    <w:rsid w:val="00815DB4"/>
    <w:rsid w:val="00832791"/>
    <w:rsid w:val="008C127E"/>
    <w:rsid w:val="008D1DDB"/>
    <w:rsid w:val="008D2D62"/>
    <w:rsid w:val="0097206B"/>
    <w:rsid w:val="009D683E"/>
    <w:rsid w:val="00A051C7"/>
    <w:rsid w:val="00A123B2"/>
    <w:rsid w:val="00A379E3"/>
    <w:rsid w:val="00B12689"/>
    <w:rsid w:val="00B278B0"/>
    <w:rsid w:val="00C530D5"/>
    <w:rsid w:val="00C66A40"/>
    <w:rsid w:val="00CA216D"/>
    <w:rsid w:val="00CB1011"/>
    <w:rsid w:val="00CC31C3"/>
    <w:rsid w:val="00D51B22"/>
    <w:rsid w:val="00DD2AA2"/>
    <w:rsid w:val="00E762C6"/>
    <w:rsid w:val="00E86AA5"/>
    <w:rsid w:val="00EF4364"/>
    <w:rsid w:val="00F140C7"/>
    <w:rsid w:val="00F2285F"/>
    <w:rsid w:val="00F30A36"/>
    <w:rsid w:val="00F57175"/>
    <w:rsid w:val="00F70008"/>
    <w:rsid w:val="00F74DAF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5269-02CB-427A-9910-589B760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B4"/>
  </w:style>
  <w:style w:type="paragraph" w:styleId="Footer">
    <w:name w:val="footer"/>
    <w:basedOn w:val="Normal"/>
    <w:link w:val="FooterChar"/>
    <w:uiPriority w:val="99"/>
    <w:unhideWhenUsed/>
    <w:rsid w:val="0081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CC375517</Template>
  <TotalTime>82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15</cp:revision>
  <cp:lastPrinted>2016-12-28T18:30:00Z</cp:lastPrinted>
  <dcterms:created xsi:type="dcterms:W3CDTF">2016-12-22T21:38:00Z</dcterms:created>
  <dcterms:modified xsi:type="dcterms:W3CDTF">2016-12-28T18:32:00Z</dcterms:modified>
</cp:coreProperties>
</file>